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527112" w14:textId="39E26B5F" w:rsidR="00033951" w:rsidRPr="005A21ED" w:rsidRDefault="00C14A54" w:rsidP="005369E0">
      <w:pPr>
        <w:rPr>
          <w:rFonts w:cs="Segoe UI"/>
          <w:highlight w:val="yellow"/>
        </w:rPr>
      </w:pPr>
      <w:r>
        <w:rPr>
          <w:noProof/>
        </w:rPr>
        <w:drawing>
          <wp:anchor distT="0" distB="0" distL="114300" distR="114300" simplePos="0" relativeHeight="251658242" behindDoc="1" locked="0" layoutInCell="1" allowOverlap="1" wp14:anchorId="412FE2D9" wp14:editId="392453F3">
            <wp:simplePos x="0" y="0"/>
            <wp:positionH relativeFrom="column">
              <wp:posOffset>-1079722</wp:posOffset>
            </wp:positionH>
            <wp:positionV relativeFrom="paragraph">
              <wp:posOffset>-1462101</wp:posOffset>
            </wp:positionV>
            <wp:extent cx="7548245" cy="3704158"/>
            <wp:effectExtent l="0" t="0" r="0" b="0"/>
            <wp:wrapNone/>
            <wp:docPr id="4167332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25903"/>
                    <a:stretch>
                      <a:fillRect/>
                    </a:stretch>
                  </pic:blipFill>
                  <pic:spPr bwMode="auto">
                    <a:xfrm>
                      <a:off x="0" y="0"/>
                      <a:ext cx="7548245" cy="37041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C8B21A" w14:textId="299A4169" w:rsidR="00006F8A" w:rsidRPr="005A21ED" w:rsidRDefault="00006F8A" w:rsidP="00347180">
      <w:pPr>
        <w:pStyle w:val="CitationsCredits"/>
        <w:rPr>
          <w:rFonts w:cs="Segoe UI"/>
          <w:highlight w:val="yellow"/>
        </w:rPr>
      </w:pPr>
    </w:p>
    <w:p w14:paraId="6A65853B" w14:textId="77777777" w:rsidR="00E76D68" w:rsidRPr="005A21ED" w:rsidRDefault="00E76D68" w:rsidP="00347180">
      <w:pPr>
        <w:pStyle w:val="CitationsCredits"/>
        <w:rPr>
          <w:rFonts w:cs="Segoe UI"/>
          <w:highlight w:val="yellow"/>
        </w:rPr>
      </w:pPr>
    </w:p>
    <w:p w14:paraId="53B516F4" w14:textId="7E8C1C1C" w:rsidR="004E2837" w:rsidRPr="005A21ED" w:rsidRDefault="004E2837" w:rsidP="00347180">
      <w:pPr>
        <w:pStyle w:val="CitationsCredits"/>
        <w:rPr>
          <w:rFonts w:cs="Segoe UI"/>
          <w:highlight w:val="yellow"/>
        </w:rPr>
      </w:pPr>
    </w:p>
    <w:p w14:paraId="653E6568" w14:textId="1CE8FFB8" w:rsidR="004E2837" w:rsidRPr="005A21ED" w:rsidRDefault="00B51730" w:rsidP="00347180">
      <w:pPr>
        <w:pStyle w:val="CitationsCredits"/>
        <w:rPr>
          <w:rFonts w:cs="Segoe UI"/>
          <w:highlight w:val="yellow"/>
        </w:rPr>
      </w:pPr>
      <w:r w:rsidRPr="005A21ED">
        <w:rPr>
          <w:rFonts w:ascii="Malgun Gothic" w:hAnsi="Malgun Gothic"/>
          <w:noProof/>
          <w:highlight w:val="yellow"/>
        </w:rPr>
        <mc:AlternateContent>
          <mc:Choice Requires="wps">
            <w:drawing>
              <wp:anchor distT="0" distB="0" distL="114300" distR="114300" simplePos="0" relativeHeight="251658240" behindDoc="0" locked="0" layoutInCell="1" allowOverlap="1" wp14:anchorId="51295348" wp14:editId="2431D3ED">
                <wp:simplePos x="0" y="0"/>
                <wp:positionH relativeFrom="page">
                  <wp:align>left</wp:align>
                </wp:positionH>
                <wp:positionV relativeFrom="paragraph">
                  <wp:posOffset>255270</wp:posOffset>
                </wp:positionV>
                <wp:extent cx="7548245" cy="2349500"/>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48732" cy="2349500"/>
                        </a:xfrm>
                        <a:prstGeom prst="rect">
                          <a:avLst/>
                        </a:prstGeom>
                        <a:solidFill>
                          <a:srgbClr val="00ABFF"/>
                        </a:solidFill>
                        <a:ln>
                          <a:noFill/>
                        </a:ln>
                        <a:effectLst/>
                        <a:extLst>
                          <a:ext uri="{C572A759-6A51-4108-AA02-DFA0A04FC94B}"/>
                        </a:extLst>
                      </wps:spPr>
                      <wps:txbx>
                        <w:txbxContent>
                          <w:p w14:paraId="41D16FAC" w14:textId="6085EB20" w:rsidR="006F25EE" w:rsidRPr="00C823ED" w:rsidRDefault="002621E7" w:rsidP="00B4705C">
                            <w:pPr>
                              <w:pStyle w:val="Title"/>
                            </w:pPr>
                            <w:r>
                              <w:rPr>
                                <w:rFonts w:cs="Segoe UI"/>
                                <w:color w:val="FFFFFF"/>
                                <w:lang w:eastAsia="en-GB"/>
                              </w:rPr>
                              <w:t xml:space="preserve">Critical Habitat Assessment </w:t>
                            </w:r>
                            <w:r w:rsidR="00B4705C">
                              <w:rPr>
                                <w:rFonts w:cs="Segoe UI"/>
                                <w:color w:val="FFFFFF"/>
                                <w:lang w:eastAsia="en-GB"/>
                              </w:rPr>
                              <w:t xml:space="preserve">Update for </w:t>
                            </w:r>
                            <w:proofErr w:type="spellStart"/>
                            <w:r w:rsidR="00B4705C">
                              <w:rPr>
                                <w:rFonts w:cs="Segoe UI"/>
                                <w:color w:val="FFFFFF"/>
                                <w:lang w:eastAsia="en-GB"/>
                              </w:rPr>
                              <w:t>Dunarea</w:t>
                            </w:r>
                            <w:proofErr w:type="spellEnd"/>
                            <w:r w:rsidR="00B4705C">
                              <w:rPr>
                                <w:rFonts w:cs="Segoe UI"/>
                                <w:color w:val="FFFFFF"/>
                                <w:lang w:eastAsia="en-GB"/>
                              </w:rPr>
                              <w:t xml:space="preserve"> East Wind Farm, Romania</w:t>
                            </w:r>
                          </w:p>
                        </w:txbxContent>
                      </wps:txbx>
                      <wps:bodyPr rot="0" spcFirstLastPara="0" vertOverflow="overflow" horzOverflow="overflow" vert="horz" wrap="square" lIns="540000" tIns="360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95348" id="_x0000_t202" coordsize="21600,21600" o:spt="202" path="m,l,21600r21600,l21600,xe">
                <v:stroke joinstyle="miter"/>
                <v:path gradientshapeok="t" o:connecttype="rect"/>
              </v:shapetype>
              <v:shape id="Text Box 9" o:spid="_x0000_s1026" type="#_x0000_t202" style="position:absolute;margin-left:0;margin-top:20.1pt;width:594.35pt;height:185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" fillcolor="#00abff" stroked="f">
                <v:textbox inset="15mm,10mm,15mm,10mm">
                  <w:txbxContent>
                    <w:p w14:paraId="41D16FAC" w14:textId="6085EB20" w:rsidR="006F25EE" w:rsidRPr="00C823ED" w:rsidRDefault="002621E7" w:rsidP="00B4705C">
                      <w:pPr>
                        <w:pStyle w:val="Title"/>
                      </w:pPr>
                      <w:r>
                        <w:rPr>
                          <w:rFonts w:cs="Segoe UI"/>
                          <w:color w:val="FFFFFF"/>
                          <w:lang w:eastAsia="en-GB"/>
                        </w:rPr>
                        <w:t xml:space="preserve">Critical Habitat Assessment </w:t>
                      </w:r>
                      <w:r w:rsidR="00B4705C">
                        <w:rPr>
                          <w:rFonts w:cs="Segoe UI"/>
                          <w:color w:val="FFFFFF"/>
                          <w:lang w:eastAsia="en-GB"/>
                        </w:rPr>
                        <w:t xml:space="preserve">Update for </w:t>
                      </w:r>
                      <w:proofErr w:type="spellStart"/>
                      <w:r w:rsidR="00B4705C">
                        <w:rPr>
                          <w:rFonts w:cs="Segoe UI"/>
                          <w:color w:val="FFFFFF"/>
                          <w:lang w:eastAsia="en-GB"/>
                        </w:rPr>
                        <w:t>Dunarea</w:t>
                      </w:r>
                      <w:proofErr w:type="spellEnd"/>
                      <w:r w:rsidR="00B4705C">
                        <w:rPr>
                          <w:rFonts w:cs="Segoe UI"/>
                          <w:color w:val="FFFFFF"/>
                          <w:lang w:eastAsia="en-GB"/>
                        </w:rPr>
                        <w:t xml:space="preserve"> East Wind Farm, Romania</w:t>
                      </w:r>
                    </w:p>
                  </w:txbxContent>
                </v:textbox>
                <w10:wrap type="square" anchorx="page"/>
              </v:shape>
            </w:pict>
          </mc:Fallback>
        </mc:AlternateContent>
      </w:r>
      <w:r w:rsidRPr="005A21ED">
        <w:rPr>
          <w:rFonts w:ascii="Malgun Gothic" w:hAnsi="Malgun Gothic"/>
          <w:noProof/>
          <w:highlight w:val="yellow"/>
        </w:rPr>
        <mc:AlternateContent>
          <mc:Choice Requires="wps">
            <w:drawing>
              <wp:anchor distT="0" distB="0" distL="114300" distR="114300" simplePos="0" relativeHeight="251658241" behindDoc="0" locked="0" layoutInCell="1" allowOverlap="1" wp14:anchorId="7BEC7A88" wp14:editId="0097A407">
                <wp:simplePos x="0" y="0"/>
                <wp:positionH relativeFrom="column">
                  <wp:posOffset>-1080135</wp:posOffset>
                </wp:positionH>
                <wp:positionV relativeFrom="paragraph">
                  <wp:posOffset>2245360</wp:posOffset>
                </wp:positionV>
                <wp:extent cx="7548245" cy="1971675"/>
                <wp:effectExtent l="0" t="0" r="0" b="952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48245" cy="1971675"/>
                        </a:xfrm>
                        <a:prstGeom prst="rect">
                          <a:avLst/>
                        </a:prstGeom>
                        <a:solidFill>
                          <a:srgbClr val="4F81BD">
                            <a:lumMod val="20000"/>
                            <a:lumOff val="80000"/>
                          </a:srgbClr>
                        </a:solidFill>
                        <a:ln>
                          <a:noFill/>
                        </a:ln>
                        <a:effectLst/>
                        <a:extLst>
                          <a:ext uri="{C572A759-6A51-4108-AA02-DFA0A04FC94B}"/>
                        </a:extLst>
                      </wps:spPr>
                      <wps:txbx>
                        <w:txbxContent>
                          <w:p w14:paraId="5C2D429B" w14:textId="2539E897" w:rsidR="006F25EE" w:rsidRPr="002621E7" w:rsidRDefault="006F25EE" w:rsidP="002621E7">
                            <w:pPr>
                              <w:spacing w:after="0" w:line="360" w:lineRule="atLeast"/>
                              <w:rPr>
                                <w:rFonts w:cs="Segoe UI"/>
                                <w:i/>
                                <w:sz w:val="24"/>
                                <w:szCs w:val="24"/>
                              </w:rPr>
                            </w:pPr>
                          </w:p>
                        </w:txbxContent>
                      </wps:txbx>
                      <wps:bodyPr rot="0" spcFirstLastPara="0" vertOverflow="overflow" horzOverflow="overflow" vert="horz" wrap="square" lIns="540000" tIns="324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C7A88" id="Text Box 8" o:spid="_x0000_s1027" type="#_x0000_t202" style="position:absolute;margin-left:-85.05pt;margin-top:176.8pt;width:594.35pt;height:15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" fillcolor="#dce6f2" stroked="f">
                <v:textbox inset="15mm,9mm,15mm,10mm">
                  <w:txbxContent>
                    <w:p w14:paraId="5C2D429B" w14:textId="2539E897" w:rsidR="006F25EE" w:rsidRPr="002621E7" w:rsidRDefault="006F25EE" w:rsidP="002621E7">
                      <w:pPr>
                        <w:spacing w:after="0" w:line="360" w:lineRule="atLeast"/>
                        <w:rPr>
                          <w:rFonts w:cs="Segoe UI"/>
                          <w:i/>
                          <w:sz w:val="24"/>
                          <w:szCs w:val="24"/>
                        </w:rPr>
                      </w:pPr>
                    </w:p>
                  </w:txbxContent>
                </v:textbox>
                <w10:wrap type="square"/>
              </v:shape>
            </w:pict>
          </mc:Fallback>
        </mc:AlternateContent>
      </w:r>
    </w:p>
    <w:p w14:paraId="25C52DA9" w14:textId="77777777" w:rsidR="004E2837" w:rsidRPr="005A21ED" w:rsidRDefault="004E2837" w:rsidP="00347180">
      <w:pPr>
        <w:pStyle w:val="CitationsCredits"/>
        <w:rPr>
          <w:rFonts w:cs="Segoe UI"/>
          <w:highlight w:val="yellow"/>
        </w:rPr>
      </w:pPr>
      <w:r w:rsidRPr="005A21ED">
        <w:rPr>
          <w:rFonts w:cs="Segoe UI"/>
          <w:highlight w:val="yellow"/>
        </w:rPr>
        <w:t xml:space="preserve"> </w:t>
      </w:r>
    </w:p>
    <w:p w14:paraId="18756EEF" w14:textId="77777777" w:rsidR="004E2837" w:rsidRPr="005A21ED" w:rsidRDefault="004E2837" w:rsidP="00347180">
      <w:pPr>
        <w:pStyle w:val="CitationsCredits"/>
        <w:rPr>
          <w:rFonts w:cs="Segoe UI"/>
          <w:highlight w:val="yellow"/>
        </w:rPr>
      </w:pPr>
    </w:p>
    <w:p w14:paraId="13164BDD" w14:textId="77777777" w:rsidR="00C4007A" w:rsidRPr="005A21ED" w:rsidRDefault="00C4007A" w:rsidP="00347180">
      <w:pPr>
        <w:pStyle w:val="CitationsCredits"/>
        <w:rPr>
          <w:rFonts w:cs="Segoe UI"/>
          <w:highlight w:val="yellow"/>
        </w:rPr>
      </w:pPr>
    </w:p>
    <w:p w14:paraId="342152AB" w14:textId="00382068" w:rsidR="00D0616C" w:rsidRPr="005A21ED" w:rsidRDefault="006574C0" w:rsidP="00347180">
      <w:pPr>
        <w:pStyle w:val="CitationsCredits"/>
        <w:rPr>
          <w:rFonts w:cs="Segoe UI"/>
          <w:highlight w:val="yellow"/>
        </w:rPr>
      </w:pPr>
      <w:r>
        <w:rPr>
          <w:noProof/>
        </w:rPr>
        <w:drawing>
          <wp:anchor distT="0" distB="0" distL="114300" distR="114300" simplePos="0" relativeHeight="251658243" behindDoc="0" locked="0" layoutInCell="1" allowOverlap="1" wp14:anchorId="6144CBF4" wp14:editId="46427AA0">
            <wp:simplePos x="0" y="0"/>
            <wp:positionH relativeFrom="column">
              <wp:posOffset>-186690</wp:posOffset>
            </wp:positionH>
            <wp:positionV relativeFrom="paragraph">
              <wp:posOffset>897890</wp:posOffset>
            </wp:positionV>
            <wp:extent cx="2355850" cy="676910"/>
            <wp:effectExtent l="0" t="0" r="6350" b="8890"/>
            <wp:wrapSquare wrapText="bothSides"/>
            <wp:docPr id="1229082714"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55850" cy="676910"/>
                    </a:xfrm>
                    <a:prstGeom prst="rect">
                      <a:avLst/>
                    </a:prstGeom>
                    <a:noFill/>
                  </pic:spPr>
                </pic:pic>
              </a:graphicData>
            </a:graphic>
            <wp14:sizeRelH relativeFrom="page">
              <wp14:pctWidth>0</wp14:pctWidth>
            </wp14:sizeRelH>
            <wp14:sizeRelV relativeFrom="page">
              <wp14:pctHeight>0</wp14:pctHeight>
            </wp14:sizeRelV>
          </wp:anchor>
        </w:drawing>
      </w:r>
      <w:r w:rsidR="004C1111" w:rsidRPr="005A21ED">
        <w:rPr>
          <w:rFonts w:cs="Segoe UI"/>
          <w:highlight w:val="yellow"/>
        </w:rPr>
        <w:br w:type="page"/>
      </w:r>
    </w:p>
    <w:p w14:paraId="15132AE6" w14:textId="537736D5" w:rsidR="00FD643F" w:rsidRPr="0075023F" w:rsidRDefault="00FD643F" w:rsidP="00347180">
      <w:pPr>
        <w:pStyle w:val="CitationsCredits"/>
        <w:rPr>
          <w:rFonts w:cs="Segoe UI"/>
        </w:rPr>
      </w:pPr>
      <w:r w:rsidRPr="0075023F">
        <w:rPr>
          <w:rFonts w:cs="Segoe UI"/>
        </w:rPr>
        <w:lastRenderedPageBreak/>
        <w:t>Cover image</w:t>
      </w:r>
      <w:r w:rsidR="00DB51F2" w:rsidRPr="0075023F">
        <w:rPr>
          <w:rFonts w:cs="Segoe UI"/>
        </w:rPr>
        <w:t xml:space="preserve">: </w:t>
      </w:r>
      <w:r w:rsidR="00C14A54">
        <w:rPr>
          <w:rFonts w:cs="Segoe UI"/>
        </w:rPr>
        <w:t xml:space="preserve">Eastern Imperial </w:t>
      </w:r>
      <w:r w:rsidR="00DB51F2" w:rsidRPr="0075023F">
        <w:rPr>
          <w:rFonts w:cs="Segoe UI"/>
        </w:rPr>
        <w:t>Eagle</w:t>
      </w:r>
      <w:r w:rsidR="008001FC" w:rsidRPr="0075023F">
        <w:rPr>
          <w:rFonts w:cs="Segoe UI"/>
        </w:rPr>
        <w:t xml:space="preserve"> by </w:t>
      </w:r>
      <w:r w:rsidR="00965F29">
        <w:rPr>
          <w:rFonts w:cs="Segoe UI"/>
        </w:rPr>
        <w:t>P Jeganathan</w:t>
      </w:r>
      <w:r w:rsidR="008001FC" w:rsidRPr="0075023F">
        <w:rPr>
          <w:rFonts w:cs="Segoe UI"/>
        </w:rPr>
        <w:t>,</w:t>
      </w:r>
      <w:r w:rsidRPr="0075023F">
        <w:rPr>
          <w:rFonts w:cs="Segoe UI"/>
        </w:rPr>
        <w:t xml:space="preserve"> licence</w:t>
      </w:r>
      <w:r w:rsidR="007754B8" w:rsidRPr="0075023F">
        <w:rPr>
          <w:rFonts w:cs="Segoe UI"/>
        </w:rPr>
        <w:t>d</w:t>
      </w:r>
      <w:r w:rsidRPr="0075023F">
        <w:rPr>
          <w:rFonts w:cs="Segoe UI"/>
        </w:rPr>
        <w:t xml:space="preserve"> </w:t>
      </w:r>
      <w:r w:rsidR="002A66B4" w:rsidRPr="0075023F">
        <w:rPr>
          <w:rFonts w:cs="Segoe UI"/>
        </w:rPr>
        <w:t xml:space="preserve">under </w:t>
      </w:r>
      <w:r w:rsidR="007754B8" w:rsidRPr="0075023F">
        <w:rPr>
          <w:rFonts w:cs="Segoe UI"/>
        </w:rPr>
        <w:t xml:space="preserve">CC BY-SA </w:t>
      </w:r>
      <w:r w:rsidR="00304F56">
        <w:rPr>
          <w:rFonts w:cs="Segoe UI"/>
        </w:rPr>
        <w:t>4</w:t>
      </w:r>
      <w:r w:rsidR="007754B8" w:rsidRPr="0075023F">
        <w:rPr>
          <w:rFonts w:cs="Segoe UI"/>
        </w:rPr>
        <w:t>.0</w:t>
      </w:r>
      <w:r w:rsidR="00803C87" w:rsidRPr="0075023F">
        <w:rPr>
          <w:rFonts w:cs="Segoe UI"/>
        </w:rPr>
        <w:t>.</w:t>
      </w:r>
    </w:p>
    <w:p w14:paraId="4F3EF447" w14:textId="74DF1093" w:rsidR="009A165F" w:rsidRPr="0075023F" w:rsidRDefault="009A165F" w:rsidP="009A165F">
      <w:pPr>
        <w:pStyle w:val="CitationsCredits"/>
        <w:rPr>
          <w:rFonts w:cs="Segoe UI"/>
        </w:rPr>
      </w:pPr>
      <w:r w:rsidRPr="0075023F">
        <w:rPr>
          <w:rFonts w:cs="Segoe UI"/>
        </w:rPr>
        <w:t>Authors: This report was compiled by TBC (</w:t>
      </w:r>
      <w:r w:rsidR="00B4705C" w:rsidRPr="0075023F">
        <w:rPr>
          <w:rFonts w:cs="Segoe UI"/>
        </w:rPr>
        <w:t xml:space="preserve">Iain Lednor, </w:t>
      </w:r>
      <w:r w:rsidR="001765B6" w:rsidRPr="0075023F">
        <w:rPr>
          <w:rFonts w:cs="Segoe UI"/>
        </w:rPr>
        <w:t>Filipe Canário</w:t>
      </w:r>
      <w:r w:rsidR="008C0651" w:rsidRPr="0075023F">
        <w:rPr>
          <w:rFonts w:cs="Segoe UI"/>
        </w:rPr>
        <w:t xml:space="preserve">, </w:t>
      </w:r>
      <w:r w:rsidR="0075023F" w:rsidRPr="0075023F">
        <w:rPr>
          <w:rFonts w:cs="Segoe UI"/>
        </w:rPr>
        <w:t>Mihai Cor</w:t>
      </w:r>
      <w:r w:rsidR="00701A43">
        <w:rPr>
          <w:rFonts w:cs="Segoe UI"/>
        </w:rPr>
        <w:t>o</w:t>
      </w:r>
      <w:r w:rsidR="0075023F" w:rsidRPr="0075023F">
        <w:rPr>
          <w:rFonts w:cs="Segoe UI"/>
        </w:rPr>
        <w:t>i</w:t>
      </w:r>
      <w:r w:rsidR="005F7A54" w:rsidRPr="0075023F">
        <w:rPr>
          <w:rFonts w:cs="Segoe UI"/>
        </w:rPr>
        <w:t xml:space="preserve">, </w:t>
      </w:r>
      <w:r w:rsidR="008C0651" w:rsidRPr="0075023F">
        <w:rPr>
          <w:rFonts w:cs="Segoe UI"/>
        </w:rPr>
        <w:t>Vineet Katariya</w:t>
      </w:r>
      <w:r w:rsidRPr="0075023F">
        <w:rPr>
          <w:rFonts w:cs="Segoe UI"/>
        </w:rPr>
        <w:t>)</w:t>
      </w:r>
      <w:r w:rsidR="0093279A" w:rsidRPr="0075023F">
        <w:rPr>
          <w:rFonts w:cs="Segoe UI"/>
        </w:rPr>
        <w:t>.</w:t>
      </w:r>
    </w:p>
    <w:p w14:paraId="3D2E3065" w14:textId="36B487D5" w:rsidR="009A165F" w:rsidRPr="0075023F" w:rsidRDefault="009A165F" w:rsidP="009A165F">
      <w:pPr>
        <w:pStyle w:val="CitationsCredits"/>
        <w:rPr>
          <w:rFonts w:cs="Segoe UI"/>
        </w:rPr>
      </w:pPr>
      <w:r w:rsidRPr="0075023F">
        <w:t>Citation: TBC (202</w:t>
      </w:r>
      <w:r w:rsidR="00701A43">
        <w:t>6</w:t>
      </w:r>
      <w:r w:rsidRPr="0075023F">
        <w:t xml:space="preserve">). </w:t>
      </w:r>
      <w:r w:rsidR="0075023F" w:rsidRPr="0075023F">
        <w:rPr>
          <w:i/>
          <w:iCs/>
        </w:rPr>
        <w:t xml:space="preserve">Critical Habitat Assessment Update for </w:t>
      </w:r>
      <w:proofErr w:type="spellStart"/>
      <w:r w:rsidR="0075023F" w:rsidRPr="0075023F">
        <w:rPr>
          <w:i/>
          <w:iCs/>
        </w:rPr>
        <w:t>Dunarea</w:t>
      </w:r>
      <w:proofErr w:type="spellEnd"/>
      <w:r w:rsidR="0075023F" w:rsidRPr="0075023F">
        <w:rPr>
          <w:i/>
          <w:iCs/>
        </w:rPr>
        <w:t xml:space="preserve"> East Wind Farm, Romania</w:t>
      </w:r>
      <w:r w:rsidRPr="0075023F">
        <w:t xml:space="preserve">. </w:t>
      </w:r>
      <w:r w:rsidR="0075023F" w:rsidRPr="0075023F">
        <w:t>February 2026</w:t>
      </w:r>
      <w:r w:rsidRPr="0075023F">
        <w:t>, The Biodiversity Consultancy Ltd, Cambridge</w:t>
      </w:r>
      <w:r w:rsidRPr="0075023F">
        <w:rPr>
          <w:rFonts w:cs="Segoe UI"/>
        </w:rPr>
        <w:t xml:space="preserve"> </w:t>
      </w:r>
    </w:p>
    <w:p w14:paraId="5C78ADCF" w14:textId="77777777" w:rsidR="009A165F" w:rsidRPr="005A21ED" w:rsidRDefault="009A165F">
      <w:pPr>
        <w:spacing w:before="0" w:after="0" w:line="240" w:lineRule="auto"/>
        <w:rPr>
          <w:rFonts w:eastAsia="Times New Roman" w:cs="Segoe UI"/>
          <w:sz w:val="16"/>
          <w:szCs w:val="16"/>
          <w:highlight w:val="yellow"/>
          <w:lang w:eastAsia="en-GB"/>
        </w:rPr>
      </w:pPr>
      <w:r w:rsidRPr="005A21ED">
        <w:rPr>
          <w:rFonts w:cs="Segoe UI"/>
          <w:highlight w:val="yellow"/>
        </w:rPr>
        <w:br w:type="page"/>
      </w:r>
    </w:p>
    <w:p w14:paraId="31D6D66E" w14:textId="0A461A08" w:rsidR="000B4A45" w:rsidRPr="007006E0" w:rsidRDefault="00487BB1" w:rsidP="00347180">
      <w:pPr>
        <w:pStyle w:val="CitationsCredits"/>
        <w:rPr>
          <w:rFonts w:cs="Segoe UI"/>
        </w:rPr>
      </w:pPr>
      <w:r w:rsidRPr="005A21ED">
        <w:rPr>
          <w:rFonts w:cs="Segoe UI"/>
        </w:rPr>
        <w:lastRenderedPageBreak/>
        <w:t xml:space="preserve">This report was </w:t>
      </w:r>
      <w:r w:rsidRPr="006574C0">
        <w:rPr>
          <w:rFonts w:cs="Segoe UI"/>
        </w:rPr>
        <w:t>prepared for</w:t>
      </w:r>
      <w:r w:rsidR="0075023F" w:rsidRPr="007006E0">
        <w:rPr>
          <w:rFonts w:cs="Segoe UI"/>
        </w:rPr>
        <w:t xml:space="preserve"> </w:t>
      </w:r>
      <w:proofErr w:type="spellStart"/>
      <w:r w:rsidR="0075023F" w:rsidRPr="007006E0">
        <w:rPr>
          <w:rFonts w:cs="Segoe UI"/>
        </w:rPr>
        <w:t>Midmar</w:t>
      </w:r>
      <w:proofErr w:type="spellEnd"/>
      <w:r w:rsidR="0075023F" w:rsidRPr="007006E0">
        <w:rPr>
          <w:rFonts w:cs="Segoe UI"/>
        </w:rPr>
        <w:t xml:space="preserve"> </w:t>
      </w:r>
      <w:proofErr w:type="spellStart"/>
      <w:r w:rsidR="0075023F" w:rsidRPr="007006E0">
        <w:rPr>
          <w:rFonts w:cs="Segoe UI"/>
        </w:rPr>
        <w:t>Callatis</w:t>
      </w:r>
      <w:proofErr w:type="spellEnd"/>
      <w:r w:rsidR="0075023F" w:rsidRPr="007006E0">
        <w:rPr>
          <w:rFonts w:cs="Segoe UI"/>
        </w:rPr>
        <w:t xml:space="preserve"> S.R.L</w:t>
      </w:r>
      <w:r w:rsidR="0006606D" w:rsidRPr="007006E0">
        <w:rPr>
          <w:rFonts w:cs="Segoe UI"/>
        </w:rPr>
        <w:t>.</w:t>
      </w:r>
    </w:p>
    <w:p w14:paraId="19ED147A" w14:textId="66647CB3" w:rsidR="00487BB1" w:rsidRPr="005A21ED" w:rsidRDefault="00487BB1" w:rsidP="00347180">
      <w:pPr>
        <w:pStyle w:val="CitationsCredits"/>
        <w:rPr>
          <w:rFonts w:cs="Segoe UI"/>
        </w:rPr>
      </w:pPr>
      <w:r w:rsidRPr="005A21ED">
        <w:rPr>
          <w:rFonts w:cs="Segoe UI"/>
        </w:rPr>
        <w:t>This document is copyright-protected by The Biodiversity Consultancy Ltd (TBC). The reproduction and distribution of this document for information is permitted without prior permission from TBC. However</w:t>
      </w:r>
      <w:r w:rsidR="002706BE" w:rsidRPr="005A21ED">
        <w:rPr>
          <w:rFonts w:cs="Segoe UI"/>
        </w:rPr>
        <w:t>,</w:t>
      </w:r>
      <w:r w:rsidRPr="005A21ED">
        <w:rPr>
          <w:rFonts w:cs="Segoe UI"/>
        </w:rPr>
        <w:t xml:space="preserve"> neither this document nor any extract from it may be reproduced, stored, translated, or transferred in any form or by any means (electronic, mechanical, photocopied, recorded, or otherwise) for any other purpose without prior written permission from TBC. </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656"/>
      </w:tblGrid>
      <w:tr w:rsidR="00FC050B" w:rsidRPr="005A21ED" w14:paraId="60042AD8" w14:textId="77777777" w:rsidTr="009611F8">
        <w:tc>
          <w:tcPr>
            <w:tcW w:w="8494" w:type="dxa"/>
            <w:gridSpan w:val="2"/>
            <w:vAlign w:val="center"/>
          </w:tcPr>
          <w:p w14:paraId="37374FFB" w14:textId="77777777" w:rsidR="000B4A45" w:rsidRPr="005A21ED" w:rsidRDefault="000B4A45" w:rsidP="009611F8">
            <w:pPr>
              <w:pStyle w:val="CitationsCredits"/>
              <w:spacing w:before="0" w:line="240" w:lineRule="auto"/>
              <w:rPr>
                <w:rFonts w:cs="Segoe UI"/>
              </w:rPr>
            </w:pPr>
            <w:r w:rsidRPr="005A21ED">
              <w:rPr>
                <w:color w:val="00B0F0"/>
              </w:rPr>
              <w:t xml:space="preserve">Document information </w:t>
            </w:r>
          </w:p>
        </w:tc>
      </w:tr>
      <w:tr w:rsidR="00B37C37" w:rsidRPr="005A21ED" w14:paraId="06502FF4" w14:textId="77777777" w:rsidTr="001C5DB0">
        <w:tc>
          <w:tcPr>
            <w:tcW w:w="1838" w:type="dxa"/>
          </w:tcPr>
          <w:p w14:paraId="1AEC986E" w14:textId="77777777" w:rsidR="000B4A45" w:rsidRPr="005A21ED" w:rsidRDefault="000B4A45" w:rsidP="000B4A45">
            <w:pPr>
              <w:pStyle w:val="CitationsCredits"/>
              <w:spacing w:before="0" w:line="240" w:lineRule="auto"/>
              <w:rPr>
                <w:rFonts w:cs="Segoe UI"/>
              </w:rPr>
            </w:pPr>
            <w:r w:rsidRPr="005A21ED">
              <w:t xml:space="preserve">Document </w:t>
            </w:r>
            <w:r w:rsidR="0052788F" w:rsidRPr="005A21ED">
              <w:t>t</w:t>
            </w:r>
            <w:r w:rsidRPr="005A21ED">
              <w:t>itle</w:t>
            </w:r>
          </w:p>
        </w:tc>
        <w:tc>
          <w:tcPr>
            <w:tcW w:w="6656" w:type="dxa"/>
          </w:tcPr>
          <w:p w14:paraId="01A08663" w14:textId="08D69835" w:rsidR="000B4A45" w:rsidRPr="005A21ED" w:rsidRDefault="006574C0" w:rsidP="000B4A45">
            <w:pPr>
              <w:pStyle w:val="CitationsCredits"/>
              <w:spacing w:before="0" w:line="240" w:lineRule="auto"/>
              <w:rPr>
                <w:rFonts w:cs="Segoe UI"/>
              </w:rPr>
            </w:pPr>
            <w:r>
              <w:rPr>
                <w:rFonts w:cs="Segoe UI"/>
              </w:rPr>
              <w:t xml:space="preserve">Critical Habitat Assessment Update for </w:t>
            </w:r>
            <w:proofErr w:type="spellStart"/>
            <w:r>
              <w:rPr>
                <w:rFonts w:cs="Segoe UI"/>
              </w:rPr>
              <w:t>Dunarea</w:t>
            </w:r>
            <w:proofErr w:type="spellEnd"/>
            <w:r>
              <w:rPr>
                <w:rFonts w:cs="Segoe UI"/>
              </w:rPr>
              <w:t xml:space="preserve"> East Wind Farm, Romania</w:t>
            </w:r>
          </w:p>
        </w:tc>
      </w:tr>
      <w:tr w:rsidR="00B37C37" w:rsidRPr="005A21ED" w14:paraId="571B52B6" w14:textId="77777777" w:rsidTr="001C5DB0">
        <w:tc>
          <w:tcPr>
            <w:tcW w:w="1838" w:type="dxa"/>
          </w:tcPr>
          <w:p w14:paraId="4D4C48A8" w14:textId="77777777" w:rsidR="000B4A45" w:rsidRPr="005A21ED" w:rsidRDefault="000B4A45" w:rsidP="000B4A45">
            <w:pPr>
              <w:pStyle w:val="CitationsCredits"/>
              <w:spacing w:before="0" w:line="240" w:lineRule="auto"/>
              <w:rPr>
                <w:rFonts w:cs="Segoe UI"/>
              </w:rPr>
            </w:pPr>
            <w:r w:rsidRPr="005A21ED">
              <w:t xml:space="preserve">Document subtitle </w:t>
            </w:r>
          </w:p>
        </w:tc>
        <w:tc>
          <w:tcPr>
            <w:tcW w:w="6656" w:type="dxa"/>
          </w:tcPr>
          <w:p w14:paraId="028C3008" w14:textId="77777777" w:rsidR="000B4A45" w:rsidRPr="005A21ED" w:rsidRDefault="000B4A45" w:rsidP="000B4A45">
            <w:pPr>
              <w:pStyle w:val="CitationsCredits"/>
              <w:spacing w:before="0" w:line="240" w:lineRule="auto"/>
              <w:rPr>
                <w:rFonts w:cs="Segoe UI"/>
              </w:rPr>
            </w:pPr>
          </w:p>
        </w:tc>
      </w:tr>
      <w:tr w:rsidR="00B37C37" w:rsidRPr="005A21ED" w14:paraId="11CF99E1" w14:textId="77777777" w:rsidTr="001C5DB0">
        <w:tc>
          <w:tcPr>
            <w:tcW w:w="1838" w:type="dxa"/>
          </w:tcPr>
          <w:p w14:paraId="4E40E59D" w14:textId="77777777" w:rsidR="000B4A45" w:rsidRPr="005A21ED" w:rsidRDefault="000B4A45" w:rsidP="000B4A45">
            <w:pPr>
              <w:pStyle w:val="CitationsCredits"/>
              <w:spacing w:before="0" w:line="240" w:lineRule="auto"/>
              <w:rPr>
                <w:rFonts w:cs="Segoe UI"/>
              </w:rPr>
            </w:pPr>
            <w:r w:rsidRPr="005A21ED">
              <w:t xml:space="preserve">Project No. </w:t>
            </w:r>
          </w:p>
        </w:tc>
        <w:tc>
          <w:tcPr>
            <w:tcW w:w="6656" w:type="dxa"/>
          </w:tcPr>
          <w:p w14:paraId="2AB58C2E" w14:textId="03414CF0" w:rsidR="000B4A45" w:rsidRPr="005A21ED" w:rsidRDefault="006574C0" w:rsidP="000B4A45">
            <w:pPr>
              <w:pStyle w:val="CitationsCredits"/>
              <w:spacing w:before="0" w:line="240" w:lineRule="auto"/>
              <w:rPr>
                <w:rFonts w:cs="Segoe UI"/>
              </w:rPr>
            </w:pPr>
            <w:r>
              <w:rPr>
                <w:rFonts w:cs="Segoe UI"/>
              </w:rPr>
              <w:t>DUN03</w:t>
            </w:r>
          </w:p>
        </w:tc>
      </w:tr>
      <w:tr w:rsidR="00B37C37" w:rsidRPr="005A21ED" w14:paraId="40819688" w14:textId="77777777" w:rsidTr="001C5DB0">
        <w:tc>
          <w:tcPr>
            <w:tcW w:w="1838" w:type="dxa"/>
          </w:tcPr>
          <w:p w14:paraId="644F060E" w14:textId="77777777" w:rsidR="000B4A45" w:rsidRPr="006A6774" w:rsidRDefault="000B4A45" w:rsidP="000B4A45">
            <w:pPr>
              <w:pStyle w:val="CitationsCredits"/>
              <w:spacing w:before="0" w:line="240" w:lineRule="auto"/>
            </w:pPr>
            <w:r w:rsidRPr="006A6774">
              <w:t>Date</w:t>
            </w:r>
          </w:p>
        </w:tc>
        <w:tc>
          <w:tcPr>
            <w:tcW w:w="6656" w:type="dxa"/>
          </w:tcPr>
          <w:p w14:paraId="46A84591" w14:textId="13D75135" w:rsidR="000B4A45" w:rsidRPr="00581DEA" w:rsidRDefault="00E84F63" w:rsidP="000B4A45">
            <w:pPr>
              <w:pStyle w:val="CitationsCredits"/>
              <w:spacing w:before="0" w:line="240" w:lineRule="auto"/>
              <w:rPr>
                <w:rFonts w:cs="Segoe UI"/>
              </w:rPr>
            </w:pPr>
            <w:r w:rsidRPr="00581DEA">
              <w:rPr>
                <w:rFonts w:cs="Segoe UI"/>
              </w:rPr>
              <w:t>17</w:t>
            </w:r>
            <w:r w:rsidR="006574C0" w:rsidRPr="00581DEA">
              <w:rPr>
                <w:rFonts w:cs="Segoe UI"/>
              </w:rPr>
              <w:t>/0</w:t>
            </w:r>
            <w:r w:rsidRPr="00581DEA">
              <w:rPr>
                <w:rFonts w:cs="Segoe UI"/>
              </w:rPr>
              <w:t>4</w:t>
            </w:r>
            <w:r w:rsidR="006574C0" w:rsidRPr="00581DEA">
              <w:rPr>
                <w:rFonts w:cs="Segoe UI"/>
              </w:rPr>
              <w:t>/2026</w:t>
            </w:r>
          </w:p>
        </w:tc>
      </w:tr>
      <w:tr w:rsidR="00B37C37" w:rsidRPr="005A21ED" w14:paraId="6A31EE9F" w14:textId="77777777" w:rsidTr="001C5DB0">
        <w:tc>
          <w:tcPr>
            <w:tcW w:w="1838" w:type="dxa"/>
          </w:tcPr>
          <w:p w14:paraId="4678A47D" w14:textId="77777777" w:rsidR="000B4A45" w:rsidRPr="005A21ED" w:rsidRDefault="000B4A45" w:rsidP="000B4A45">
            <w:pPr>
              <w:pStyle w:val="CitationsCredits"/>
              <w:spacing w:before="0" w:line="240" w:lineRule="auto"/>
            </w:pPr>
            <w:r w:rsidRPr="005A21ED">
              <w:t xml:space="preserve">Version </w:t>
            </w:r>
          </w:p>
        </w:tc>
        <w:tc>
          <w:tcPr>
            <w:tcW w:w="6656" w:type="dxa"/>
          </w:tcPr>
          <w:p w14:paraId="1D4B3B62" w14:textId="7E7D1B92" w:rsidR="000B4A45" w:rsidRPr="005A21ED" w:rsidRDefault="00E84F63" w:rsidP="000B4A45">
            <w:pPr>
              <w:pStyle w:val="CitationsCredits"/>
              <w:spacing w:before="0" w:line="240" w:lineRule="auto"/>
              <w:rPr>
                <w:rFonts w:cs="Segoe UI"/>
              </w:rPr>
            </w:pPr>
            <w:r>
              <w:rPr>
                <w:rFonts w:cs="Segoe UI"/>
              </w:rPr>
              <w:t>Final</w:t>
            </w:r>
          </w:p>
        </w:tc>
      </w:tr>
      <w:tr w:rsidR="00B37C37" w:rsidRPr="006574C0" w14:paraId="5455533E" w14:textId="77777777" w:rsidTr="001C5DB0">
        <w:tc>
          <w:tcPr>
            <w:tcW w:w="1838" w:type="dxa"/>
          </w:tcPr>
          <w:p w14:paraId="189C49AB" w14:textId="72556125" w:rsidR="000B4A45" w:rsidRPr="005A21ED" w:rsidRDefault="000B4A45" w:rsidP="000B4A45">
            <w:pPr>
              <w:pStyle w:val="CitationsCredits"/>
              <w:spacing w:before="0" w:line="240" w:lineRule="auto"/>
            </w:pPr>
            <w:r w:rsidRPr="005A21ED">
              <w:t>Author</w:t>
            </w:r>
            <w:r w:rsidR="0093279A" w:rsidRPr="005A21ED">
              <w:t>s</w:t>
            </w:r>
          </w:p>
        </w:tc>
        <w:tc>
          <w:tcPr>
            <w:tcW w:w="6656" w:type="dxa"/>
          </w:tcPr>
          <w:p w14:paraId="3EC2DAEC" w14:textId="08FC0572" w:rsidR="000B4A45" w:rsidRPr="007006E0" w:rsidRDefault="006574C0" w:rsidP="000B4A45">
            <w:pPr>
              <w:pStyle w:val="CitationsCredits"/>
              <w:spacing w:before="0" w:line="240" w:lineRule="auto"/>
              <w:rPr>
                <w:rFonts w:cs="Segoe UI"/>
                <w:lang w:val="en-GB"/>
              </w:rPr>
            </w:pPr>
            <w:r w:rsidRPr="007006E0">
              <w:rPr>
                <w:rFonts w:cs="Segoe UI"/>
                <w:lang w:val="en-GB"/>
              </w:rPr>
              <w:t>Iain Lednor, Filipe Canário, V</w:t>
            </w:r>
            <w:r w:rsidRPr="006574C0">
              <w:rPr>
                <w:rFonts w:cs="Segoe UI"/>
                <w:lang w:val="en-GB"/>
              </w:rPr>
              <w:t>ineet Katari</w:t>
            </w:r>
            <w:r w:rsidRPr="007006E0">
              <w:rPr>
                <w:rFonts w:cs="Segoe UI"/>
                <w:lang w:val="en-GB"/>
              </w:rPr>
              <w:t>ya</w:t>
            </w:r>
            <w:r>
              <w:rPr>
                <w:rFonts w:cs="Segoe UI"/>
                <w:lang w:val="en-GB"/>
              </w:rPr>
              <w:t>, Mihai Coroi</w:t>
            </w:r>
          </w:p>
        </w:tc>
      </w:tr>
      <w:tr w:rsidR="00B37C37" w:rsidRPr="005A21ED" w14:paraId="47A6C70C" w14:textId="77777777" w:rsidTr="001C5DB0">
        <w:tc>
          <w:tcPr>
            <w:tcW w:w="1838" w:type="dxa"/>
          </w:tcPr>
          <w:p w14:paraId="6867649C" w14:textId="77777777" w:rsidR="000B4A45" w:rsidRPr="005A21ED" w:rsidRDefault="000B4A45" w:rsidP="000B4A45">
            <w:pPr>
              <w:pStyle w:val="CitationsCredits"/>
              <w:spacing w:before="0" w:line="240" w:lineRule="auto"/>
            </w:pPr>
            <w:r w:rsidRPr="005A21ED">
              <w:t>Client name</w:t>
            </w:r>
          </w:p>
        </w:tc>
        <w:tc>
          <w:tcPr>
            <w:tcW w:w="6656" w:type="dxa"/>
          </w:tcPr>
          <w:p w14:paraId="618BB4DF" w14:textId="4937C4E0" w:rsidR="000B4A45" w:rsidRPr="005A21ED" w:rsidRDefault="006574C0" w:rsidP="000B4A45">
            <w:pPr>
              <w:pStyle w:val="CitationsCredits"/>
              <w:spacing w:before="0" w:line="240" w:lineRule="auto"/>
              <w:rPr>
                <w:rFonts w:cs="Segoe UI"/>
              </w:rPr>
            </w:pPr>
            <w:proofErr w:type="spellStart"/>
            <w:r>
              <w:rPr>
                <w:rFonts w:cs="Segoe UI"/>
              </w:rPr>
              <w:t>Midmar</w:t>
            </w:r>
            <w:proofErr w:type="spellEnd"/>
            <w:r>
              <w:rPr>
                <w:rFonts w:cs="Segoe UI"/>
              </w:rPr>
              <w:t xml:space="preserve"> </w:t>
            </w:r>
            <w:proofErr w:type="spellStart"/>
            <w:r>
              <w:rPr>
                <w:rFonts w:cs="Segoe UI"/>
              </w:rPr>
              <w:t>Callatis</w:t>
            </w:r>
            <w:proofErr w:type="spellEnd"/>
            <w:r>
              <w:rPr>
                <w:rFonts w:cs="Segoe UI"/>
              </w:rPr>
              <w:t xml:space="preserve"> S.R.L.</w:t>
            </w:r>
          </w:p>
        </w:tc>
      </w:tr>
    </w:tbl>
    <w:p w14:paraId="642EF0BF" w14:textId="77777777" w:rsidR="000B4A45" w:rsidRPr="005A21ED" w:rsidRDefault="000B4A45" w:rsidP="00347180">
      <w:pPr>
        <w:pStyle w:val="CitationsCredits"/>
        <w:rPr>
          <w:rFonts w:cs="Segoe UI"/>
          <w:highlight w:val="yellow"/>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719"/>
        <w:gridCol w:w="1212"/>
        <w:gridCol w:w="1212"/>
        <w:gridCol w:w="1213"/>
        <w:gridCol w:w="1017"/>
        <w:gridCol w:w="1409"/>
      </w:tblGrid>
      <w:tr w:rsidR="00FC050B" w:rsidRPr="005A21ED" w14:paraId="14C6E875" w14:textId="77777777" w:rsidTr="001C5DB0">
        <w:tc>
          <w:tcPr>
            <w:tcW w:w="8494" w:type="dxa"/>
            <w:gridSpan w:val="7"/>
          </w:tcPr>
          <w:p w14:paraId="05291994" w14:textId="59194143" w:rsidR="0052788F" w:rsidRPr="007006E0" w:rsidRDefault="000B4A45" w:rsidP="009611F8">
            <w:pPr>
              <w:pStyle w:val="CitationsCredits"/>
              <w:spacing w:before="120" w:after="120" w:line="240" w:lineRule="auto"/>
              <w:ind w:left="58" w:right="58"/>
              <w:rPr>
                <w:rFonts w:cs="Segoe UI"/>
                <w:color w:val="00B0F0"/>
              </w:rPr>
            </w:pPr>
            <w:r w:rsidRPr="007006E0">
              <w:rPr>
                <w:rFonts w:cs="Segoe UI"/>
                <w:color w:val="00B0F0"/>
              </w:rPr>
              <w:t xml:space="preserve">Document history </w:t>
            </w:r>
          </w:p>
        </w:tc>
      </w:tr>
      <w:tr w:rsidR="00B46971" w:rsidRPr="005A21ED" w14:paraId="79B8C69D" w14:textId="77777777" w:rsidTr="001477C8">
        <w:tc>
          <w:tcPr>
            <w:tcW w:w="712" w:type="dxa"/>
          </w:tcPr>
          <w:p w14:paraId="2DD091FE"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Revision no. </w:t>
            </w:r>
          </w:p>
        </w:tc>
        <w:tc>
          <w:tcPr>
            <w:tcW w:w="1719" w:type="dxa"/>
          </w:tcPr>
          <w:p w14:paraId="357D8DAC" w14:textId="507CC1D3" w:rsidR="000B4A45" w:rsidRPr="007006E0" w:rsidRDefault="0052788F" w:rsidP="001477C8">
            <w:pPr>
              <w:pStyle w:val="CitationsCredits"/>
              <w:spacing w:before="120" w:after="120" w:line="240" w:lineRule="auto"/>
              <w:ind w:left="58" w:right="58"/>
              <w:rPr>
                <w:rFonts w:cs="Segoe UI"/>
              </w:rPr>
            </w:pPr>
            <w:r w:rsidRPr="007006E0">
              <w:rPr>
                <w:rFonts w:cs="Segoe UI"/>
              </w:rPr>
              <w:t>Author</w:t>
            </w:r>
            <w:r w:rsidR="001F0B49" w:rsidRPr="007006E0">
              <w:rPr>
                <w:rFonts w:cs="Segoe UI"/>
              </w:rPr>
              <w:t>s</w:t>
            </w:r>
          </w:p>
        </w:tc>
        <w:tc>
          <w:tcPr>
            <w:tcW w:w="1212" w:type="dxa"/>
          </w:tcPr>
          <w:p w14:paraId="2CB0D581"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Reviewer 1 </w:t>
            </w:r>
          </w:p>
        </w:tc>
        <w:tc>
          <w:tcPr>
            <w:tcW w:w="1212" w:type="dxa"/>
          </w:tcPr>
          <w:p w14:paraId="16FB7D6C"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Reviewer 2 </w:t>
            </w:r>
          </w:p>
        </w:tc>
        <w:tc>
          <w:tcPr>
            <w:tcW w:w="1213" w:type="dxa"/>
          </w:tcPr>
          <w:p w14:paraId="49075D9E"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Date </w:t>
            </w:r>
          </w:p>
        </w:tc>
        <w:tc>
          <w:tcPr>
            <w:tcW w:w="1017" w:type="dxa"/>
          </w:tcPr>
          <w:p w14:paraId="3A9F57E1"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Comments </w:t>
            </w:r>
          </w:p>
        </w:tc>
        <w:tc>
          <w:tcPr>
            <w:tcW w:w="1409" w:type="dxa"/>
          </w:tcPr>
          <w:p w14:paraId="0DFB38A5" w14:textId="77777777" w:rsidR="000B4A45" w:rsidRPr="007006E0" w:rsidRDefault="0052788F" w:rsidP="001477C8">
            <w:pPr>
              <w:pStyle w:val="CitationsCredits"/>
              <w:spacing w:before="120" w:after="120" w:line="240" w:lineRule="auto"/>
              <w:ind w:left="58" w:right="58"/>
              <w:rPr>
                <w:rFonts w:cs="Segoe UI"/>
              </w:rPr>
            </w:pPr>
            <w:r w:rsidRPr="007006E0">
              <w:rPr>
                <w:rFonts w:cs="Segoe UI"/>
              </w:rPr>
              <w:t xml:space="preserve">Final/draft </w:t>
            </w:r>
          </w:p>
        </w:tc>
      </w:tr>
      <w:tr w:rsidR="00B46971" w:rsidRPr="005A21ED" w14:paraId="14348FF9" w14:textId="77777777" w:rsidTr="001477C8">
        <w:tc>
          <w:tcPr>
            <w:tcW w:w="712" w:type="dxa"/>
          </w:tcPr>
          <w:p w14:paraId="40A86979" w14:textId="3B7FC4BB" w:rsidR="00C34577" w:rsidRPr="006574C0" w:rsidRDefault="00C34577" w:rsidP="001477C8">
            <w:pPr>
              <w:pStyle w:val="CitationsCredits"/>
              <w:spacing w:before="120" w:after="120" w:line="240" w:lineRule="auto"/>
              <w:ind w:left="58" w:right="58"/>
              <w:rPr>
                <w:rFonts w:cs="Segoe UI"/>
              </w:rPr>
            </w:pPr>
            <w:r w:rsidRPr="006574C0">
              <w:rPr>
                <w:rFonts w:cs="Segoe UI"/>
              </w:rPr>
              <w:t>1</w:t>
            </w:r>
          </w:p>
        </w:tc>
        <w:tc>
          <w:tcPr>
            <w:tcW w:w="1719" w:type="dxa"/>
          </w:tcPr>
          <w:p w14:paraId="17E32B4A" w14:textId="3E95854F" w:rsidR="00C34577" w:rsidRPr="007006E0" w:rsidRDefault="006574C0" w:rsidP="001477C8">
            <w:pPr>
              <w:pStyle w:val="CitationsCredits"/>
              <w:spacing w:before="120" w:after="120" w:line="240" w:lineRule="auto"/>
              <w:ind w:left="58" w:right="58"/>
              <w:rPr>
                <w:rFonts w:cs="Segoe UI"/>
                <w:lang w:val="pt-PT"/>
              </w:rPr>
            </w:pPr>
            <w:r w:rsidRPr="007006E0">
              <w:rPr>
                <w:rFonts w:cs="Segoe UI"/>
                <w:lang w:val="pt-PT"/>
              </w:rPr>
              <w:t>IL, FC, VK</w:t>
            </w:r>
          </w:p>
        </w:tc>
        <w:tc>
          <w:tcPr>
            <w:tcW w:w="1212" w:type="dxa"/>
          </w:tcPr>
          <w:p w14:paraId="010071AE" w14:textId="26CABD13" w:rsidR="00C34577" w:rsidRPr="007006E0" w:rsidRDefault="006574C0" w:rsidP="001477C8">
            <w:pPr>
              <w:pStyle w:val="CitationsCredits"/>
              <w:spacing w:before="120" w:after="120" w:line="240" w:lineRule="auto"/>
              <w:ind w:left="58" w:right="58"/>
              <w:rPr>
                <w:rFonts w:cs="Segoe UI"/>
              </w:rPr>
            </w:pPr>
            <w:r w:rsidRPr="007006E0">
              <w:rPr>
                <w:rFonts w:cs="Segoe UI"/>
              </w:rPr>
              <w:t>MC</w:t>
            </w:r>
          </w:p>
        </w:tc>
        <w:tc>
          <w:tcPr>
            <w:tcW w:w="1212" w:type="dxa"/>
          </w:tcPr>
          <w:p w14:paraId="0915D1BE" w14:textId="325F1003" w:rsidR="00C34577" w:rsidRPr="007006E0" w:rsidRDefault="00C34577" w:rsidP="001477C8">
            <w:pPr>
              <w:pStyle w:val="CitationsCredits"/>
              <w:spacing w:before="120" w:after="120" w:line="240" w:lineRule="auto"/>
              <w:ind w:left="58" w:right="58"/>
              <w:rPr>
                <w:rFonts w:cs="Segoe UI"/>
              </w:rPr>
            </w:pPr>
          </w:p>
        </w:tc>
        <w:tc>
          <w:tcPr>
            <w:tcW w:w="1213" w:type="dxa"/>
          </w:tcPr>
          <w:p w14:paraId="251C1BFA" w14:textId="4AF0083C" w:rsidR="00C34577" w:rsidRPr="007006E0" w:rsidRDefault="006574C0" w:rsidP="001477C8">
            <w:pPr>
              <w:pStyle w:val="CitationsCredits"/>
              <w:spacing w:before="120" w:after="120" w:line="240" w:lineRule="auto"/>
              <w:ind w:left="58" w:right="58"/>
              <w:rPr>
                <w:rFonts w:cs="Segoe UI"/>
              </w:rPr>
            </w:pPr>
            <w:r w:rsidRPr="007006E0">
              <w:rPr>
                <w:rFonts w:cs="Segoe UI"/>
              </w:rPr>
              <w:t>27/02/2026</w:t>
            </w:r>
          </w:p>
        </w:tc>
        <w:tc>
          <w:tcPr>
            <w:tcW w:w="1017" w:type="dxa"/>
          </w:tcPr>
          <w:p w14:paraId="4269FC68" w14:textId="5BC36110" w:rsidR="00C34577" w:rsidRPr="007006E0" w:rsidRDefault="006574C0" w:rsidP="001477C8">
            <w:pPr>
              <w:pStyle w:val="CitationsCredits"/>
              <w:spacing w:before="120" w:after="120" w:line="240" w:lineRule="auto"/>
              <w:ind w:left="58" w:right="58"/>
              <w:rPr>
                <w:rFonts w:cs="Segoe UI"/>
              </w:rPr>
            </w:pPr>
            <w:r w:rsidRPr="007006E0">
              <w:rPr>
                <w:rFonts w:cs="Segoe UI"/>
              </w:rPr>
              <w:t>For client review</w:t>
            </w:r>
          </w:p>
        </w:tc>
        <w:tc>
          <w:tcPr>
            <w:tcW w:w="1409" w:type="dxa"/>
          </w:tcPr>
          <w:p w14:paraId="7704F4E9" w14:textId="458CF3B1" w:rsidR="00C34577" w:rsidRPr="007006E0" w:rsidRDefault="006574C0" w:rsidP="001477C8">
            <w:pPr>
              <w:pStyle w:val="CitationsCredits"/>
              <w:spacing w:before="120" w:after="120" w:line="240" w:lineRule="auto"/>
              <w:ind w:left="58" w:right="58"/>
              <w:rPr>
                <w:rFonts w:cs="Segoe UI"/>
              </w:rPr>
            </w:pPr>
            <w:r w:rsidRPr="007006E0">
              <w:rPr>
                <w:rFonts w:cs="Segoe UI"/>
              </w:rPr>
              <w:t>Draft</w:t>
            </w:r>
          </w:p>
        </w:tc>
      </w:tr>
      <w:tr w:rsidR="00B46971" w:rsidRPr="005A21ED" w14:paraId="6FA183B5" w14:textId="77777777" w:rsidTr="001477C8">
        <w:tc>
          <w:tcPr>
            <w:tcW w:w="712" w:type="dxa"/>
          </w:tcPr>
          <w:p w14:paraId="3F840AB7" w14:textId="46EBD60A" w:rsidR="006A337C" w:rsidRPr="005A21ED" w:rsidRDefault="008A303B" w:rsidP="001477C8">
            <w:pPr>
              <w:pStyle w:val="CitationsCredits"/>
              <w:spacing w:before="120" w:after="120" w:line="240" w:lineRule="auto"/>
              <w:ind w:left="58" w:right="58"/>
              <w:rPr>
                <w:rFonts w:cs="Segoe UI"/>
              </w:rPr>
            </w:pPr>
            <w:r w:rsidRPr="005A21ED">
              <w:rPr>
                <w:rFonts w:cs="Segoe UI"/>
              </w:rPr>
              <w:t>2</w:t>
            </w:r>
          </w:p>
        </w:tc>
        <w:tc>
          <w:tcPr>
            <w:tcW w:w="1719" w:type="dxa"/>
          </w:tcPr>
          <w:p w14:paraId="479BDE5B" w14:textId="5B3BE70F" w:rsidR="006A337C" w:rsidRPr="005A21ED" w:rsidRDefault="00E84F63" w:rsidP="001477C8">
            <w:pPr>
              <w:pStyle w:val="CitationsCredits"/>
              <w:spacing w:before="120" w:after="120" w:line="240" w:lineRule="auto"/>
              <w:ind w:left="58" w:right="58"/>
              <w:rPr>
                <w:rFonts w:cs="Segoe UI"/>
                <w:highlight w:val="yellow"/>
                <w:lang w:val="pt-PT"/>
              </w:rPr>
            </w:pPr>
            <w:r w:rsidRPr="007006E0">
              <w:rPr>
                <w:rFonts w:cs="Segoe UI"/>
                <w:lang w:val="pt-PT"/>
              </w:rPr>
              <w:t>IL, FC, VK</w:t>
            </w:r>
          </w:p>
        </w:tc>
        <w:tc>
          <w:tcPr>
            <w:tcW w:w="1212" w:type="dxa"/>
          </w:tcPr>
          <w:p w14:paraId="41AE14A9" w14:textId="464E8429" w:rsidR="006A337C" w:rsidRPr="005A21ED" w:rsidRDefault="00E84F63" w:rsidP="001477C8">
            <w:pPr>
              <w:pStyle w:val="CitationsCredits"/>
              <w:spacing w:before="120" w:after="120" w:line="240" w:lineRule="auto"/>
              <w:ind w:left="58" w:right="58"/>
              <w:rPr>
                <w:rFonts w:cs="Segoe UI"/>
                <w:highlight w:val="yellow"/>
                <w:lang w:val="pt-PT"/>
              </w:rPr>
            </w:pPr>
            <w:r w:rsidRPr="00E84F63">
              <w:rPr>
                <w:rFonts w:cs="Segoe UI"/>
                <w:lang w:val="pt-PT"/>
              </w:rPr>
              <w:t>MC</w:t>
            </w:r>
          </w:p>
        </w:tc>
        <w:tc>
          <w:tcPr>
            <w:tcW w:w="1212" w:type="dxa"/>
          </w:tcPr>
          <w:p w14:paraId="4E5B7BCC" w14:textId="77777777" w:rsidR="006A337C" w:rsidRPr="005A21ED" w:rsidRDefault="006A337C" w:rsidP="001477C8">
            <w:pPr>
              <w:pStyle w:val="CitationsCredits"/>
              <w:spacing w:before="120" w:after="120" w:line="240" w:lineRule="auto"/>
              <w:ind w:left="58" w:right="58"/>
              <w:rPr>
                <w:rFonts w:cs="Segoe UI"/>
                <w:highlight w:val="yellow"/>
                <w:lang w:val="pt-PT"/>
              </w:rPr>
            </w:pPr>
          </w:p>
        </w:tc>
        <w:tc>
          <w:tcPr>
            <w:tcW w:w="1213" w:type="dxa"/>
          </w:tcPr>
          <w:p w14:paraId="26A92A3C" w14:textId="261F51A1" w:rsidR="006A337C" w:rsidRPr="005A21ED" w:rsidRDefault="00E84F63" w:rsidP="001477C8">
            <w:pPr>
              <w:pStyle w:val="CitationsCredits"/>
              <w:spacing w:before="120" w:after="120" w:line="240" w:lineRule="auto"/>
              <w:ind w:left="58" w:right="58"/>
              <w:rPr>
                <w:rFonts w:cs="Segoe UI"/>
                <w:highlight w:val="yellow"/>
                <w:lang w:val="pt-PT"/>
              </w:rPr>
            </w:pPr>
            <w:r w:rsidRPr="00E84F63">
              <w:rPr>
                <w:rFonts w:cs="Segoe UI"/>
                <w:lang w:val="pt-PT"/>
              </w:rPr>
              <w:t>17/04/2026</w:t>
            </w:r>
          </w:p>
        </w:tc>
        <w:tc>
          <w:tcPr>
            <w:tcW w:w="1017" w:type="dxa"/>
          </w:tcPr>
          <w:p w14:paraId="42C61391" w14:textId="25026AEE" w:rsidR="006A337C" w:rsidRPr="00E84F63" w:rsidRDefault="00E84F63" w:rsidP="001477C8">
            <w:pPr>
              <w:pStyle w:val="CitationsCredits"/>
              <w:spacing w:before="120" w:after="120" w:line="240" w:lineRule="auto"/>
              <w:ind w:left="58" w:right="58"/>
              <w:rPr>
                <w:rFonts w:cs="Segoe UI"/>
                <w:lang w:val="pt-PT"/>
              </w:rPr>
            </w:pPr>
            <w:r w:rsidRPr="00E84F63">
              <w:rPr>
                <w:rFonts w:cs="Segoe UI"/>
                <w:lang w:val="pt-PT"/>
              </w:rPr>
              <w:t>For client information</w:t>
            </w:r>
          </w:p>
        </w:tc>
        <w:tc>
          <w:tcPr>
            <w:tcW w:w="1409" w:type="dxa"/>
          </w:tcPr>
          <w:p w14:paraId="43E97E5D" w14:textId="5B6BD0C0" w:rsidR="006A337C" w:rsidRPr="00E84F63" w:rsidRDefault="00E84F63" w:rsidP="001477C8">
            <w:pPr>
              <w:pStyle w:val="CitationsCredits"/>
              <w:spacing w:before="120" w:after="120" w:line="240" w:lineRule="auto"/>
              <w:ind w:left="58" w:right="58"/>
              <w:rPr>
                <w:rFonts w:cs="Segoe UI"/>
                <w:lang w:val="pt-PT"/>
              </w:rPr>
            </w:pPr>
            <w:r w:rsidRPr="00E84F63">
              <w:rPr>
                <w:rFonts w:cs="Segoe UI"/>
                <w:lang w:val="pt-PT"/>
              </w:rPr>
              <w:t>Final</w:t>
            </w:r>
          </w:p>
        </w:tc>
      </w:tr>
      <w:tr w:rsidR="00B46971" w:rsidRPr="005A21ED" w14:paraId="2931C576" w14:textId="77777777" w:rsidTr="001477C8">
        <w:tc>
          <w:tcPr>
            <w:tcW w:w="712" w:type="dxa"/>
          </w:tcPr>
          <w:p w14:paraId="5295712D" w14:textId="36B293C3" w:rsidR="00405EF3" w:rsidRPr="005A21ED" w:rsidRDefault="00255580" w:rsidP="001477C8">
            <w:pPr>
              <w:pStyle w:val="CitationsCredits"/>
              <w:spacing w:before="120" w:after="120" w:line="240" w:lineRule="auto"/>
              <w:ind w:left="58" w:right="58"/>
              <w:rPr>
                <w:rFonts w:cs="Segoe UI"/>
                <w:lang w:val="pt-PT"/>
              </w:rPr>
            </w:pPr>
            <w:r w:rsidRPr="005A21ED">
              <w:rPr>
                <w:rFonts w:cs="Segoe UI"/>
                <w:lang w:val="pt-PT"/>
              </w:rPr>
              <w:t>3</w:t>
            </w:r>
          </w:p>
        </w:tc>
        <w:tc>
          <w:tcPr>
            <w:tcW w:w="1719" w:type="dxa"/>
          </w:tcPr>
          <w:p w14:paraId="4A239E38" w14:textId="363E2796" w:rsidR="00405EF3" w:rsidRPr="005A21ED" w:rsidRDefault="00405EF3" w:rsidP="001477C8">
            <w:pPr>
              <w:pStyle w:val="CitationsCredits"/>
              <w:spacing w:before="120" w:after="120" w:line="240" w:lineRule="auto"/>
              <w:ind w:left="58" w:right="58"/>
              <w:rPr>
                <w:rFonts w:cs="Segoe UI"/>
                <w:highlight w:val="yellow"/>
                <w:lang w:val="pt-PT"/>
              </w:rPr>
            </w:pPr>
          </w:p>
        </w:tc>
        <w:tc>
          <w:tcPr>
            <w:tcW w:w="1212" w:type="dxa"/>
          </w:tcPr>
          <w:p w14:paraId="5379A023" w14:textId="321DA48B" w:rsidR="00405EF3" w:rsidRPr="005A21ED" w:rsidRDefault="00405EF3" w:rsidP="001477C8">
            <w:pPr>
              <w:pStyle w:val="CitationsCredits"/>
              <w:spacing w:before="120" w:after="120" w:line="240" w:lineRule="auto"/>
              <w:ind w:left="58" w:right="58"/>
              <w:rPr>
                <w:rFonts w:cs="Segoe UI"/>
                <w:highlight w:val="yellow"/>
                <w:lang w:val="pt-PT"/>
              </w:rPr>
            </w:pPr>
          </w:p>
        </w:tc>
        <w:tc>
          <w:tcPr>
            <w:tcW w:w="1212" w:type="dxa"/>
          </w:tcPr>
          <w:p w14:paraId="7C0137BA" w14:textId="77777777" w:rsidR="00405EF3" w:rsidRPr="005A21ED" w:rsidRDefault="00405EF3" w:rsidP="001477C8">
            <w:pPr>
              <w:pStyle w:val="CitationsCredits"/>
              <w:spacing w:before="120" w:after="120" w:line="240" w:lineRule="auto"/>
              <w:ind w:left="58" w:right="58"/>
              <w:rPr>
                <w:rFonts w:cs="Segoe UI"/>
                <w:highlight w:val="yellow"/>
                <w:lang w:val="pt-PT"/>
              </w:rPr>
            </w:pPr>
          </w:p>
        </w:tc>
        <w:tc>
          <w:tcPr>
            <w:tcW w:w="1213" w:type="dxa"/>
          </w:tcPr>
          <w:p w14:paraId="55C3D2AE" w14:textId="05A1FAC2" w:rsidR="00405EF3" w:rsidRPr="005A21ED" w:rsidRDefault="00405EF3" w:rsidP="001477C8">
            <w:pPr>
              <w:pStyle w:val="CitationsCredits"/>
              <w:spacing w:before="120" w:after="120" w:line="240" w:lineRule="auto"/>
              <w:ind w:left="58" w:right="58"/>
              <w:rPr>
                <w:rFonts w:cs="Segoe UI"/>
                <w:highlight w:val="yellow"/>
                <w:lang w:val="pt-PT"/>
              </w:rPr>
            </w:pPr>
          </w:p>
        </w:tc>
        <w:tc>
          <w:tcPr>
            <w:tcW w:w="1017" w:type="dxa"/>
          </w:tcPr>
          <w:p w14:paraId="54763DA5" w14:textId="77777777" w:rsidR="00405EF3" w:rsidRPr="005A21ED" w:rsidRDefault="00405EF3" w:rsidP="001477C8">
            <w:pPr>
              <w:pStyle w:val="CitationsCredits"/>
              <w:spacing w:before="120" w:after="120" w:line="240" w:lineRule="auto"/>
              <w:ind w:left="58" w:right="58"/>
              <w:rPr>
                <w:rFonts w:cs="Segoe UI"/>
                <w:highlight w:val="yellow"/>
                <w:lang w:val="pt-PT"/>
              </w:rPr>
            </w:pPr>
          </w:p>
        </w:tc>
        <w:tc>
          <w:tcPr>
            <w:tcW w:w="1409" w:type="dxa"/>
          </w:tcPr>
          <w:p w14:paraId="5727B403" w14:textId="162E3488" w:rsidR="00405EF3" w:rsidRPr="005A21ED" w:rsidRDefault="00405EF3" w:rsidP="001477C8">
            <w:pPr>
              <w:pStyle w:val="CitationsCredits"/>
              <w:spacing w:before="120" w:after="120" w:line="240" w:lineRule="auto"/>
              <w:ind w:left="58" w:right="58"/>
              <w:rPr>
                <w:rFonts w:cs="Segoe UI"/>
                <w:highlight w:val="yellow"/>
                <w:lang w:val="pt-PT"/>
              </w:rPr>
            </w:pPr>
          </w:p>
        </w:tc>
      </w:tr>
      <w:tr w:rsidR="00B46971" w:rsidRPr="005A21ED" w14:paraId="7351E15F" w14:textId="77777777" w:rsidTr="001477C8">
        <w:tc>
          <w:tcPr>
            <w:tcW w:w="712" w:type="dxa"/>
          </w:tcPr>
          <w:p w14:paraId="1E38FEEE" w14:textId="273FE63C" w:rsidR="001477C8" w:rsidRPr="005A21ED" w:rsidRDefault="001477C8" w:rsidP="001477C8">
            <w:pPr>
              <w:pStyle w:val="CitationsCredits"/>
              <w:spacing w:before="120" w:after="120" w:line="240" w:lineRule="auto"/>
              <w:ind w:left="58" w:right="58"/>
              <w:rPr>
                <w:rFonts w:cs="Segoe UI"/>
                <w:lang w:val="pt-PT"/>
              </w:rPr>
            </w:pPr>
            <w:r w:rsidRPr="005A21ED">
              <w:rPr>
                <w:rFonts w:cs="Segoe UI"/>
                <w:lang w:val="pt-PT"/>
              </w:rPr>
              <w:t>4</w:t>
            </w:r>
          </w:p>
        </w:tc>
        <w:tc>
          <w:tcPr>
            <w:tcW w:w="1719" w:type="dxa"/>
          </w:tcPr>
          <w:p w14:paraId="0B98A716" w14:textId="3D4CBA2E" w:rsidR="001477C8" w:rsidRPr="005A21ED" w:rsidRDefault="001477C8" w:rsidP="001477C8">
            <w:pPr>
              <w:pStyle w:val="CitationsCredits"/>
              <w:spacing w:before="120" w:after="120" w:line="240" w:lineRule="auto"/>
              <w:ind w:left="58" w:right="58"/>
              <w:rPr>
                <w:rFonts w:cs="Segoe UI"/>
                <w:highlight w:val="yellow"/>
                <w:lang w:val="pt-PT"/>
              </w:rPr>
            </w:pPr>
          </w:p>
        </w:tc>
        <w:tc>
          <w:tcPr>
            <w:tcW w:w="1212" w:type="dxa"/>
          </w:tcPr>
          <w:p w14:paraId="7A4EBA6D" w14:textId="24ADDEE5" w:rsidR="001477C8" w:rsidRPr="005A21ED" w:rsidRDefault="001477C8" w:rsidP="001477C8">
            <w:pPr>
              <w:pStyle w:val="CitationsCredits"/>
              <w:spacing w:before="120" w:after="120" w:line="240" w:lineRule="auto"/>
              <w:ind w:left="58" w:right="58"/>
              <w:rPr>
                <w:rFonts w:cs="Segoe UI"/>
                <w:highlight w:val="yellow"/>
                <w:lang w:val="pt-PT"/>
              </w:rPr>
            </w:pPr>
          </w:p>
        </w:tc>
        <w:tc>
          <w:tcPr>
            <w:tcW w:w="1212" w:type="dxa"/>
          </w:tcPr>
          <w:p w14:paraId="3952D3B8" w14:textId="77777777" w:rsidR="001477C8" w:rsidRPr="005A21ED" w:rsidRDefault="001477C8" w:rsidP="001477C8">
            <w:pPr>
              <w:pStyle w:val="CitationsCredits"/>
              <w:spacing w:before="120" w:after="120" w:line="240" w:lineRule="auto"/>
              <w:ind w:left="58" w:right="58"/>
              <w:rPr>
                <w:rFonts w:cs="Segoe UI"/>
                <w:highlight w:val="yellow"/>
                <w:lang w:val="pt-PT"/>
              </w:rPr>
            </w:pPr>
          </w:p>
        </w:tc>
        <w:tc>
          <w:tcPr>
            <w:tcW w:w="1213" w:type="dxa"/>
          </w:tcPr>
          <w:p w14:paraId="399117E1" w14:textId="47A8756E" w:rsidR="001477C8" w:rsidRPr="005A21ED" w:rsidRDefault="001477C8" w:rsidP="001477C8">
            <w:pPr>
              <w:pStyle w:val="CitationsCredits"/>
              <w:spacing w:before="120" w:after="120" w:line="240" w:lineRule="auto"/>
              <w:ind w:left="58" w:right="58"/>
              <w:rPr>
                <w:rFonts w:cs="Segoe UI"/>
                <w:highlight w:val="yellow"/>
                <w:lang w:val="pt-PT"/>
              </w:rPr>
            </w:pPr>
          </w:p>
        </w:tc>
        <w:tc>
          <w:tcPr>
            <w:tcW w:w="1017" w:type="dxa"/>
          </w:tcPr>
          <w:p w14:paraId="0E4DEB02" w14:textId="77777777" w:rsidR="001477C8" w:rsidRPr="005A21ED" w:rsidRDefault="001477C8" w:rsidP="001477C8">
            <w:pPr>
              <w:pStyle w:val="CitationsCredits"/>
              <w:spacing w:before="120" w:after="120" w:line="240" w:lineRule="auto"/>
              <w:ind w:left="58" w:right="58"/>
              <w:rPr>
                <w:rFonts w:cs="Segoe UI"/>
                <w:highlight w:val="yellow"/>
                <w:lang w:val="pt-PT"/>
              </w:rPr>
            </w:pPr>
          </w:p>
        </w:tc>
        <w:tc>
          <w:tcPr>
            <w:tcW w:w="1409" w:type="dxa"/>
          </w:tcPr>
          <w:p w14:paraId="5E3D5E27" w14:textId="09817D16" w:rsidR="001477C8" w:rsidRPr="005A21ED" w:rsidRDefault="001477C8" w:rsidP="001477C8">
            <w:pPr>
              <w:pStyle w:val="CitationsCredits"/>
              <w:spacing w:before="120" w:after="120" w:line="240" w:lineRule="auto"/>
              <w:ind w:left="58" w:right="58"/>
              <w:rPr>
                <w:rFonts w:cs="Segoe UI"/>
                <w:highlight w:val="yellow"/>
                <w:lang w:val="pt-PT"/>
              </w:rPr>
            </w:pPr>
          </w:p>
        </w:tc>
      </w:tr>
    </w:tbl>
    <w:p w14:paraId="1C815FFF" w14:textId="77777777" w:rsidR="001477C8" w:rsidRPr="005A21ED" w:rsidRDefault="001477C8" w:rsidP="0052788F">
      <w:pPr>
        <w:pStyle w:val="CitationsCredits"/>
        <w:rPr>
          <w:rFonts w:cs="Segoe UI"/>
          <w:highlight w:val="yellow"/>
          <w:lang w:val="pt-PT"/>
        </w:rPr>
      </w:pPr>
    </w:p>
    <w:p w14:paraId="74051E3F" w14:textId="603C9B99" w:rsidR="00CF0F30" w:rsidRDefault="00CF0F30">
      <w:pPr>
        <w:spacing w:before="0" w:after="0" w:line="240" w:lineRule="auto"/>
        <w:rPr>
          <w:rFonts w:eastAsia="Times New Roman" w:cs="Segoe UI"/>
          <w:sz w:val="16"/>
          <w:szCs w:val="16"/>
          <w:lang w:val="pt-PT" w:eastAsia="en-GB"/>
        </w:rPr>
      </w:pPr>
      <w:r>
        <w:rPr>
          <w:rFonts w:cs="Segoe UI"/>
          <w:lang w:val="pt-PT"/>
        </w:rPr>
        <w:br w:type="page"/>
      </w:r>
    </w:p>
    <w:p w14:paraId="3DB06832" w14:textId="23BBF702" w:rsidR="00033951" w:rsidRPr="0029036E" w:rsidRDefault="00033951" w:rsidP="00B22C61">
      <w:pPr>
        <w:pStyle w:val="TOCheading"/>
        <w:rPr>
          <w:rFonts w:cs="Segoe UI"/>
        </w:rPr>
      </w:pPr>
      <w:r w:rsidRPr="0029036E">
        <w:rPr>
          <w:rFonts w:cs="Segoe UI"/>
        </w:rPr>
        <w:lastRenderedPageBreak/>
        <w:t>Table of contents</w:t>
      </w:r>
    </w:p>
    <w:p w14:paraId="3C28FCB3" w14:textId="17AB26FF" w:rsidR="00ED0D72" w:rsidRDefault="00862C08">
      <w:pPr>
        <w:pStyle w:val="TOC1"/>
        <w:rPr>
          <w:rFonts w:asciiTheme="minorHAnsi" w:eastAsiaTheme="minorEastAsia" w:hAnsiTheme="minorHAnsi" w:cstheme="minorBidi"/>
          <w:b w:val="0"/>
          <w:noProof/>
          <w:kern w:val="2"/>
          <w:szCs w:val="24"/>
          <w14:ligatures w14:val="standardContextual"/>
        </w:rPr>
      </w:pPr>
      <w:r w:rsidRPr="0029036E">
        <w:fldChar w:fldCharType="begin"/>
      </w:r>
      <w:r w:rsidRPr="0029036E">
        <w:instrText xml:space="preserve"> TOC \o "1-2" \h \z \t "Heading 3,3,Heading 3 numbered,3,Appendix 1,1,Appendix 2,2,Appendix 3,3" </w:instrText>
      </w:r>
      <w:r w:rsidRPr="0029036E">
        <w:fldChar w:fldCharType="separate"/>
      </w:r>
      <w:hyperlink w:anchor="_Toc227334383" w:history="1">
        <w:r w:rsidR="00ED0D72" w:rsidRPr="00FB4E02">
          <w:rPr>
            <w:rStyle w:val="Hyperlink"/>
            <w:rFonts w:eastAsia="Malgun Gothic"/>
            <w:noProof/>
            <w:lang w:bidi="hi-IN"/>
          </w:rPr>
          <w:t>Acronym table</w:t>
        </w:r>
        <w:r w:rsidR="00ED0D72">
          <w:rPr>
            <w:noProof/>
            <w:webHidden/>
          </w:rPr>
          <w:tab/>
        </w:r>
        <w:r w:rsidR="00ED0D72">
          <w:rPr>
            <w:noProof/>
            <w:webHidden/>
          </w:rPr>
          <w:fldChar w:fldCharType="begin"/>
        </w:r>
        <w:r w:rsidR="00ED0D72">
          <w:rPr>
            <w:noProof/>
            <w:webHidden/>
          </w:rPr>
          <w:instrText xml:space="preserve"> PAGEREF _Toc227334383 \h </w:instrText>
        </w:r>
        <w:r w:rsidR="00ED0D72">
          <w:rPr>
            <w:noProof/>
            <w:webHidden/>
          </w:rPr>
        </w:r>
        <w:r w:rsidR="00ED0D72">
          <w:rPr>
            <w:noProof/>
            <w:webHidden/>
          </w:rPr>
          <w:fldChar w:fldCharType="separate"/>
        </w:r>
        <w:r w:rsidR="00ED0D72">
          <w:rPr>
            <w:noProof/>
            <w:webHidden/>
          </w:rPr>
          <w:t>vi</w:t>
        </w:r>
        <w:r w:rsidR="00ED0D72">
          <w:rPr>
            <w:noProof/>
            <w:webHidden/>
          </w:rPr>
          <w:fldChar w:fldCharType="end"/>
        </w:r>
      </w:hyperlink>
    </w:p>
    <w:p w14:paraId="0B734336" w14:textId="55AF82B9"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384" w:history="1">
        <w:r w:rsidRPr="00FB4E02">
          <w:rPr>
            <w:rStyle w:val="Hyperlink"/>
            <w:rFonts w:eastAsia="Malgun Gothic"/>
            <w:noProof/>
            <w:lang w:bidi="hi-IN"/>
          </w:rPr>
          <w:t>1</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Introduction</w:t>
        </w:r>
        <w:r>
          <w:rPr>
            <w:noProof/>
            <w:webHidden/>
          </w:rPr>
          <w:tab/>
        </w:r>
        <w:r>
          <w:rPr>
            <w:noProof/>
            <w:webHidden/>
          </w:rPr>
          <w:fldChar w:fldCharType="begin"/>
        </w:r>
        <w:r>
          <w:rPr>
            <w:noProof/>
            <w:webHidden/>
          </w:rPr>
          <w:instrText xml:space="preserve"> PAGEREF _Toc227334384 \h </w:instrText>
        </w:r>
        <w:r>
          <w:rPr>
            <w:noProof/>
            <w:webHidden/>
          </w:rPr>
        </w:r>
        <w:r>
          <w:rPr>
            <w:noProof/>
            <w:webHidden/>
          </w:rPr>
          <w:fldChar w:fldCharType="separate"/>
        </w:r>
        <w:r>
          <w:rPr>
            <w:noProof/>
            <w:webHidden/>
          </w:rPr>
          <w:t>1</w:t>
        </w:r>
        <w:r>
          <w:rPr>
            <w:noProof/>
            <w:webHidden/>
          </w:rPr>
          <w:fldChar w:fldCharType="end"/>
        </w:r>
      </w:hyperlink>
    </w:p>
    <w:p w14:paraId="5FE61C79" w14:textId="58CC3B5B"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85" w:history="1">
        <w:r w:rsidRPr="00FB4E02">
          <w:rPr>
            <w:rStyle w:val="Hyperlink"/>
            <w:noProof/>
            <w:lang w:bidi="hi-IN"/>
          </w:rPr>
          <w:t>1.1</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Purpose and context</w:t>
        </w:r>
        <w:r>
          <w:rPr>
            <w:noProof/>
            <w:webHidden/>
          </w:rPr>
          <w:tab/>
        </w:r>
        <w:r>
          <w:rPr>
            <w:noProof/>
            <w:webHidden/>
          </w:rPr>
          <w:fldChar w:fldCharType="begin"/>
        </w:r>
        <w:r>
          <w:rPr>
            <w:noProof/>
            <w:webHidden/>
          </w:rPr>
          <w:instrText xml:space="preserve"> PAGEREF _Toc227334385 \h </w:instrText>
        </w:r>
        <w:r>
          <w:rPr>
            <w:noProof/>
            <w:webHidden/>
          </w:rPr>
        </w:r>
        <w:r>
          <w:rPr>
            <w:noProof/>
            <w:webHidden/>
          </w:rPr>
          <w:fldChar w:fldCharType="separate"/>
        </w:r>
        <w:r>
          <w:rPr>
            <w:noProof/>
            <w:webHidden/>
          </w:rPr>
          <w:t>1</w:t>
        </w:r>
        <w:r>
          <w:rPr>
            <w:noProof/>
            <w:webHidden/>
          </w:rPr>
          <w:fldChar w:fldCharType="end"/>
        </w:r>
      </w:hyperlink>
    </w:p>
    <w:p w14:paraId="19DF2E18" w14:textId="671FA839"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86" w:history="1">
        <w:r w:rsidRPr="00FB4E02">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Descripti</w:t>
        </w:r>
        <w:r w:rsidRPr="00FB4E02">
          <w:rPr>
            <w:rStyle w:val="Hyperlink"/>
            <w:noProof/>
          </w:rPr>
          <w:t>on of the project</w:t>
        </w:r>
        <w:r>
          <w:rPr>
            <w:noProof/>
            <w:webHidden/>
          </w:rPr>
          <w:tab/>
        </w:r>
        <w:r>
          <w:rPr>
            <w:noProof/>
            <w:webHidden/>
          </w:rPr>
          <w:fldChar w:fldCharType="begin"/>
        </w:r>
        <w:r>
          <w:rPr>
            <w:noProof/>
            <w:webHidden/>
          </w:rPr>
          <w:instrText xml:space="preserve"> PAGEREF _Toc227334386 \h </w:instrText>
        </w:r>
        <w:r>
          <w:rPr>
            <w:noProof/>
            <w:webHidden/>
          </w:rPr>
        </w:r>
        <w:r>
          <w:rPr>
            <w:noProof/>
            <w:webHidden/>
          </w:rPr>
          <w:fldChar w:fldCharType="separate"/>
        </w:r>
        <w:r>
          <w:rPr>
            <w:noProof/>
            <w:webHidden/>
          </w:rPr>
          <w:t>1</w:t>
        </w:r>
        <w:r>
          <w:rPr>
            <w:noProof/>
            <w:webHidden/>
          </w:rPr>
          <w:fldChar w:fldCharType="end"/>
        </w:r>
      </w:hyperlink>
    </w:p>
    <w:p w14:paraId="21F803EC" w14:textId="53508717"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87" w:history="1">
        <w:r w:rsidRPr="00FB4E02">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Ecological context</w:t>
        </w:r>
        <w:r>
          <w:rPr>
            <w:noProof/>
            <w:webHidden/>
          </w:rPr>
          <w:tab/>
        </w:r>
        <w:r>
          <w:rPr>
            <w:noProof/>
            <w:webHidden/>
          </w:rPr>
          <w:fldChar w:fldCharType="begin"/>
        </w:r>
        <w:r>
          <w:rPr>
            <w:noProof/>
            <w:webHidden/>
          </w:rPr>
          <w:instrText xml:space="preserve"> PAGEREF _Toc227334387 \h </w:instrText>
        </w:r>
        <w:r>
          <w:rPr>
            <w:noProof/>
            <w:webHidden/>
          </w:rPr>
        </w:r>
        <w:r>
          <w:rPr>
            <w:noProof/>
            <w:webHidden/>
          </w:rPr>
          <w:fldChar w:fldCharType="separate"/>
        </w:r>
        <w:r>
          <w:rPr>
            <w:noProof/>
            <w:webHidden/>
          </w:rPr>
          <w:t>2</w:t>
        </w:r>
        <w:r>
          <w:rPr>
            <w:noProof/>
            <w:webHidden/>
          </w:rPr>
          <w:fldChar w:fldCharType="end"/>
        </w:r>
      </w:hyperlink>
    </w:p>
    <w:p w14:paraId="42BB26DD" w14:textId="75D040EE"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88" w:history="1">
        <w:r w:rsidRPr="00FB4E02">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IFC PS6 and EBRD ESR6</w:t>
        </w:r>
        <w:r>
          <w:rPr>
            <w:noProof/>
            <w:webHidden/>
          </w:rPr>
          <w:tab/>
        </w:r>
        <w:r>
          <w:rPr>
            <w:noProof/>
            <w:webHidden/>
          </w:rPr>
          <w:fldChar w:fldCharType="begin"/>
        </w:r>
        <w:r>
          <w:rPr>
            <w:noProof/>
            <w:webHidden/>
          </w:rPr>
          <w:instrText xml:space="preserve"> PAGEREF _Toc227334388 \h </w:instrText>
        </w:r>
        <w:r>
          <w:rPr>
            <w:noProof/>
            <w:webHidden/>
          </w:rPr>
        </w:r>
        <w:r>
          <w:rPr>
            <w:noProof/>
            <w:webHidden/>
          </w:rPr>
          <w:fldChar w:fldCharType="separate"/>
        </w:r>
        <w:r>
          <w:rPr>
            <w:noProof/>
            <w:webHidden/>
          </w:rPr>
          <w:t>3</w:t>
        </w:r>
        <w:r>
          <w:rPr>
            <w:noProof/>
            <w:webHidden/>
          </w:rPr>
          <w:fldChar w:fldCharType="end"/>
        </w:r>
      </w:hyperlink>
    </w:p>
    <w:p w14:paraId="20CEB39E" w14:textId="35E08159" w:rsidR="00ED0D72" w:rsidRDefault="00ED0D72">
      <w:pPr>
        <w:pStyle w:val="TOC3"/>
        <w:tabs>
          <w:tab w:val="left" w:pos="144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89" w:history="1">
        <w:r w:rsidRPr="00FB4E02">
          <w:rPr>
            <w:rStyle w:val="Hyperlink"/>
            <w:noProof/>
          </w:rPr>
          <w:t>1.4.1</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Critical Habitat, Natural Habitat and Priority Biodiversity Features</w:t>
        </w:r>
        <w:r>
          <w:rPr>
            <w:noProof/>
            <w:webHidden/>
          </w:rPr>
          <w:tab/>
        </w:r>
        <w:r>
          <w:rPr>
            <w:noProof/>
            <w:webHidden/>
          </w:rPr>
          <w:fldChar w:fldCharType="begin"/>
        </w:r>
        <w:r>
          <w:rPr>
            <w:noProof/>
            <w:webHidden/>
          </w:rPr>
          <w:instrText xml:space="preserve"> PAGEREF _Toc227334389 \h </w:instrText>
        </w:r>
        <w:r>
          <w:rPr>
            <w:noProof/>
            <w:webHidden/>
          </w:rPr>
        </w:r>
        <w:r>
          <w:rPr>
            <w:noProof/>
            <w:webHidden/>
          </w:rPr>
          <w:fldChar w:fldCharType="separate"/>
        </w:r>
        <w:r>
          <w:rPr>
            <w:noProof/>
            <w:webHidden/>
          </w:rPr>
          <w:t>3</w:t>
        </w:r>
        <w:r>
          <w:rPr>
            <w:noProof/>
            <w:webHidden/>
          </w:rPr>
          <w:fldChar w:fldCharType="end"/>
        </w:r>
      </w:hyperlink>
    </w:p>
    <w:p w14:paraId="34CD8B3E" w14:textId="22A37DE0" w:rsidR="00ED0D72" w:rsidRDefault="00ED0D72">
      <w:pPr>
        <w:pStyle w:val="TOC3"/>
        <w:tabs>
          <w:tab w:val="left" w:pos="144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0" w:history="1">
        <w:r w:rsidRPr="00FB4E02">
          <w:rPr>
            <w:rStyle w:val="Hyperlink"/>
            <w:noProof/>
          </w:rPr>
          <w:t>1.4.2</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Implications of findings</w:t>
        </w:r>
        <w:r>
          <w:rPr>
            <w:noProof/>
            <w:webHidden/>
          </w:rPr>
          <w:tab/>
        </w:r>
        <w:r>
          <w:rPr>
            <w:noProof/>
            <w:webHidden/>
          </w:rPr>
          <w:fldChar w:fldCharType="begin"/>
        </w:r>
        <w:r>
          <w:rPr>
            <w:noProof/>
            <w:webHidden/>
          </w:rPr>
          <w:instrText xml:space="preserve"> PAGEREF _Toc227334390 \h </w:instrText>
        </w:r>
        <w:r>
          <w:rPr>
            <w:noProof/>
            <w:webHidden/>
          </w:rPr>
        </w:r>
        <w:r>
          <w:rPr>
            <w:noProof/>
            <w:webHidden/>
          </w:rPr>
          <w:fldChar w:fldCharType="separate"/>
        </w:r>
        <w:r>
          <w:rPr>
            <w:noProof/>
            <w:webHidden/>
          </w:rPr>
          <w:t>5</w:t>
        </w:r>
        <w:r>
          <w:rPr>
            <w:noProof/>
            <w:webHidden/>
          </w:rPr>
          <w:fldChar w:fldCharType="end"/>
        </w:r>
      </w:hyperlink>
    </w:p>
    <w:p w14:paraId="4C639101" w14:textId="01CE8078"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391" w:history="1">
        <w:r w:rsidRPr="00FB4E02">
          <w:rPr>
            <w:rStyle w:val="Hyperlink"/>
            <w:rFonts w:eastAsia="Malgun Gothic"/>
            <w:noProof/>
            <w:lang w:bidi="hi-IN"/>
          </w:rPr>
          <w:t>2</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Determination of critical habitat</w:t>
        </w:r>
        <w:r>
          <w:rPr>
            <w:noProof/>
            <w:webHidden/>
          </w:rPr>
          <w:tab/>
        </w:r>
        <w:r>
          <w:rPr>
            <w:noProof/>
            <w:webHidden/>
          </w:rPr>
          <w:fldChar w:fldCharType="begin"/>
        </w:r>
        <w:r>
          <w:rPr>
            <w:noProof/>
            <w:webHidden/>
          </w:rPr>
          <w:instrText xml:space="preserve"> PAGEREF _Toc227334391 \h </w:instrText>
        </w:r>
        <w:r>
          <w:rPr>
            <w:noProof/>
            <w:webHidden/>
          </w:rPr>
        </w:r>
        <w:r>
          <w:rPr>
            <w:noProof/>
            <w:webHidden/>
          </w:rPr>
          <w:fldChar w:fldCharType="separate"/>
        </w:r>
        <w:r>
          <w:rPr>
            <w:noProof/>
            <w:webHidden/>
          </w:rPr>
          <w:t>6</w:t>
        </w:r>
        <w:r>
          <w:rPr>
            <w:noProof/>
            <w:webHidden/>
          </w:rPr>
          <w:fldChar w:fldCharType="end"/>
        </w:r>
      </w:hyperlink>
    </w:p>
    <w:p w14:paraId="22BEB825" w14:textId="60A3F04D"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2" w:history="1">
        <w:r w:rsidRPr="00FB4E02">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Review of available information</w:t>
        </w:r>
        <w:r>
          <w:rPr>
            <w:noProof/>
            <w:webHidden/>
          </w:rPr>
          <w:tab/>
        </w:r>
        <w:r>
          <w:rPr>
            <w:noProof/>
            <w:webHidden/>
          </w:rPr>
          <w:fldChar w:fldCharType="begin"/>
        </w:r>
        <w:r>
          <w:rPr>
            <w:noProof/>
            <w:webHidden/>
          </w:rPr>
          <w:instrText xml:space="preserve"> PAGEREF _Toc227334392 \h </w:instrText>
        </w:r>
        <w:r>
          <w:rPr>
            <w:noProof/>
            <w:webHidden/>
          </w:rPr>
        </w:r>
        <w:r>
          <w:rPr>
            <w:noProof/>
            <w:webHidden/>
          </w:rPr>
          <w:fldChar w:fldCharType="separate"/>
        </w:r>
        <w:r>
          <w:rPr>
            <w:noProof/>
            <w:webHidden/>
          </w:rPr>
          <w:t>6</w:t>
        </w:r>
        <w:r>
          <w:rPr>
            <w:noProof/>
            <w:webHidden/>
          </w:rPr>
          <w:fldChar w:fldCharType="end"/>
        </w:r>
      </w:hyperlink>
    </w:p>
    <w:p w14:paraId="09AB22AF" w14:textId="0D16E7EA"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3" w:history="1">
        <w:r w:rsidRPr="00FB4E02">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Ecologically Appropriate Area of Analysis (EAAA)</w:t>
        </w:r>
        <w:r>
          <w:rPr>
            <w:noProof/>
            <w:webHidden/>
          </w:rPr>
          <w:tab/>
        </w:r>
        <w:r>
          <w:rPr>
            <w:noProof/>
            <w:webHidden/>
          </w:rPr>
          <w:fldChar w:fldCharType="begin"/>
        </w:r>
        <w:r>
          <w:rPr>
            <w:noProof/>
            <w:webHidden/>
          </w:rPr>
          <w:instrText xml:space="preserve"> PAGEREF _Toc227334393 \h </w:instrText>
        </w:r>
        <w:r>
          <w:rPr>
            <w:noProof/>
            <w:webHidden/>
          </w:rPr>
        </w:r>
        <w:r>
          <w:rPr>
            <w:noProof/>
            <w:webHidden/>
          </w:rPr>
          <w:fldChar w:fldCharType="separate"/>
        </w:r>
        <w:r>
          <w:rPr>
            <w:noProof/>
            <w:webHidden/>
          </w:rPr>
          <w:t>7</w:t>
        </w:r>
        <w:r>
          <w:rPr>
            <w:noProof/>
            <w:webHidden/>
          </w:rPr>
          <w:fldChar w:fldCharType="end"/>
        </w:r>
      </w:hyperlink>
    </w:p>
    <w:p w14:paraId="055E52BE" w14:textId="1DC13B12"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4" w:history="1">
        <w:r w:rsidRPr="00FB4E02">
          <w:rPr>
            <w:rStyle w:val="Hyperlink"/>
            <w:noProof/>
          </w:rPr>
          <w:t>2.3</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CH Determination</w:t>
        </w:r>
        <w:r>
          <w:rPr>
            <w:noProof/>
            <w:webHidden/>
          </w:rPr>
          <w:tab/>
        </w:r>
        <w:r>
          <w:rPr>
            <w:noProof/>
            <w:webHidden/>
          </w:rPr>
          <w:fldChar w:fldCharType="begin"/>
        </w:r>
        <w:r>
          <w:rPr>
            <w:noProof/>
            <w:webHidden/>
          </w:rPr>
          <w:instrText xml:space="preserve"> PAGEREF _Toc227334394 \h </w:instrText>
        </w:r>
        <w:r>
          <w:rPr>
            <w:noProof/>
            <w:webHidden/>
          </w:rPr>
        </w:r>
        <w:r>
          <w:rPr>
            <w:noProof/>
            <w:webHidden/>
          </w:rPr>
          <w:fldChar w:fldCharType="separate"/>
        </w:r>
        <w:r>
          <w:rPr>
            <w:noProof/>
            <w:webHidden/>
          </w:rPr>
          <w:t>8</w:t>
        </w:r>
        <w:r>
          <w:rPr>
            <w:noProof/>
            <w:webHidden/>
          </w:rPr>
          <w:fldChar w:fldCharType="end"/>
        </w:r>
      </w:hyperlink>
    </w:p>
    <w:p w14:paraId="0E98FB39" w14:textId="461AC914"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5" w:history="1">
        <w:r w:rsidRPr="00FB4E02">
          <w:rPr>
            <w:rStyle w:val="Hyperlink"/>
            <w:noProof/>
          </w:rPr>
          <w:t>2.4</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rPr>
          <w:t>Constraints and limitations</w:t>
        </w:r>
        <w:r>
          <w:rPr>
            <w:noProof/>
            <w:webHidden/>
          </w:rPr>
          <w:tab/>
        </w:r>
        <w:r>
          <w:rPr>
            <w:noProof/>
            <w:webHidden/>
          </w:rPr>
          <w:fldChar w:fldCharType="begin"/>
        </w:r>
        <w:r>
          <w:rPr>
            <w:noProof/>
            <w:webHidden/>
          </w:rPr>
          <w:instrText xml:space="preserve"> PAGEREF _Toc227334395 \h </w:instrText>
        </w:r>
        <w:r>
          <w:rPr>
            <w:noProof/>
            <w:webHidden/>
          </w:rPr>
        </w:r>
        <w:r>
          <w:rPr>
            <w:noProof/>
            <w:webHidden/>
          </w:rPr>
          <w:fldChar w:fldCharType="separate"/>
        </w:r>
        <w:r>
          <w:rPr>
            <w:noProof/>
            <w:webHidden/>
          </w:rPr>
          <w:t>10</w:t>
        </w:r>
        <w:r>
          <w:rPr>
            <w:noProof/>
            <w:webHidden/>
          </w:rPr>
          <w:fldChar w:fldCharType="end"/>
        </w:r>
      </w:hyperlink>
    </w:p>
    <w:p w14:paraId="1DEA7607" w14:textId="11C06BA2"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396" w:history="1">
        <w:r w:rsidRPr="00FB4E02">
          <w:rPr>
            <w:rStyle w:val="Hyperlink"/>
            <w:rFonts w:eastAsia="Malgun Gothic"/>
            <w:noProof/>
            <w:lang w:bidi="hi-IN"/>
          </w:rPr>
          <w:t>3</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Results of the CHA</w:t>
        </w:r>
        <w:r>
          <w:rPr>
            <w:noProof/>
            <w:webHidden/>
          </w:rPr>
          <w:tab/>
        </w:r>
        <w:r>
          <w:rPr>
            <w:noProof/>
            <w:webHidden/>
          </w:rPr>
          <w:fldChar w:fldCharType="begin"/>
        </w:r>
        <w:r>
          <w:rPr>
            <w:noProof/>
            <w:webHidden/>
          </w:rPr>
          <w:instrText xml:space="preserve"> PAGEREF _Toc227334396 \h </w:instrText>
        </w:r>
        <w:r>
          <w:rPr>
            <w:noProof/>
            <w:webHidden/>
          </w:rPr>
        </w:r>
        <w:r>
          <w:rPr>
            <w:noProof/>
            <w:webHidden/>
          </w:rPr>
          <w:fldChar w:fldCharType="separate"/>
        </w:r>
        <w:r>
          <w:rPr>
            <w:noProof/>
            <w:webHidden/>
          </w:rPr>
          <w:t>10</w:t>
        </w:r>
        <w:r>
          <w:rPr>
            <w:noProof/>
            <w:webHidden/>
          </w:rPr>
          <w:fldChar w:fldCharType="end"/>
        </w:r>
      </w:hyperlink>
    </w:p>
    <w:p w14:paraId="46BEA67C" w14:textId="474FED5A"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7" w:history="1">
        <w:r w:rsidRPr="00FB4E02">
          <w:rPr>
            <w:rStyle w:val="Hyperlink"/>
            <w:noProof/>
            <w:lang w:bidi="hi-IN"/>
          </w:rPr>
          <w:t>3.1</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Critical habitat- qualifying species</w:t>
        </w:r>
        <w:r>
          <w:rPr>
            <w:noProof/>
            <w:webHidden/>
          </w:rPr>
          <w:tab/>
        </w:r>
        <w:r>
          <w:rPr>
            <w:noProof/>
            <w:webHidden/>
          </w:rPr>
          <w:fldChar w:fldCharType="begin"/>
        </w:r>
        <w:r>
          <w:rPr>
            <w:noProof/>
            <w:webHidden/>
          </w:rPr>
          <w:instrText xml:space="preserve"> PAGEREF _Toc227334397 \h </w:instrText>
        </w:r>
        <w:r>
          <w:rPr>
            <w:noProof/>
            <w:webHidden/>
          </w:rPr>
        </w:r>
        <w:r>
          <w:rPr>
            <w:noProof/>
            <w:webHidden/>
          </w:rPr>
          <w:fldChar w:fldCharType="separate"/>
        </w:r>
        <w:r>
          <w:rPr>
            <w:noProof/>
            <w:webHidden/>
          </w:rPr>
          <w:t>10</w:t>
        </w:r>
        <w:r>
          <w:rPr>
            <w:noProof/>
            <w:webHidden/>
          </w:rPr>
          <w:fldChar w:fldCharType="end"/>
        </w:r>
      </w:hyperlink>
    </w:p>
    <w:p w14:paraId="1B05C8E1" w14:textId="3194F0E5" w:rsidR="00ED0D72" w:rsidRDefault="00ED0D72">
      <w:pPr>
        <w:pStyle w:val="TOC3"/>
        <w:tabs>
          <w:tab w:val="left" w:pos="144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8" w:history="1">
        <w:r w:rsidRPr="00FB4E02">
          <w:rPr>
            <w:rStyle w:val="Hyperlink"/>
            <w:noProof/>
            <w:lang w:bidi="hi-IN"/>
          </w:rPr>
          <w:t>3.1.1</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Endangered (EN) and Critically Endangered (CR) species</w:t>
        </w:r>
        <w:r>
          <w:rPr>
            <w:noProof/>
            <w:webHidden/>
          </w:rPr>
          <w:tab/>
        </w:r>
        <w:r>
          <w:rPr>
            <w:noProof/>
            <w:webHidden/>
          </w:rPr>
          <w:fldChar w:fldCharType="begin"/>
        </w:r>
        <w:r>
          <w:rPr>
            <w:noProof/>
            <w:webHidden/>
          </w:rPr>
          <w:instrText xml:space="preserve"> PAGEREF _Toc227334398 \h </w:instrText>
        </w:r>
        <w:r>
          <w:rPr>
            <w:noProof/>
            <w:webHidden/>
          </w:rPr>
        </w:r>
        <w:r>
          <w:rPr>
            <w:noProof/>
            <w:webHidden/>
          </w:rPr>
          <w:fldChar w:fldCharType="separate"/>
        </w:r>
        <w:r>
          <w:rPr>
            <w:noProof/>
            <w:webHidden/>
          </w:rPr>
          <w:t>10</w:t>
        </w:r>
        <w:r>
          <w:rPr>
            <w:noProof/>
            <w:webHidden/>
          </w:rPr>
          <w:fldChar w:fldCharType="end"/>
        </w:r>
      </w:hyperlink>
    </w:p>
    <w:p w14:paraId="47F80D72" w14:textId="6F512C76" w:rsidR="00ED0D72" w:rsidRDefault="00ED0D72">
      <w:pPr>
        <w:pStyle w:val="TOC3"/>
        <w:tabs>
          <w:tab w:val="left" w:pos="144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399" w:history="1">
        <w:r w:rsidRPr="00FB4E02">
          <w:rPr>
            <w:rStyle w:val="Hyperlink"/>
            <w:noProof/>
            <w:lang w:bidi="hi-IN"/>
          </w:rPr>
          <w:t>3.1.2</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Endemic and restricted-range species</w:t>
        </w:r>
        <w:r>
          <w:rPr>
            <w:noProof/>
            <w:webHidden/>
          </w:rPr>
          <w:tab/>
        </w:r>
        <w:r>
          <w:rPr>
            <w:noProof/>
            <w:webHidden/>
          </w:rPr>
          <w:fldChar w:fldCharType="begin"/>
        </w:r>
        <w:r>
          <w:rPr>
            <w:noProof/>
            <w:webHidden/>
          </w:rPr>
          <w:instrText xml:space="preserve"> PAGEREF _Toc227334399 \h </w:instrText>
        </w:r>
        <w:r>
          <w:rPr>
            <w:noProof/>
            <w:webHidden/>
          </w:rPr>
        </w:r>
        <w:r>
          <w:rPr>
            <w:noProof/>
            <w:webHidden/>
          </w:rPr>
          <w:fldChar w:fldCharType="separate"/>
        </w:r>
        <w:r>
          <w:rPr>
            <w:noProof/>
            <w:webHidden/>
          </w:rPr>
          <w:t>11</w:t>
        </w:r>
        <w:r>
          <w:rPr>
            <w:noProof/>
            <w:webHidden/>
          </w:rPr>
          <w:fldChar w:fldCharType="end"/>
        </w:r>
      </w:hyperlink>
    </w:p>
    <w:p w14:paraId="1228A09D" w14:textId="2BDC7DE9" w:rsidR="00ED0D72" w:rsidRDefault="00ED0D72">
      <w:pPr>
        <w:pStyle w:val="TOC3"/>
        <w:tabs>
          <w:tab w:val="left" w:pos="144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400" w:history="1">
        <w:r w:rsidRPr="00FB4E02">
          <w:rPr>
            <w:rStyle w:val="Hyperlink"/>
            <w:noProof/>
            <w:lang w:bidi="hi-IN"/>
          </w:rPr>
          <w:t>3.1.3</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Migratory and congregatory species</w:t>
        </w:r>
        <w:r>
          <w:rPr>
            <w:noProof/>
            <w:webHidden/>
          </w:rPr>
          <w:tab/>
        </w:r>
        <w:r>
          <w:rPr>
            <w:noProof/>
            <w:webHidden/>
          </w:rPr>
          <w:fldChar w:fldCharType="begin"/>
        </w:r>
        <w:r>
          <w:rPr>
            <w:noProof/>
            <w:webHidden/>
          </w:rPr>
          <w:instrText xml:space="preserve"> PAGEREF _Toc227334400 \h </w:instrText>
        </w:r>
        <w:r>
          <w:rPr>
            <w:noProof/>
            <w:webHidden/>
          </w:rPr>
        </w:r>
        <w:r>
          <w:rPr>
            <w:noProof/>
            <w:webHidden/>
          </w:rPr>
          <w:fldChar w:fldCharType="separate"/>
        </w:r>
        <w:r>
          <w:rPr>
            <w:noProof/>
            <w:webHidden/>
          </w:rPr>
          <w:t>11</w:t>
        </w:r>
        <w:r>
          <w:rPr>
            <w:noProof/>
            <w:webHidden/>
          </w:rPr>
          <w:fldChar w:fldCharType="end"/>
        </w:r>
      </w:hyperlink>
    </w:p>
    <w:p w14:paraId="3BA6647A" w14:textId="0B947B45"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401" w:history="1">
        <w:r w:rsidRPr="00FB4E02">
          <w:rPr>
            <w:rStyle w:val="Hyperlink"/>
            <w:noProof/>
            <w:lang w:bidi="hi-IN"/>
          </w:rPr>
          <w:t>3.2</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Priority Biodiversity Features (PBFs)</w:t>
        </w:r>
        <w:r>
          <w:rPr>
            <w:noProof/>
            <w:webHidden/>
          </w:rPr>
          <w:tab/>
        </w:r>
        <w:r>
          <w:rPr>
            <w:noProof/>
            <w:webHidden/>
          </w:rPr>
          <w:fldChar w:fldCharType="begin"/>
        </w:r>
        <w:r>
          <w:rPr>
            <w:noProof/>
            <w:webHidden/>
          </w:rPr>
          <w:instrText xml:space="preserve"> PAGEREF _Toc227334401 \h </w:instrText>
        </w:r>
        <w:r>
          <w:rPr>
            <w:noProof/>
            <w:webHidden/>
          </w:rPr>
        </w:r>
        <w:r>
          <w:rPr>
            <w:noProof/>
            <w:webHidden/>
          </w:rPr>
          <w:fldChar w:fldCharType="separate"/>
        </w:r>
        <w:r>
          <w:rPr>
            <w:noProof/>
            <w:webHidden/>
          </w:rPr>
          <w:t>25</w:t>
        </w:r>
        <w:r>
          <w:rPr>
            <w:noProof/>
            <w:webHidden/>
          </w:rPr>
          <w:fldChar w:fldCharType="end"/>
        </w:r>
      </w:hyperlink>
    </w:p>
    <w:p w14:paraId="7969740F" w14:textId="589F43D5"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402" w:history="1">
        <w:r w:rsidRPr="00FB4E02">
          <w:rPr>
            <w:rStyle w:val="Hyperlink"/>
            <w:noProof/>
            <w:lang w:bidi="hi-IN"/>
          </w:rPr>
          <w:t>3.3</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Highly Threatened or Unique Ecosystems</w:t>
        </w:r>
        <w:r>
          <w:rPr>
            <w:noProof/>
            <w:webHidden/>
          </w:rPr>
          <w:tab/>
        </w:r>
        <w:r>
          <w:rPr>
            <w:noProof/>
            <w:webHidden/>
          </w:rPr>
          <w:fldChar w:fldCharType="begin"/>
        </w:r>
        <w:r>
          <w:rPr>
            <w:noProof/>
            <w:webHidden/>
          </w:rPr>
          <w:instrText xml:space="preserve"> PAGEREF _Toc227334402 \h </w:instrText>
        </w:r>
        <w:r>
          <w:rPr>
            <w:noProof/>
            <w:webHidden/>
          </w:rPr>
        </w:r>
        <w:r>
          <w:rPr>
            <w:noProof/>
            <w:webHidden/>
          </w:rPr>
          <w:fldChar w:fldCharType="separate"/>
        </w:r>
        <w:r>
          <w:rPr>
            <w:noProof/>
            <w:webHidden/>
          </w:rPr>
          <w:t>27</w:t>
        </w:r>
        <w:r>
          <w:rPr>
            <w:noProof/>
            <w:webHidden/>
          </w:rPr>
          <w:fldChar w:fldCharType="end"/>
        </w:r>
      </w:hyperlink>
    </w:p>
    <w:p w14:paraId="5D965830" w14:textId="472A75BB"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403" w:history="1">
        <w:r w:rsidRPr="00FB4E02">
          <w:rPr>
            <w:rStyle w:val="Hyperlink"/>
            <w:noProof/>
            <w:lang w:bidi="hi-IN"/>
          </w:rPr>
          <w:t>3.4</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Key Evolutionary Processes</w:t>
        </w:r>
        <w:r>
          <w:rPr>
            <w:noProof/>
            <w:webHidden/>
          </w:rPr>
          <w:tab/>
        </w:r>
        <w:r>
          <w:rPr>
            <w:noProof/>
            <w:webHidden/>
          </w:rPr>
          <w:fldChar w:fldCharType="begin"/>
        </w:r>
        <w:r>
          <w:rPr>
            <w:noProof/>
            <w:webHidden/>
          </w:rPr>
          <w:instrText xml:space="preserve"> PAGEREF _Toc227334403 \h </w:instrText>
        </w:r>
        <w:r>
          <w:rPr>
            <w:noProof/>
            <w:webHidden/>
          </w:rPr>
        </w:r>
        <w:r>
          <w:rPr>
            <w:noProof/>
            <w:webHidden/>
          </w:rPr>
          <w:fldChar w:fldCharType="separate"/>
        </w:r>
        <w:r>
          <w:rPr>
            <w:noProof/>
            <w:webHidden/>
          </w:rPr>
          <w:t>28</w:t>
        </w:r>
        <w:r>
          <w:rPr>
            <w:noProof/>
            <w:webHidden/>
          </w:rPr>
          <w:fldChar w:fldCharType="end"/>
        </w:r>
      </w:hyperlink>
    </w:p>
    <w:p w14:paraId="6BC20346" w14:textId="0C982BD5" w:rsidR="00ED0D72" w:rsidRDefault="00ED0D72">
      <w:pPr>
        <w:pStyle w:val="TOC2"/>
        <w:tabs>
          <w:tab w:val="left" w:pos="720"/>
          <w:tab w:val="right" w:leader="dot" w:pos="8498"/>
        </w:tabs>
        <w:rPr>
          <w:rFonts w:asciiTheme="minorHAnsi" w:eastAsiaTheme="minorEastAsia" w:hAnsiTheme="minorHAnsi" w:cstheme="minorBidi"/>
          <w:noProof/>
          <w:kern w:val="2"/>
          <w:sz w:val="24"/>
          <w:szCs w:val="24"/>
          <w:lang w:eastAsia="en-GB"/>
          <w14:ligatures w14:val="standardContextual"/>
        </w:rPr>
      </w:pPr>
      <w:hyperlink w:anchor="_Toc227334404" w:history="1">
        <w:r w:rsidRPr="00FB4E02">
          <w:rPr>
            <w:rStyle w:val="Hyperlink"/>
            <w:noProof/>
            <w:lang w:bidi="hi-IN"/>
          </w:rPr>
          <w:t>3.5</w:t>
        </w:r>
        <w:r>
          <w:rPr>
            <w:rFonts w:asciiTheme="minorHAnsi" w:eastAsiaTheme="minorEastAsia" w:hAnsiTheme="minorHAnsi" w:cstheme="minorBidi"/>
            <w:noProof/>
            <w:kern w:val="2"/>
            <w:sz w:val="24"/>
            <w:szCs w:val="24"/>
            <w:lang w:eastAsia="en-GB"/>
            <w14:ligatures w14:val="standardContextual"/>
          </w:rPr>
          <w:tab/>
        </w:r>
        <w:r w:rsidRPr="00FB4E02">
          <w:rPr>
            <w:rStyle w:val="Hyperlink"/>
            <w:noProof/>
            <w:lang w:bidi="hi-IN"/>
          </w:rPr>
          <w:t>Natural and modified habitat</w:t>
        </w:r>
        <w:r>
          <w:rPr>
            <w:noProof/>
            <w:webHidden/>
          </w:rPr>
          <w:tab/>
        </w:r>
        <w:r>
          <w:rPr>
            <w:noProof/>
            <w:webHidden/>
          </w:rPr>
          <w:fldChar w:fldCharType="begin"/>
        </w:r>
        <w:r>
          <w:rPr>
            <w:noProof/>
            <w:webHidden/>
          </w:rPr>
          <w:instrText xml:space="preserve"> PAGEREF _Toc227334404 \h </w:instrText>
        </w:r>
        <w:r>
          <w:rPr>
            <w:noProof/>
            <w:webHidden/>
          </w:rPr>
        </w:r>
        <w:r>
          <w:rPr>
            <w:noProof/>
            <w:webHidden/>
          </w:rPr>
          <w:fldChar w:fldCharType="separate"/>
        </w:r>
        <w:r>
          <w:rPr>
            <w:noProof/>
            <w:webHidden/>
          </w:rPr>
          <w:t>28</w:t>
        </w:r>
        <w:r>
          <w:rPr>
            <w:noProof/>
            <w:webHidden/>
          </w:rPr>
          <w:fldChar w:fldCharType="end"/>
        </w:r>
      </w:hyperlink>
    </w:p>
    <w:p w14:paraId="0D048C78" w14:textId="68F05929"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405" w:history="1">
        <w:r w:rsidRPr="00FB4E02">
          <w:rPr>
            <w:rStyle w:val="Hyperlink"/>
            <w:rFonts w:eastAsia="Malgun Gothic"/>
            <w:noProof/>
            <w:lang w:bidi="hi-IN"/>
          </w:rPr>
          <w:t>4</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Legally Protected Areas and Internationally Recognised Areas</w:t>
        </w:r>
        <w:r>
          <w:rPr>
            <w:noProof/>
            <w:webHidden/>
          </w:rPr>
          <w:tab/>
        </w:r>
        <w:r>
          <w:rPr>
            <w:noProof/>
            <w:webHidden/>
          </w:rPr>
          <w:fldChar w:fldCharType="begin"/>
        </w:r>
        <w:r>
          <w:rPr>
            <w:noProof/>
            <w:webHidden/>
          </w:rPr>
          <w:instrText xml:space="preserve"> PAGEREF _Toc227334405 \h </w:instrText>
        </w:r>
        <w:r>
          <w:rPr>
            <w:noProof/>
            <w:webHidden/>
          </w:rPr>
        </w:r>
        <w:r>
          <w:rPr>
            <w:noProof/>
            <w:webHidden/>
          </w:rPr>
          <w:fldChar w:fldCharType="separate"/>
        </w:r>
        <w:r>
          <w:rPr>
            <w:noProof/>
            <w:webHidden/>
          </w:rPr>
          <w:t>30</w:t>
        </w:r>
        <w:r>
          <w:rPr>
            <w:noProof/>
            <w:webHidden/>
          </w:rPr>
          <w:fldChar w:fldCharType="end"/>
        </w:r>
      </w:hyperlink>
    </w:p>
    <w:p w14:paraId="028D8AC6" w14:textId="0461349B"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406" w:history="1">
        <w:r w:rsidRPr="00FB4E02">
          <w:rPr>
            <w:rStyle w:val="Hyperlink"/>
            <w:rFonts w:eastAsia="Malgun Gothic"/>
            <w:noProof/>
            <w:lang w:bidi="hi-IN"/>
          </w:rPr>
          <w:t>5</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Conclusion and recommendations</w:t>
        </w:r>
        <w:r>
          <w:rPr>
            <w:noProof/>
            <w:webHidden/>
          </w:rPr>
          <w:tab/>
        </w:r>
        <w:r>
          <w:rPr>
            <w:noProof/>
            <w:webHidden/>
          </w:rPr>
          <w:fldChar w:fldCharType="begin"/>
        </w:r>
        <w:r>
          <w:rPr>
            <w:noProof/>
            <w:webHidden/>
          </w:rPr>
          <w:instrText xml:space="preserve"> PAGEREF _Toc227334406 \h </w:instrText>
        </w:r>
        <w:r>
          <w:rPr>
            <w:noProof/>
            <w:webHidden/>
          </w:rPr>
        </w:r>
        <w:r>
          <w:rPr>
            <w:noProof/>
            <w:webHidden/>
          </w:rPr>
          <w:fldChar w:fldCharType="separate"/>
        </w:r>
        <w:r>
          <w:rPr>
            <w:noProof/>
            <w:webHidden/>
          </w:rPr>
          <w:t>33</w:t>
        </w:r>
        <w:r>
          <w:rPr>
            <w:noProof/>
            <w:webHidden/>
          </w:rPr>
          <w:fldChar w:fldCharType="end"/>
        </w:r>
      </w:hyperlink>
    </w:p>
    <w:p w14:paraId="0B1183BB" w14:textId="4B07EA1B" w:rsidR="00ED0D72" w:rsidRDefault="00ED0D72">
      <w:pPr>
        <w:pStyle w:val="TOC1"/>
        <w:tabs>
          <w:tab w:val="left" w:pos="540"/>
        </w:tabs>
        <w:rPr>
          <w:rFonts w:asciiTheme="minorHAnsi" w:eastAsiaTheme="minorEastAsia" w:hAnsiTheme="minorHAnsi" w:cstheme="minorBidi"/>
          <w:b w:val="0"/>
          <w:noProof/>
          <w:kern w:val="2"/>
          <w:szCs w:val="24"/>
          <w14:ligatures w14:val="standardContextual"/>
        </w:rPr>
      </w:pPr>
      <w:hyperlink w:anchor="_Toc227334407" w:history="1">
        <w:r w:rsidRPr="00FB4E02">
          <w:rPr>
            <w:rStyle w:val="Hyperlink"/>
            <w:rFonts w:eastAsia="Malgun Gothic"/>
            <w:noProof/>
            <w:lang w:bidi="hi-IN"/>
          </w:rPr>
          <w:t>6</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lang w:bidi="hi-IN"/>
          </w:rPr>
          <w:t>References</w:t>
        </w:r>
        <w:r>
          <w:rPr>
            <w:noProof/>
            <w:webHidden/>
          </w:rPr>
          <w:tab/>
        </w:r>
        <w:r>
          <w:rPr>
            <w:noProof/>
            <w:webHidden/>
          </w:rPr>
          <w:fldChar w:fldCharType="begin"/>
        </w:r>
        <w:r>
          <w:rPr>
            <w:noProof/>
            <w:webHidden/>
          </w:rPr>
          <w:instrText xml:space="preserve"> PAGEREF _Toc227334407 \h </w:instrText>
        </w:r>
        <w:r>
          <w:rPr>
            <w:noProof/>
            <w:webHidden/>
          </w:rPr>
        </w:r>
        <w:r>
          <w:rPr>
            <w:noProof/>
            <w:webHidden/>
          </w:rPr>
          <w:fldChar w:fldCharType="separate"/>
        </w:r>
        <w:r>
          <w:rPr>
            <w:noProof/>
            <w:webHidden/>
          </w:rPr>
          <w:t>35</w:t>
        </w:r>
        <w:r>
          <w:rPr>
            <w:noProof/>
            <w:webHidden/>
          </w:rPr>
          <w:fldChar w:fldCharType="end"/>
        </w:r>
      </w:hyperlink>
    </w:p>
    <w:p w14:paraId="39F76072" w14:textId="4AFA490F" w:rsidR="00ED0D72" w:rsidRDefault="00ED0D72">
      <w:pPr>
        <w:pStyle w:val="TOC1"/>
        <w:tabs>
          <w:tab w:val="left" w:pos="1680"/>
        </w:tabs>
        <w:rPr>
          <w:rFonts w:asciiTheme="minorHAnsi" w:eastAsiaTheme="minorEastAsia" w:hAnsiTheme="minorHAnsi" w:cstheme="minorBidi"/>
          <w:b w:val="0"/>
          <w:noProof/>
          <w:kern w:val="2"/>
          <w:szCs w:val="24"/>
          <w14:ligatures w14:val="standardContextual"/>
        </w:rPr>
      </w:pPr>
      <w:hyperlink w:anchor="_Toc227334408" w:history="1">
        <w:r w:rsidRPr="00FB4E02">
          <w:rPr>
            <w:rStyle w:val="Hyperlink"/>
            <w:rFonts w:ascii="Malgun Gothic" w:eastAsia="Malgun Gothic" w:hAnsi="Malgun Gothic"/>
            <w:noProof/>
          </w:rPr>
          <w:t>Appendix 1</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rPr>
          <w:t>Critical habitat criteria and thresholds</w:t>
        </w:r>
        <w:r>
          <w:rPr>
            <w:noProof/>
            <w:webHidden/>
          </w:rPr>
          <w:tab/>
        </w:r>
        <w:r>
          <w:rPr>
            <w:noProof/>
            <w:webHidden/>
          </w:rPr>
          <w:fldChar w:fldCharType="begin"/>
        </w:r>
        <w:r>
          <w:rPr>
            <w:noProof/>
            <w:webHidden/>
          </w:rPr>
          <w:instrText xml:space="preserve"> PAGEREF _Toc227334408 \h </w:instrText>
        </w:r>
        <w:r>
          <w:rPr>
            <w:noProof/>
            <w:webHidden/>
          </w:rPr>
        </w:r>
        <w:r>
          <w:rPr>
            <w:noProof/>
            <w:webHidden/>
          </w:rPr>
          <w:fldChar w:fldCharType="separate"/>
        </w:r>
        <w:r>
          <w:rPr>
            <w:noProof/>
            <w:webHidden/>
          </w:rPr>
          <w:t>37</w:t>
        </w:r>
        <w:r>
          <w:rPr>
            <w:noProof/>
            <w:webHidden/>
          </w:rPr>
          <w:fldChar w:fldCharType="end"/>
        </w:r>
      </w:hyperlink>
    </w:p>
    <w:p w14:paraId="623BD922" w14:textId="4D41B111" w:rsidR="00ED0D72" w:rsidRDefault="00ED0D72">
      <w:pPr>
        <w:pStyle w:val="TOC1"/>
        <w:tabs>
          <w:tab w:val="left" w:pos="1680"/>
        </w:tabs>
        <w:rPr>
          <w:rFonts w:asciiTheme="minorHAnsi" w:eastAsiaTheme="minorEastAsia" w:hAnsiTheme="minorHAnsi" w:cstheme="minorBidi"/>
          <w:b w:val="0"/>
          <w:noProof/>
          <w:kern w:val="2"/>
          <w:szCs w:val="24"/>
          <w14:ligatures w14:val="standardContextual"/>
        </w:rPr>
      </w:pPr>
      <w:hyperlink w:anchor="_Toc227334409" w:history="1">
        <w:r w:rsidRPr="00FB4E02">
          <w:rPr>
            <w:rStyle w:val="Hyperlink"/>
            <w:rFonts w:ascii="Malgun Gothic" w:eastAsia="Malgun Gothic" w:hAnsi="Malgun Gothic"/>
            <w:noProof/>
          </w:rPr>
          <w:t>Appendix 2</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rPr>
          <w:t>Species screened as part of the CHA</w:t>
        </w:r>
        <w:r>
          <w:rPr>
            <w:noProof/>
            <w:webHidden/>
          </w:rPr>
          <w:tab/>
        </w:r>
        <w:r>
          <w:rPr>
            <w:noProof/>
            <w:webHidden/>
          </w:rPr>
          <w:fldChar w:fldCharType="begin"/>
        </w:r>
        <w:r>
          <w:rPr>
            <w:noProof/>
            <w:webHidden/>
          </w:rPr>
          <w:instrText xml:space="preserve"> PAGEREF _Toc227334409 \h </w:instrText>
        </w:r>
        <w:r>
          <w:rPr>
            <w:noProof/>
            <w:webHidden/>
          </w:rPr>
        </w:r>
        <w:r>
          <w:rPr>
            <w:noProof/>
            <w:webHidden/>
          </w:rPr>
          <w:fldChar w:fldCharType="separate"/>
        </w:r>
        <w:r>
          <w:rPr>
            <w:noProof/>
            <w:webHidden/>
          </w:rPr>
          <w:t>41</w:t>
        </w:r>
        <w:r>
          <w:rPr>
            <w:noProof/>
            <w:webHidden/>
          </w:rPr>
          <w:fldChar w:fldCharType="end"/>
        </w:r>
      </w:hyperlink>
    </w:p>
    <w:p w14:paraId="2D05D534" w14:textId="72EA5104" w:rsidR="00ED0D72" w:rsidRDefault="00ED0D72">
      <w:pPr>
        <w:pStyle w:val="TOC1"/>
        <w:tabs>
          <w:tab w:val="left" w:pos="1680"/>
        </w:tabs>
        <w:rPr>
          <w:rFonts w:asciiTheme="minorHAnsi" w:eastAsiaTheme="minorEastAsia" w:hAnsiTheme="minorHAnsi" w:cstheme="minorBidi"/>
          <w:b w:val="0"/>
          <w:noProof/>
          <w:kern w:val="2"/>
          <w:szCs w:val="24"/>
          <w14:ligatures w14:val="standardContextual"/>
        </w:rPr>
      </w:pPr>
      <w:hyperlink w:anchor="_Toc227334410" w:history="1">
        <w:r w:rsidRPr="00FB4E02">
          <w:rPr>
            <w:rStyle w:val="Hyperlink"/>
            <w:rFonts w:ascii="Malgun Gothic" w:eastAsia="Malgun Gothic" w:hAnsi="Malgun Gothic"/>
            <w:noProof/>
          </w:rPr>
          <w:t>Appendix 3</w:t>
        </w:r>
        <w:r>
          <w:rPr>
            <w:rFonts w:asciiTheme="minorHAnsi" w:eastAsiaTheme="minorEastAsia" w:hAnsiTheme="minorHAnsi" w:cstheme="minorBidi"/>
            <w:b w:val="0"/>
            <w:noProof/>
            <w:kern w:val="2"/>
            <w:szCs w:val="24"/>
            <w14:ligatures w14:val="standardContextual"/>
          </w:rPr>
          <w:tab/>
        </w:r>
        <w:r w:rsidRPr="00FB4E02">
          <w:rPr>
            <w:rStyle w:val="Hyperlink"/>
            <w:rFonts w:eastAsia="Malgun Gothic"/>
            <w:noProof/>
          </w:rPr>
          <w:t>Migratory Bird Species Qualifying as PBFs under EBRD ESR6</w:t>
        </w:r>
        <w:r>
          <w:rPr>
            <w:noProof/>
            <w:webHidden/>
          </w:rPr>
          <w:tab/>
        </w:r>
        <w:r>
          <w:rPr>
            <w:noProof/>
            <w:webHidden/>
          </w:rPr>
          <w:fldChar w:fldCharType="begin"/>
        </w:r>
        <w:r>
          <w:rPr>
            <w:noProof/>
            <w:webHidden/>
          </w:rPr>
          <w:instrText xml:space="preserve"> PAGEREF _Toc227334410 \h </w:instrText>
        </w:r>
        <w:r>
          <w:rPr>
            <w:noProof/>
            <w:webHidden/>
          </w:rPr>
        </w:r>
        <w:r>
          <w:rPr>
            <w:noProof/>
            <w:webHidden/>
          </w:rPr>
          <w:fldChar w:fldCharType="separate"/>
        </w:r>
        <w:r>
          <w:rPr>
            <w:noProof/>
            <w:webHidden/>
          </w:rPr>
          <w:t>46</w:t>
        </w:r>
        <w:r>
          <w:rPr>
            <w:noProof/>
            <w:webHidden/>
          </w:rPr>
          <w:fldChar w:fldCharType="end"/>
        </w:r>
      </w:hyperlink>
    </w:p>
    <w:p w14:paraId="18593A17" w14:textId="53D0FC4A" w:rsidR="004C15AE" w:rsidRPr="005A21ED" w:rsidRDefault="00862C08" w:rsidP="00EA69A8">
      <w:pPr>
        <w:shd w:val="clear" w:color="auto" w:fill="FFFFFF"/>
        <w:rPr>
          <w:rFonts w:eastAsia="Times New Roman" w:cs="Segoe UI"/>
          <w:sz w:val="24"/>
          <w:szCs w:val="20"/>
          <w:highlight w:val="yellow"/>
          <w:lang w:eastAsia="en-GB"/>
        </w:rPr>
      </w:pPr>
      <w:r w:rsidRPr="0029036E">
        <w:rPr>
          <w:rFonts w:eastAsia="Times New Roman" w:cs="Segoe UI"/>
          <w:sz w:val="24"/>
          <w:szCs w:val="20"/>
          <w:lang w:eastAsia="en-GB"/>
        </w:rPr>
        <w:fldChar w:fldCharType="end"/>
      </w:r>
    </w:p>
    <w:p w14:paraId="6A18CB67" w14:textId="77777777" w:rsidR="004C15AE" w:rsidRPr="005A21ED" w:rsidRDefault="004C15AE">
      <w:pPr>
        <w:spacing w:before="0" w:after="0" w:line="240" w:lineRule="auto"/>
        <w:rPr>
          <w:rFonts w:eastAsia="Times New Roman" w:cs="Segoe UI"/>
          <w:sz w:val="24"/>
          <w:szCs w:val="20"/>
          <w:highlight w:val="yellow"/>
          <w:lang w:eastAsia="en-GB"/>
        </w:rPr>
      </w:pPr>
      <w:r w:rsidRPr="005A21ED">
        <w:rPr>
          <w:rFonts w:eastAsia="Times New Roman" w:cs="Segoe UI"/>
          <w:sz w:val="24"/>
          <w:szCs w:val="20"/>
          <w:highlight w:val="yellow"/>
          <w:lang w:eastAsia="en-GB"/>
        </w:rPr>
        <w:br w:type="page"/>
      </w:r>
    </w:p>
    <w:p w14:paraId="0A49C8CB" w14:textId="30CD95BA" w:rsidR="00BB41DA" w:rsidRPr="005A21ED" w:rsidRDefault="001133F3" w:rsidP="00EA69A8">
      <w:pPr>
        <w:pStyle w:val="Heading1numbered"/>
        <w:numPr>
          <w:ilvl w:val="0"/>
          <w:numId w:val="0"/>
        </w:numPr>
      </w:pPr>
      <w:bookmarkStart w:id="0" w:name="_Toc227334383"/>
      <w:r w:rsidRPr="005A21ED">
        <w:lastRenderedPageBreak/>
        <w:t>Acronym table</w:t>
      </w:r>
      <w:bookmarkEnd w:id="0"/>
    </w:p>
    <w:tbl>
      <w:tblPr>
        <w:tblStyle w:val="TableGrid1"/>
        <w:tblpPr w:leftFromText="180" w:rightFromText="180" w:vertAnchor="text" w:tblpY="1"/>
        <w:tblOverlap w:val="never"/>
        <w:tblW w:w="5337"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799"/>
      </w:tblGrid>
      <w:tr w:rsidR="006F3218" w:rsidRPr="004F624A" w14:paraId="7242BFBD" w14:textId="77777777" w:rsidTr="007006E0">
        <w:trPr>
          <w:tblHeader/>
        </w:trPr>
        <w:tc>
          <w:tcPr>
            <w:tcW w:w="701" w:type="pct"/>
            <w:shd w:val="clear" w:color="auto" w:fill="00B0F0"/>
            <w:vAlign w:val="center"/>
          </w:tcPr>
          <w:p w14:paraId="5D3F15FB" w14:textId="77777777" w:rsidR="001117AF" w:rsidRPr="005A21ED" w:rsidRDefault="001117AF" w:rsidP="00137802">
            <w:pPr>
              <w:spacing w:before="120" w:after="120" w:line="360" w:lineRule="auto"/>
              <w:ind w:left="58" w:right="58"/>
              <w:contextualSpacing/>
              <w:rPr>
                <w:rFonts w:cs="Calibri"/>
                <w:b/>
                <w:color w:val="FFFFFF" w:themeColor="background1"/>
                <w:sz w:val="18"/>
                <w:szCs w:val="18"/>
                <w:lang w:bidi="hi-IN"/>
              </w:rPr>
            </w:pPr>
            <w:r w:rsidRPr="005A21ED">
              <w:rPr>
                <w:rFonts w:cs="Calibri"/>
                <w:b/>
                <w:color w:val="FFFFFF" w:themeColor="background1"/>
                <w:sz w:val="18"/>
                <w:szCs w:val="18"/>
                <w:lang w:bidi="hi-IN"/>
              </w:rPr>
              <w:t>Acronym</w:t>
            </w:r>
          </w:p>
        </w:tc>
        <w:tc>
          <w:tcPr>
            <w:tcW w:w="4299" w:type="pct"/>
            <w:shd w:val="clear" w:color="auto" w:fill="00B0F0"/>
            <w:vAlign w:val="bottom"/>
          </w:tcPr>
          <w:p w14:paraId="583B33E5" w14:textId="77777777" w:rsidR="001117AF" w:rsidRPr="005A21ED" w:rsidRDefault="001117AF" w:rsidP="00137802">
            <w:pPr>
              <w:spacing w:before="120" w:after="120" w:line="360" w:lineRule="auto"/>
              <w:ind w:left="58" w:right="58"/>
              <w:contextualSpacing/>
              <w:rPr>
                <w:rFonts w:cs="Calibri"/>
                <w:b/>
                <w:color w:val="FFFFFF" w:themeColor="background1"/>
                <w:sz w:val="18"/>
                <w:szCs w:val="18"/>
                <w:lang w:bidi="hi-IN"/>
              </w:rPr>
            </w:pPr>
            <w:r w:rsidRPr="005A21ED">
              <w:rPr>
                <w:rFonts w:cs="Calibri"/>
                <w:b/>
                <w:color w:val="FFFFFF" w:themeColor="background1"/>
                <w:sz w:val="18"/>
                <w:szCs w:val="18"/>
                <w:lang w:bidi="hi-IN"/>
              </w:rPr>
              <w:t>Definition</w:t>
            </w:r>
          </w:p>
        </w:tc>
      </w:tr>
      <w:tr w:rsidR="006F3218" w:rsidRPr="004F624A" w14:paraId="623BE459" w14:textId="77777777" w:rsidTr="001C5DB0">
        <w:tc>
          <w:tcPr>
            <w:tcW w:w="701" w:type="pct"/>
          </w:tcPr>
          <w:p w14:paraId="110B5DAE" w14:textId="76001C1F"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AZE</w:t>
            </w:r>
          </w:p>
        </w:tc>
        <w:tc>
          <w:tcPr>
            <w:tcW w:w="4299" w:type="pct"/>
          </w:tcPr>
          <w:p w14:paraId="7C158FD5" w14:textId="57831D4A"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Alliance for Zero Extinction (site)</w:t>
            </w:r>
          </w:p>
        </w:tc>
      </w:tr>
      <w:tr w:rsidR="006F3218" w:rsidRPr="004F624A" w14:paraId="27F2EF73" w14:textId="77777777" w:rsidTr="001C5DB0">
        <w:tc>
          <w:tcPr>
            <w:tcW w:w="701" w:type="pct"/>
          </w:tcPr>
          <w:p w14:paraId="6A8D9B41" w14:textId="237E4C51" w:rsidR="00387671" w:rsidRPr="005A21ED" w:rsidRDefault="00387671"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BAP</w:t>
            </w:r>
          </w:p>
        </w:tc>
        <w:tc>
          <w:tcPr>
            <w:tcW w:w="4299" w:type="pct"/>
          </w:tcPr>
          <w:p w14:paraId="5589F117" w14:textId="6F043D57" w:rsidR="00387671" w:rsidRPr="005A21ED" w:rsidRDefault="00387671"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Biodiversity Action Plan</w:t>
            </w:r>
          </w:p>
        </w:tc>
      </w:tr>
      <w:tr w:rsidR="006F3218" w:rsidRPr="004F624A" w14:paraId="68C9E4CD" w14:textId="77777777" w:rsidTr="001C5DB0">
        <w:tc>
          <w:tcPr>
            <w:tcW w:w="701" w:type="pct"/>
          </w:tcPr>
          <w:p w14:paraId="0AF9DFB7"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CH</w:t>
            </w:r>
          </w:p>
        </w:tc>
        <w:tc>
          <w:tcPr>
            <w:tcW w:w="4299" w:type="pct"/>
          </w:tcPr>
          <w:p w14:paraId="2F083444"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Critical Habitat</w:t>
            </w:r>
          </w:p>
        </w:tc>
      </w:tr>
      <w:tr w:rsidR="006F3218" w:rsidRPr="004F624A" w14:paraId="184BC1F5" w14:textId="77777777" w:rsidTr="001C5DB0">
        <w:tc>
          <w:tcPr>
            <w:tcW w:w="701" w:type="pct"/>
          </w:tcPr>
          <w:p w14:paraId="245B6CFB"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CHA</w:t>
            </w:r>
          </w:p>
        </w:tc>
        <w:tc>
          <w:tcPr>
            <w:tcW w:w="4299" w:type="pct"/>
          </w:tcPr>
          <w:p w14:paraId="6270B139"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Critical Habitat Assessment</w:t>
            </w:r>
          </w:p>
        </w:tc>
      </w:tr>
      <w:tr w:rsidR="000357EE" w:rsidRPr="004F624A" w14:paraId="34F696C6" w14:textId="77777777" w:rsidTr="001C5DB0">
        <w:tc>
          <w:tcPr>
            <w:tcW w:w="701" w:type="pct"/>
          </w:tcPr>
          <w:p w14:paraId="3B767313" w14:textId="115B6D95" w:rsidR="000357EE" w:rsidRPr="005A21ED" w:rsidRDefault="000357EE" w:rsidP="00B51730">
            <w:pPr>
              <w:spacing w:before="120" w:after="120" w:line="360" w:lineRule="auto"/>
              <w:ind w:left="58" w:right="58"/>
              <w:contextualSpacing/>
              <w:rPr>
                <w:rFonts w:cs="Calibri"/>
                <w:sz w:val="18"/>
                <w:szCs w:val="18"/>
                <w:lang w:bidi="hi-IN"/>
              </w:rPr>
            </w:pPr>
            <w:r>
              <w:rPr>
                <w:rFonts w:cs="Calibri"/>
                <w:sz w:val="18"/>
                <w:szCs w:val="18"/>
                <w:lang w:bidi="hi-IN"/>
              </w:rPr>
              <w:t>CLC</w:t>
            </w:r>
          </w:p>
        </w:tc>
        <w:tc>
          <w:tcPr>
            <w:tcW w:w="4299" w:type="pct"/>
          </w:tcPr>
          <w:p w14:paraId="4A297EE9" w14:textId="41CBC324" w:rsidR="000357EE" w:rsidRPr="005A21ED" w:rsidRDefault="000357EE" w:rsidP="00B51730">
            <w:pPr>
              <w:spacing w:before="120" w:after="120" w:line="360" w:lineRule="auto"/>
              <w:ind w:left="58" w:right="58"/>
              <w:contextualSpacing/>
              <w:rPr>
                <w:rFonts w:cs="Calibri"/>
                <w:sz w:val="18"/>
                <w:szCs w:val="18"/>
                <w:lang w:bidi="hi-IN"/>
              </w:rPr>
            </w:pPr>
            <w:r>
              <w:rPr>
                <w:rFonts w:cs="Calibri"/>
                <w:sz w:val="18"/>
                <w:szCs w:val="18"/>
                <w:lang w:bidi="hi-IN"/>
              </w:rPr>
              <w:t>CORINE Land Cover</w:t>
            </w:r>
          </w:p>
        </w:tc>
      </w:tr>
      <w:tr w:rsidR="006F3218" w:rsidRPr="004F624A" w14:paraId="1F8B1227" w14:textId="77777777" w:rsidTr="001C5DB0">
        <w:tc>
          <w:tcPr>
            <w:tcW w:w="701" w:type="pct"/>
          </w:tcPr>
          <w:p w14:paraId="1C58E00D"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CR</w:t>
            </w:r>
          </w:p>
        </w:tc>
        <w:tc>
          <w:tcPr>
            <w:tcW w:w="4299" w:type="pct"/>
          </w:tcPr>
          <w:p w14:paraId="18982333" w14:textId="78D2AC3A" w:rsidR="001117AF" w:rsidRPr="005A21ED" w:rsidRDefault="001117AF" w:rsidP="00B51730">
            <w:pPr>
              <w:spacing w:before="120" w:after="120" w:line="360" w:lineRule="auto"/>
              <w:ind w:left="58" w:right="58"/>
              <w:contextualSpacing/>
              <w:rPr>
                <w:rFonts w:cs="Calibri"/>
                <w:sz w:val="18"/>
                <w:szCs w:val="18"/>
                <w:lang w:eastAsia="en-GB" w:bidi="hi-IN"/>
              </w:rPr>
            </w:pPr>
            <w:r w:rsidRPr="005A21ED">
              <w:rPr>
                <w:rFonts w:cs="Calibri"/>
                <w:sz w:val="18"/>
                <w:szCs w:val="18"/>
                <w:lang w:eastAsia="en-GB" w:bidi="hi-IN"/>
              </w:rPr>
              <w:t>Critically Endangered</w:t>
            </w:r>
          </w:p>
        </w:tc>
      </w:tr>
      <w:tr w:rsidR="006F3218" w:rsidRPr="004F624A" w14:paraId="0584D5D6" w14:textId="77777777" w:rsidTr="001C5DB0">
        <w:tc>
          <w:tcPr>
            <w:tcW w:w="701" w:type="pct"/>
          </w:tcPr>
          <w:p w14:paraId="62E84B03"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EAAA</w:t>
            </w:r>
          </w:p>
        </w:tc>
        <w:tc>
          <w:tcPr>
            <w:tcW w:w="4299" w:type="pct"/>
          </w:tcPr>
          <w:p w14:paraId="04928F0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Ecologically Appropriate Area of Analysis</w:t>
            </w:r>
          </w:p>
        </w:tc>
      </w:tr>
      <w:tr w:rsidR="00431BB1" w:rsidRPr="004F624A" w14:paraId="1B2EF1D1" w14:textId="77777777" w:rsidTr="001C5DB0">
        <w:tc>
          <w:tcPr>
            <w:tcW w:w="701" w:type="pct"/>
          </w:tcPr>
          <w:p w14:paraId="3FB3F07F" w14:textId="7F0222C1" w:rsidR="00431BB1" w:rsidRPr="005A21ED" w:rsidRDefault="00431BB1" w:rsidP="00B51730">
            <w:pPr>
              <w:spacing w:before="120" w:after="120" w:line="360" w:lineRule="auto"/>
              <w:ind w:left="58" w:right="58"/>
              <w:contextualSpacing/>
              <w:rPr>
                <w:rFonts w:cs="Calibri"/>
                <w:sz w:val="18"/>
                <w:szCs w:val="18"/>
                <w:lang w:bidi="hi-IN"/>
              </w:rPr>
            </w:pPr>
            <w:r>
              <w:rPr>
                <w:rFonts w:cs="Calibri"/>
                <w:sz w:val="18"/>
                <w:szCs w:val="18"/>
                <w:lang w:bidi="hi-IN"/>
              </w:rPr>
              <w:t>EEA</w:t>
            </w:r>
          </w:p>
        </w:tc>
        <w:tc>
          <w:tcPr>
            <w:tcW w:w="4299" w:type="pct"/>
          </w:tcPr>
          <w:p w14:paraId="751E0190" w14:textId="1298F8D4" w:rsidR="00431BB1" w:rsidRPr="005A21ED" w:rsidRDefault="000357EE" w:rsidP="00B51730">
            <w:pPr>
              <w:spacing w:before="120" w:after="120" w:line="360" w:lineRule="auto"/>
              <w:ind w:left="58" w:right="58"/>
              <w:contextualSpacing/>
              <w:rPr>
                <w:rFonts w:cs="Calibri"/>
                <w:sz w:val="18"/>
                <w:szCs w:val="18"/>
                <w:lang w:bidi="hi-IN"/>
              </w:rPr>
            </w:pPr>
            <w:r>
              <w:rPr>
                <w:rFonts w:cs="Calibri"/>
                <w:sz w:val="18"/>
                <w:szCs w:val="18"/>
                <w:lang w:bidi="hi-IN"/>
              </w:rPr>
              <w:t>European Environment Agency</w:t>
            </w:r>
          </w:p>
        </w:tc>
      </w:tr>
      <w:tr w:rsidR="006F3218" w:rsidRPr="004F624A" w14:paraId="0DA6CBC8" w14:textId="77777777" w:rsidTr="001C5DB0">
        <w:tc>
          <w:tcPr>
            <w:tcW w:w="701" w:type="pct"/>
          </w:tcPr>
          <w:p w14:paraId="59EEFF8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EN</w:t>
            </w:r>
          </w:p>
        </w:tc>
        <w:tc>
          <w:tcPr>
            <w:tcW w:w="4299" w:type="pct"/>
          </w:tcPr>
          <w:p w14:paraId="40CCD8D2"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Endangered</w:t>
            </w:r>
          </w:p>
        </w:tc>
      </w:tr>
      <w:tr w:rsidR="006F3218" w:rsidRPr="004F624A" w14:paraId="27941AB6" w14:textId="77777777" w:rsidTr="001C5DB0">
        <w:tc>
          <w:tcPr>
            <w:tcW w:w="701" w:type="pct"/>
          </w:tcPr>
          <w:p w14:paraId="49962C3C" w14:textId="6BD226EF" w:rsidR="005A5C83" w:rsidRPr="005A21ED" w:rsidRDefault="005A5C83"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EOO</w:t>
            </w:r>
          </w:p>
        </w:tc>
        <w:tc>
          <w:tcPr>
            <w:tcW w:w="4299" w:type="pct"/>
          </w:tcPr>
          <w:p w14:paraId="212BC793" w14:textId="0BA1AB1F" w:rsidR="005A5C83" w:rsidRPr="005A21ED" w:rsidRDefault="005A5C83"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 xml:space="preserve">Extent </w:t>
            </w:r>
            <w:r w:rsidR="00617961" w:rsidRPr="005A21ED">
              <w:rPr>
                <w:rFonts w:cs="Calibri"/>
                <w:sz w:val="18"/>
                <w:szCs w:val="18"/>
                <w:lang w:bidi="hi-IN"/>
              </w:rPr>
              <w:t>of Occurrence</w:t>
            </w:r>
          </w:p>
        </w:tc>
      </w:tr>
      <w:tr w:rsidR="006F3218" w:rsidRPr="004F624A" w14:paraId="684518DD" w14:textId="77777777" w:rsidTr="001C5DB0">
        <w:tc>
          <w:tcPr>
            <w:tcW w:w="701" w:type="pct"/>
          </w:tcPr>
          <w:p w14:paraId="5F451CC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ESIA</w:t>
            </w:r>
          </w:p>
        </w:tc>
        <w:tc>
          <w:tcPr>
            <w:tcW w:w="4299" w:type="pct"/>
          </w:tcPr>
          <w:p w14:paraId="796D117E"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Environmental and Social Impact Assessment</w:t>
            </w:r>
          </w:p>
        </w:tc>
      </w:tr>
      <w:tr w:rsidR="00D30A1D" w:rsidRPr="004F624A" w14:paraId="11F3D084" w14:textId="77777777" w:rsidTr="001C5DB0">
        <w:tc>
          <w:tcPr>
            <w:tcW w:w="701" w:type="pct"/>
          </w:tcPr>
          <w:p w14:paraId="7884992E" w14:textId="0B213496" w:rsidR="00D30A1D" w:rsidRPr="005A21ED" w:rsidRDefault="00D30A1D" w:rsidP="00B51730">
            <w:pPr>
              <w:spacing w:before="120" w:after="120" w:line="360" w:lineRule="auto"/>
              <w:ind w:left="58" w:right="58"/>
              <w:contextualSpacing/>
              <w:rPr>
                <w:rFonts w:cs="Calibri"/>
                <w:sz w:val="18"/>
                <w:szCs w:val="18"/>
                <w:lang w:bidi="hi-IN"/>
              </w:rPr>
            </w:pPr>
            <w:r>
              <w:rPr>
                <w:rFonts w:cs="Calibri"/>
                <w:sz w:val="18"/>
                <w:szCs w:val="18"/>
                <w:lang w:bidi="hi-IN"/>
              </w:rPr>
              <w:t xml:space="preserve">EBRD </w:t>
            </w:r>
            <w:r w:rsidR="00662EF9">
              <w:rPr>
                <w:rFonts w:cs="Calibri"/>
                <w:sz w:val="18"/>
                <w:szCs w:val="18"/>
                <w:lang w:bidi="hi-IN"/>
              </w:rPr>
              <w:t>ESR</w:t>
            </w:r>
            <w:r>
              <w:rPr>
                <w:rFonts w:cs="Calibri"/>
                <w:sz w:val="18"/>
                <w:szCs w:val="18"/>
                <w:lang w:bidi="hi-IN"/>
              </w:rPr>
              <w:t>6</w:t>
            </w:r>
          </w:p>
        </w:tc>
        <w:tc>
          <w:tcPr>
            <w:tcW w:w="4299" w:type="pct"/>
          </w:tcPr>
          <w:p w14:paraId="11F57E1D" w14:textId="144FCEED" w:rsidR="00D30A1D" w:rsidRPr="005A21ED" w:rsidRDefault="00D30A1D" w:rsidP="00B51730">
            <w:pPr>
              <w:spacing w:before="120" w:after="120" w:line="360" w:lineRule="auto"/>
              <w:ind w:left="58" w:right="58"/>
              <w:contextualSpacing/>
              <w:rPr>
                <w:rFonts w:cs="Calibri"/>
                <w:sz w:val="18"/>
                <w:szCs w:val="18"/>
                <w:lang w:bidi="hi-IN"/>
              </w:rPr>
            </w:pPr>
            <w:r>
              <w:rPr>
                <w:rFonts w:cs="Calibri"/>
                <w:sz w:val="18"/>
                <w:szCs w:val="18"/>
                <w:lang w:bidi="hi-IN"/>
              </w:rPr>
              <w:t>European Bank for Reconstruction and Development, Environmental and Social Standard 6</w:t>
            </w:r>
          </w:p>
        </w:tc>
      </w:tr>
      <w:tr w:rsidR="006F3218" w:rsidRPr="004F624A" w14:paraId="04E79B25" w14:textId="77777777" w:rsidTr="001C5DB0">
        <w:tc>
          <w:tcPr>
            <w:tcW w:w="701" w:type="pct"/>
          </w:tcPr>
          <w:p w14:paraId="3DD7CD7F"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GBIF</w:t>
            </w:r>
          </w:p>
        </w:tc>
        <w:tc>
          <w:tcPr>
            <w:tcW w:w="4299" w:type="pct"/>
          </w:tcPr>
          <w:p w14:paraId="1AF35A9B"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Global Biodiversity Information Facility</w:t>
            </w:r>
          </w:p>
        </w:tc>
      </w:tr>
      <w:tr w:rsidR="006F3218" w:rsidRPr="004F624A" w14:paraId="38AB694D" w14:textId="77777777" w:rsidTr="001C5DB0">
        <w:tc>
          <w:tcPr>
            <w:tcW w:w="701" w:type="pct"/>
          </w:tcPr>
          <w:p w14:paraId="6D6377EA"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GN</w:t>
            </w:r>
          </w:p>
        </w:tc>
        <w:tc>
          <w:tcPr>
            <w:tcW w:w="4299" w:type="pct"/>
          </w:tcPr>
          <w:p w14:paraId="1BFC49E4"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(IFC) Guidance Note</w:t>
            </w:r>
          </w:p>
        </w:tc>
      </w:tr>
      <w:tr w:rsidR="006F3218" w:rsidRPr="004F624A" w14:paraId="6E4E07DE" w14:textId="77777777" w:rsidTr="001C5DB0">
        <w:tc>
          <w:tcPr>
            <w:tcW w:w="701" w:type="pct"/>
          </w:tcPr>
          <w:p w14:paraId="7D8A6EA6"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IBA</w:t>
            </w:r>
          </w:p>
        </w:tc>
        <w:tc>
          <w:tcPr>
            <w:tcW w:w="4299" w:type="pct"/>
          </w:tcPr>
          <w:p w14:paraId="42C3D84E"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Important Bird and Biodiversity Area</w:t>
            </w:r>
          </w:p>
        </w:tc>
      </w:tr>
      <w:tr w:rsidR="006F3218" w:rsidRPr="004F624A" w14:paraId="512AFDA1" w14:textId="77777777" w:rsidTr="001C5DB0">
        <w:tc>
          <w:tcPr>
            <w:tcW w:w="701" w:type="pct"/>
          </w:tcPr>
          <w:p w14:paraId="4290C03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IBAT</w:t>
            </w:r>
          </w:p>
        </w:tc>
        <w:tc>
          <w:tcPr>
            <w:tcW w:w="4299" w:type="pct"/>
          </w:tcPr>
          <w:p w14:paraId="4629EB0C"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Integrated Biodiversity Assessment Tool</w:t>
            </w:r>
          </w:p>
        </w:tc>
      </w:tr>
      <w:tr w:rsidR="006F3218" w:rsidRPr="004F624A" w14:paraId="6801891D" w14:textId="77777777" w:rsidTr="001C5DB0">
        <w:tc>
          <w:tcPr>
            <w:tcW w:w="701" w:type="pct"/>
          </w:tcPr>
          <w:p w14:paraId="7950F442"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IFC PS6</w:t>
            </w:r>
          </w:p>
        </w:tc>
        <w:tc>
          <w:tcPr>
            <w:tcW w:w="4299" w:type="pct"/>
          </w:tcPr>
          <w:p w14:paraId="31B781F6"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International Finance Corporation, Performance Standard 6</w:t>
            </w:r>
          </w:p>
        </w:tc>
      </w:tr>
      <w:tr w:rsidR="006F3218" w:rsidRPr="004F624A" w14:paraId="558F2AA0" w14:textId="77777777" w:rsidTr="001C5DB0">
        <w:tc>
          <w:tcPr>
            <w:tcW w:w="701" w:type="pct"/>
          </w:tcPr>
          <w:p w14:paraId="1DF61A12"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IRA</w:t>
            </w:r>
          </w:p>
        </w:tc>
        <w:tc>
          <w:tcPr>
            <w:tcW w:w="4299" w:type="pct"/>
          </w:tcPr>
          <w:p w14:paraId="0552D3AC"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Internationally Recognised Areas</w:t>
            </w:r>
          </w:p>
        </w:tc>
      </w:tr>
      <w:tr w:rsidR="006F3218" w:rsidRPr="004F624A" w14:paraId="2FEF7AB6" w14:textId="77777777" w:rsidTr="001C5DB0">
        <w:tc>
          <w:tcPr>
            <w:tcW w:w="701" w:type="pct"/>
          </w:tcPr>
          <w:p w14:paraId="70631E5A"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IUCN</w:t>
            </w:r>
          </w:p>
        </w:tc>
        <w:tc>
          <w:tcPr>
            <w:tcW w:w="4299" w:type="pct"/>
          </w:tcPr>
          <w:p w14:paraId="259067EB"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International Union for Conservation of Nature</w:t>
            </w:r>
          </w:p>
        </w:tc>
      </w:tr>
      <w:tr w:rsidR="006F3218" w:rsidRPr="004F624A" w14:paraId="0570949A" w14:textId="77777777" w:rsidTr="001C5DB0">
        <w:tc>
          <w:tcPr>
            <w:tcW w:w="701" w:type="pct"/>
          </w:tcPr>
          <w:p w14:paraId="114377E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KBA</w:t>
            </w:r>
          </w:p>
        </w:tc>
        <w:tc>
          <w:tcPr>
            <w:tcW w:w="4299" w:type="pct"/>
          </w:tcPr>
          <w:p w14:paraId="645AAB75"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Key Biodiversity Area</w:t>
            </w:r>
          </w:p>
        </w:tc>
      </w:tr>
      <w:tr w:rsidR="006F3218" w:rsidRPr="004F624A" w14:paraId="6191066E" w14:textId="77777777" w:rsidTr="001C5DB0">
        <w:tc>
          <w:tcPr>
            <w:tcW w:w="701" w:type="pct"/>
          </w:tcPr>
          <w:p w14:paraId="4B019D67"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LC</w:t>
            </w:r>
          </w:p>
        </w:tc>
        <w:tc>
          <w:tcPr>
            <w:tcW w:w="4299" w:type="pct"/>
          </w:tcPr>
          <w:p w14:paraId="180060DF"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Least Concern</w:t>
            </w:r>
          </w:p>
        </w:tc>
      </w:tr>
      <w:tr w:rsidR="006F3218" w:rsidRPr="004F624A" w14:paraId="6FF6F507" w14:textId="77777777" w:rsidTr="001C5DB0">
        <w:tc>
          <w:tcPr>
            <w:tcW w:w="701" w:type="pct"/>
          </w:tcPr>
          <w:p w14:paraId="279E9870" w14:textId="23041C8B" w:rsidR="00B86D91" w:rsidRPr="005A21ED" w:rsidRDefault="00B86D91"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LPA</w:t>
            </w:r>
          </w:p>
        </w:tc>
        <w:tc>
          <w:tcPr>
            <w:tcW w:w="4299" w:type="pct"/>
          </w:tcPr>
          <w:p w14:paraId="0A4ABB0F" w14:textId="521D9418" w:rsidR="00B86D91" w:rsidRPr="005A21ED" w:rsidRDefault="00B86D91"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Legally Protected Area</w:t>
            </w:r>
          </w:p>
        </w:tc>
      </w:tr>
      <w:tr w:rsidR="006F3218" w:rsidRPr="004F624A" w14:paraId="7F741188" w14:textId="77777777" w:rsidTr="001C5DB0">
        <w:tc>
          <w:tcPr>
            <w:tcW w:w="701" w:type="pct"/>
          </w:tcPr>
          <w:p w14:paraId="13B08560"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NH</w:t>
            </w:r>
          </w:p>
        </w:tc>
        <w:tc>
          <w:tcPr>
            <w:tcW w:w="4299" w:type="pct"/>
          </w:tcPr>
          <w:p w14:paraId="75F97E6D"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Natural Habitat</w:t>
            </w:r>
          </w:p>
        </w:tc>
      </w:tr>
      <w:tr w:rsidR="006F3218" w:rsidRPr="004F624A" w14:paraId="79D61F08" w14:textId="77777777" w:rsidTr="001C5DB0">
        <w:tc>
          <w:tcPr>
            <w:tcW w:w="701" w:type="pct"/>
          </w:tcPr>
          <w:p w14:paraId="27ED39E5" w14:textId="48AB1313" w:rsidR="003B28D3" w:rsidRPr="005A21ED" w:rsidRDefault="003B28D3"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NNL</w:t>
            </w:r>
          </w:p>
        </w:tc>
        <w:tc>
          <w:tcPr>
            <w:tcW w:w="4299" w:type="pct"/>
          </w:tcPr>
          <w:p w14:paraId="52D2BE29" w14:textId="26B53A4F" w:rsidR="003B28D3" w:rsidRPr="005A21ED" w:rsidRDefault="003B28D3"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No Net Loss</w:t>
            </w:r>
          </w:p>
        </w:tc>
      </w:tr>
      <w:tr w:rsidR="006F3218" w:rsidRPr="004F624A" w14:paraId="27D9B67B" w14:textId="77777777" w:rsidTr="001C5DB0">
        <w:tc>
          <w:tcPr>
            <w:tcW w:w="701" w:type="pct"/>
          </w:tcPr>
          <w:p w14:paraId="22D18B04"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NT</w:t>
            </w:r>
          </w:p>
        </w:tc>
        <w:tc>
          <w:tcPr>
            <w:tcW w:w="4299" w:type="pct"/>
          </w:tcPr>
          <w:p w14:paraId="5BCECEA0"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Near Threatened</w:t>
            </w:r>
          </w:p>
        </w:tc>
      </w:tr>
      <w:tr w:rsidR="006F3218" w:rsidRPr="004F624A" w14:paraId="560F6AFA" w14:textId="77777777" w:rsidTr="001C5DB0">
        <w:tc>
          <w:tcPr>
            <w:tcW w:w="701" w:type="pct"/>
          </w:tcPr>
          <w:p w14:paraId="71B6F0F8"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MH</w:t>
            </w:r>
          </w:p>
        </w:tc>
        <w:tc>
          <w:tcPr>
            <w:tcW w:w="4299" w:type="pct"/>
          </w:tcPr>
          <w:p w14:paraId="12475834"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Modified Habitat</w:t>
            </w:r>
          </w:p>
        </w:tc>
      </w:tr>
      <w:tr w:rsidR="006F3218" w:rsidRPr="004F624A" w14:paraId="7605E018" w14:textId="77777777" w:rsidTr="001C5DB0">
        <w:tc>
          <w:tcPr>
            <w:tcW w:w="701" w:type="pct"/>
          </w:tcPr>
          <w:p w14:paraId="76D3E35A"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PA</w:t>
            </w:r>
          </w:p>
        </w:tc>
        <w:tc>
          <w:tcPr>
            <w:tcW w:w="4299" w:type="pct"/>
          </w:tcPr>
          <w:p w14:paraId="39C5D840"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Protected Area</w:t>
            </w:r>
          </w:p>
        </w:tc>
      </w:tr>
      <w:tr w:rsidR="006F3218" w:rsidRPr="004F624A" w14:paraId="79E0776B" w14:textId="77777777" w:rsidTr="001C5DB0">
        <w:tc>
          <w:tcPr>
            <w:tcW w:w="701" w:type="pct"/>
          </w:tcPr>
          <w:p w14:paraId="4A2F80ED" w14:textId="3D12F759"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POWO</w:t>
            </w:r>
          </w:p>
        </w:tc>
        <w:tc>
          <w:tcPr>
            <w:tcW w:w="4299" w:type="pct"/>
          </w:tcPr>
          <w:p w14:paraId="1B71DAB8" w14:textId="50CF8A3E"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 xml:space="preserve">Plants </w:t>
            </w:r>
            <w:r w:rsidR="00DB240B" w:rsidRPr="005A21ED">
              <w:rPr>
                <w:rFonts w:cs="Calibri"/>
                <w:sz w:val="18"/>
                <w:szCs w:val="18"/>
                <w:lang w:bidi="hi-IN"/>
              </w:rPr>
              <w:t>O</w:t>
            </w:r>
            <w:r w:rsidRPr="005A21ED">
              <w:rPr>
                <w:rFonts w:cs="Calibri"/>
                <w:sz w:val="18"/>
                <w:szCs w:val="18"/>
                <w:lang w:bidi="hi-IN"/>
              </w:rPr>
              <w:t xml:space="preserve">f the </w:t>
            </w:r>
            <w:r w:rsidR="00DB240B" w:rsidRPr="005A21ED">
              <w:rPr>
                <w:rFonts w:cs="Calibri"/>
                <w:sz w:val="18"/>
                <w:szCs w:val="18"/>
                <w:lang w:bidi="hi-IN"/>
              </w:rPr>
              <w:t>W</w:t>
            </w:r>
            <w:r w:rsidRPr="005A21ED">
              <w:rPr>
                <w:rFonts w:cs="Calibri"/>
                <w:sz w:val="18"/>
                <w:szCs w:val="18"/>
                <w:lang w:bidi="hi-IN"/>
              </w:rPr>
              <w:t xml:space="preserve">orld </w:t>
            </w:r>
            <w:r w:rsidR="00DB240B" w:rsidRPr="005A21ED">
              <w:rPr>
                <w:rFonts w:cs="Calibri"/>
                <w:sz w:val="18"/>
                <w:szCs w:val="18"/>
                <w:lang w:bidi="hi-IN"/>
              </w:rPr>
              <w:t>O</w:t>
            </w:r>
            <w:r w:rsidRPr="005A21ED">
              <w:rPr>
                <w:rFonts w:cs="Calibri"/>
                <w:sz w:val="18"/>
                <w:szCs w:val="18"/>
                <w:lang w:bidi="hi-IN"/>
              </w:rPr>
              <w:t>nline</w:t>
            </w:r>
          </w:p>
        </w:tc>
      </w:tr>
      <w:tr w:rsidR="003856A4" w:rsidRPr="004F624A" w14:paraId="404F9068" w14:textId="77777777" w:rsidTr="001C5DB0">
        <w:tc>
          <w:tcPr>
            <w:tcW w:w="701" w:type="pct"/>
          </w:tcPr>
          <w:p w14:paraId="306F0BBB" w14:textId="5D5F6877" w:rsidR="003856A4" w:rsidRPr="005A21ED" w:rsidRDefault="003856A4" w:rsidP="00B51730">
            <w:pPr>
              <w:spacing w:before="120" w:after="120" w:line="360" w:lineRule="auto"/>
              <w:ind w:left="58" w:right="58"/>
              <w:contextualSpacing/>
              <w:rPr>
                <w:rFonts w:cs="Calibri"/>
                <w:sz w:val="18"/>
                <w:szCs w:val="18"/>
                <w:lang w:bidi="hi-IN"/>
              </w:rPr>
            </w:pPr>
            <w:r>
              <w:rPr>
                <w:rFonts w:cs="Calibri"/>
                <w:sz w:val="18"/>
                <w:szCs w:val="18"/>
                <w:lang w:bidi="hi-IN"/>
              </w:rPr>
              <w:t>SAC</w:t>
            </w:r>
          </w:p>
        </w:tc>
        <w:tc>
          <w:tcPr>
            <w:tcW w:w="4299" w:type="pct"/>
          </w:tcPr>
          <w:p w14:paraId="2F21D75B" w14:textId="72EE79A3" w:rsidR="003856A4" w:rsidRPr="005A21ED" w:rsidRDefault="00933D0F" w:rsidP="00B51730">
            <w:pPr>
              <w:spacing w:before="120" w:after="120" w:line="360" w:lineRule="auto"/>
              <w:ind w:left="58" w:right="58"/>
              <w:contextualSpacing/>
              <w:rPr>
                <w:rFonts w:cs="Calibri"/>
                <w:sz w:val="18"/>
                <w:szCs w:val="18"/>
                <w:lang w:bidi="hi-IN"/>
              </w:rPr>
            </w:pPr>
            <w:r>
              <w:rPr>
                <w:rFonts w:cs="Calibri"/>
                <w:sz w:val="18"/>
                <w:szCs w:val="18"/>
                <w:lang w:bidi="hi-IN"/>
              </w:rPr>
              <w:t>S</w:t>
            </w:r>
            <w:r w:rsidR="00F74B63">
              <w:rPr>
                <w:rFonts w:cs="Calibri"/>
                <w:sz w:val="18"/>
                <w:szCs w:val="18"/>
                <w:lang w:bidi="hi-IN"/>
              </w:rPr>
              <w:t>pecial Areas of Conservation</w:t>
            </w:r>
          </w:p>
        </w:tc>
      </w:tr>
      <w:tr w:rsidR="00F74B63" w:rsidRPr="004F624A" w14:paraId="46A948FF" w14:textId="77777777" w:rsidTr="001C5DB0">
        <w:tc>
          <w:tcPr>
            <w:tcW w:w="701" w:type="pct"/>
          </w:tcPr>
          <w:p w14:paraId="1110072D" w14:textId="1E5B99B7" w:rsidR="00F74B63" w:rsidRDefault="00F74B63" w:rsidP="00B51730">
            <w:pPr>
              <w:spacing w:before="120" w:after="120" w:line="360" w:lineRule="auto"/>
              <w:ind w:left="58" w:right="58"/>
              <w:contextualSpacing/>
              <w:rPr>
                <w:rFonts w:cs="Calibri"/>
                <w:sz w:val="18"/>
                <w:szCs w:val="18"/>
                <w:lang w:bidi="hi-IN"/>
              </w:rPr>
            </w:pPr>
            <w:r>
              <w:rPr>
                <w:rFonts w:cs="Calibri"/>
                <w:sz w:val="18"/>
                <w:szCs w:val="18"/>
                <w:lang w:bidi="hi-IN"/>
              </w:rPr>
              <w:t>SCI</w:t>
            </w:r>
          </w:p>
        </w:tc>
        <w:tc>
          <w:tcPr>
            <w:tcW w:w="4299" w:type="pct"/>
          </w:tcPr>
          <w:p w14:paraId="2EEFF57B" w14:textId="77D8C27B" w:rsidR="00F74B63" w:rsidRDefault="00C44B5C" w:rsidP="00B51730">
            <w:pPr>
              <w:spacing w:before="120" w:after="120" w:line="360" w:lineRule="auto"/>
              <w:ind w:left="58" w:right="58"/>
              <w:contextualSpacing/>
              <w:rPr>
                <w:rFonts w:cs="Calibri"/>
                <w:sz w:val="18"/>
                <w:szCs w:val="18"/>
                <w:lang w:bidi="hi-IN"/>
              </w:rPr>
            </w:pPr>
            <w:r>
              <w:rPr>
                <w:rFonts w:cs="Calibri"/>
                <w:sz w:val="18"/>
                <w:szCs w:val="18"/>
                <w:lang w:bidi="hi-IN"/>
              </w:rPr>
              <w:t>Sites of Community Importance</w:t>
            </w:r>
          </w:p>
        </w:tc>
      </w:tr>
      <w:tr w:rsidR="003856A4" w:rsidRPr="004F624A" w14:paraId="26375D23" w14:textId="77777777" w:rsidTr="001C5DB0">
        <w:tc>
          <w:tcPr>
            <w:tcW w:w="701" w:type="pct"/>
          </w:tcPr>
          <w:p w14:paraId="32E42E9F" w14:textId="157E7ADB" w:rsidR="003856A4" w:rsidRPr="005A21ED" w:rsidRDefault="003856A4" w:rsidP="00B51730">
            <w:pPr>
              <w:spacing w:before="120" w:after="120" w:line="360" w:lineRule="auto"/>
              <w:ind w:left="58" w:right="58"/>
              <w:contextualSpacing/>
              <w:rPr>
                <w:rFonts w:cs="Calibri"/>
                <w:sz w:val="18"/>
                <w:szCs w:val="18"/>
                <w:lang w:bidi="hi-IN"/>
              </w:rPr>
            </w:pPr>
            <w:r>
              <w:rPr>
                <w:rFonts w:cs="Calibri"/>
                <w:sz w:val="18"/>
                <w:szCs w:val="18"/>
                <w:lang w:bidi="hi-IN"/>
              </w:rPr>
              <w:t>SPA</w:t>
            </w:r>
          </w:p>
        </w:tc>
        <w:tc>
          <w:tcPr>
            <w:tcW w:w="4299" w:type="pct"/>
          </w:tcPr>
          <w:p w14:paraId="76DD634C" w14:textId="1F5A0801" w:rsidR="003856A4" w:rsidRPr="005A21ED" w:rsidRDefault="00BB6F5E" w:rsidP="00B51730">
            <w:pPr>
              <w:spacing w:before="120" w:after="120" w:line="360" w:lineRule="auto"/>
              <w:ind w:left="58" w:right="58"/>
              <w:contextualSpacing/>
              <w:rPr>
                <w:rFonts w:cs="Calibri"/>
                <w:sz w:val="18"/>
                <w:szCs w:val="18"/>
                <w:lang w:bidi="hi-IN"/>
              </w:rPr>
            </w:pPr>
            <w:r>
              <w:rPr>
                <w:rFonts w:cs="Calibri"/>
                <w:sz w:val="18"/>
                <w:szCs w:val="18"/>
                <w:lang w:bidi="hi-IN"/>
              </w:rPr>
              <w:t>Special Protection Area</w:t>
            </w:r>
          </w:p>
        </w:tc>
      </w:tr>
      <w:tr w:rsidR="006F3218" w:rsidRPr="004F624A" w14:paraId="484417B2" w14:textId="77777777" w:rsidTr="001C5DB0">
        <w:tc>
          <w:tcPr>
            <w:tcW w:w="701" w:type="pct"/>
          </w:tcPr>
          <w:p w14:paraId="7377BAF9"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RR</w:t>
            </w:r>
          </w:p>
        </w:tc>
        <w:tc>
          <w:tcPr>
            <w:tcW w:w="4299" w:type="pct"/>
          </w:tcPr>
          <w:p w14:paraId="534CE6EE"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Restricted Range</w:t>
            </w:r>
          </w:p>
        </w:tc>
      </w:tr>
      <w:tr w:rsidR="006F3218" w:rsidRPr="004F624A" w14:paraId="0A33F93E" w14:textId="77777777" w:rsidTr="001C5DB0">
        <w:tc>
          <w:tcPr>
            <w:tcW w:w="701" w:type="pct"/>
          </w:tcPr>
          <w:p w14:paraId="08A3AD01"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lastRenderedPageBreak/>
              <w:t>TBC</w:t>
            </w:r>
          </w:p>
        </w:tc>
        <w:tc>
          <w:tcPr>
            <w:tcW w:w="4299" w:type="pct"/>
          </w:tcPr>
          <w:p w14:paraId="0A30B8F3"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The Biodiversity Consultancy</w:t>
            </w:r>
          </w:p>
        </w:tc>
      </w:tr>
      <w:tr w:rsidR="006F3218" w:rsidRPr="004F624A" w14:paraId="6E3FF438" w14:textId="77777777" w:rsidTr="001C5DB0">
        <w:tc>
          <w:tcPr>
            <w:tcW w:w="701" w:type="pct"/>
          </w:tcPr>
          <w:p w14:paraId="4177B6F6"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VU</w:t>
            </w:r>
          </w:p>
        </w:tc>
        <w:tc>
          <w:tcPr>
            <w:tcW w:w="4299" w:type="pct"/>
          </w:tcPr>
          <w:p w14:paraId="28B2CBC4" w14:textId="77777777" w:rsidR="001117AF" w:rsidRPr="005A21ED" w:rsidRDefault="001117AF"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Vulnerable</w:t>
            </w:r>
          </w:p>
        </w:tc>
      </w:tr>
      <w:tr w:rsidR="006F3218" w:rsidRPr="004F624A" w14:paraId="7695CF20" w14:textId="77777777" w:rsidTr="001C5DB0">
        <w:tc>
          <w:tcPr>
            <w:tcW w:w="701" w:type="pct"/>
          </w:tcPr>
          <w:p w14:paraId="6630D76B" w14:textId="1AFDFB89"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WFO</w:t>
            </w:r>
          </w:p>
        </w:tc>
        <w:tc>
          <w:tcPr>
            <w:tcW w:w="4299" w:type="pct"/>
          </w:tcPr>
          <w:p w14:paraId="7AC51A7B" w14:textId="1CA76B5F" w:rsidR="00B677C9" w:rsidRPr="005A21ED" w:rsidRDefault="00B677C9" w:rsidP="00B51730">
            <w:pPr>
              <w:spacing w:before="120" w:after="120" w:line="360" w:lineRule="auto"/>
              <w:ind w:left="58" w:right="58"/>
              <w:contextualSpacing/>
              <w:rPr>
                <w:rFonts w:cs="Calibri"/>
                <w:sz w:val="18"/>
                <w:szCs w:val="18"/>
                <w:lang w:bidi="hi-IN"/>
              </w:rPr>
            </w:pPr>
            <w:r w:rsidRPr="005A21ED">
              <w:rPr>
                <w:rFonts w:cs="Calibri"/>
                <w:sz w:val="18"/>
                <w:szCs w:val="18"/>
                <w:lang w:bidi="hi-IN"/>
              </w:rPr>
              <w:t>World Flora Online</w:t>
            </w:r>
          </w:p>
        </w:tc>
      </w:tr>
    </w:tbl>
    <w:p w14:paraId="0DDF7645" w14:textId="77777777" w:rsidR="00FC0ECF" w:rsidRDefault="00FC0ECF" w:rsidP="000F1AAD">
      <w:pPr>
        <w:rPr>
          <w:highlight w:val="yellow"/>
          <w:lang w:val="fr-FR" w:eastAsia="en-GB" w:bidi="hi-IN"/>
        </w:rPr>
        <w:sectPr w:rsidR="00FC0ECF" w:rsidSect="003526FB">
          <w:headerReference w:type="default" r:id="rId13"/>
          <w:footerReference w:type="default" r:id="rId14"/>
          <w:footerReference w:type="first" r:id="rId15"/>
          <w:pgSz w:w="11906" w:h="16838"/>
          <w:pgMar w:top="2275" w:right="1699" w:bottom="1282" w:left="1699" w:header="562" w:footer="288" w:gutter="0"/>
          <w:pgNumType w:fmt="lowerRoman"/>
          <w:cols w:space="708"/>
          <w:docGrid w:linePitch="360"/>
        </w:sectPr>
      </w:pPr>
    </w:p>
    <w:p w14:paraId="2090A007" w14:textId="53E417B3" w:rsidR="00401487" w:rsidRPr="005A21ED" w:rsidRDefault="00D62852" w:rsidP="00225731">
      <w:pPr>
        <w:pStyle w:val="Heading1numbered"/>
      </w:pPr>
      <w:bookmarkStart w:id="1" w:name="_Ref222405496"/>
      <w:bookmarkStart w:id="2" w:name="_Toc369705895"/>
      <w:bookmarkStart w:id="3" w:name="_Toc373745374"/>
      <w:bookmarkStart w:id="4" w:name="_Toc227334384"/>
      <w:r w:rsidRPr="005A21ED">
        <w:lastRenderedPageBreak/>
        <w:t>Introduction</w:t>
      </w:r>
      <w:bookmarkEnd w:id="1"/>
      <w:bookmarkEnd w:id="4"/>
    </w:p>
    <w:p w14:paraId="427044D7" w14:textId="217D460A" w:rsidR="00C268BE" w:rsidRPr="005A21ED" w:rsidRDefault="00D62852" w:rsidP="00B34C1D">
      <w:pPr>
        <w:pStyle w:val="Heading2numbered"/>
        <w:ind w:left="578" w:hanging="578"/>
        <w:rPr>
          <w:lang w:bidi="hi-IN"/>
        </w:rPr>
      </w:pPr>
      <w:bookmarkStart w:id="5" w:name="_Toc369705898"/>
      <w:bookmarkStart w:id="6" w:name="_Toc227334385"/>
      <w:r w:rsidRPr="005A21ED">
        <w:rPr>
          <w:lang w:bidi="hi-IN"/>
        </w:rPr>
        <w:t>Purpose and context</w:t>
      </w:r>
      <w:bookmarkEnd w:id="6"/>
    </w:p>
    <w:p w14:paraId="68E073A6" w14:textId="08C75EB7" w:rsidR="004A6567" w:rsidRPr="005321F6" w:rsidRDefault="00A43C15" w:rsidP="001B3C2C">
      <w:proofErr w:type="spellStart"/>
      <w:r w:rsidRPr="005321F6">
        <w:t>Midmar</w:t>
      </w:r>
      <w:proofErr w:type="spellEnd"/>
      <w:r w:rsidRPr="005321F6">
        <w:t xml:space="preserve"> </w:t>
      </w:r>
      <w:proofErr w:type="spellStart"/>
      <w:r w:rsidRPr="005321F6">
        <w:t>Callati</w:t>
      </w:r>
      <w:r w:rsidR="003B3A6A">
        <w:t>s</w:t>
      </w:r>
      <w:proofErr w:type="spellEnd"/>
      <w:r w:rsidRPr="005321F6">
        <w:t xml:space="preserve"> S.R.L </w:t>
      </w:r>
      <w:r w:rsidR="004A6567" w:rsidRPr="005321F6">
        <w:t xml:space="preserve">(the Client) </w:t>
      </w:r>
      <w:r w:rsidR="002C44AE" w:rsidRPr="005321F6">
        <w:t>has commissioned The Biodiversity Consultancy (TBC)</w:t>
      </w:r>
      <w:r w:rsidR="006B3E70" w:rsidRPr="005321F6">
        <w:t xml:space="preserve">, </w:t>
      </w:r>
      <w:r w:rsidRPr="005321F6">
        <w:t>to update an existing</w:t>
      </w:r>
      <w:r w:rsidR="009E6273" w:rsidRPr="005321F6">
        <w:t xml:space="preserve"> </w:t>
      </w:r>
      <w:r w:rsidR="003255EF">
        <w:t xml:space="preserve">Rapid </w:t>
      </w:r>
      <w:r w:rsidR="009E6273" w:rsidRPr="005321F6">
        <w:t xml:space="preserve">Critical Habitat Assessment (CHA) for the </w:t>
      </w:r>
      <w:proofErr w:type="spellStart"/>
      <w:r w:rsidRPr="005321F6">
        <w:t>Dunarea</w:t>
      </w:r>
      <w:proofErr w:type="spellEnd"/>
      <w:r w:rsidRPr="005321F6">
        <w:t>-</w:t>
      </w:r>
      <w:r w:rsidR="00447BE1">
        <w:t>East</w:t>
      </w:r>
      <w:r w:rsidRPr="005321F6">
        <w:t xml:space="preserve"> Wind Farm (the Project) in County Constanta, Romania</w:t>
      </w:r>
      <w:r w:rsidR="0029165D" w:rsidRPr="005321F6">
        <w:t>.</w:t>
      </w:r>
    </w:p>
    <w:p w14:paraId="26345BE9" w14:textId="2097BB09" w:rsidR="00FC0ECF" w:rsidRDefault="00A43C15" w:rsidP="001B3C2C">
      <w:r w:rsidRPr="005321F6">
        <w:t>The Project has been approved at the national level</w:t>
      </w:r>
      <w:r w:rsidR="006E14CD" w:rsidRPr="005321F6">
        <w:t>,</w:t>
      </w:r>
      <w:r w:rsidRPr="005321F6">
        <w:t xml:space="preserve"> and the Client is current considering obtaining finance from the International Finance Corporation (IFC) and European Bank for Reconstruction and Development (EBRD).</w:t>
      </w:r>
      <w:r w:rsidR="00E506A8" w:rsidRPr="005321F6">
        <w:t xml:space="preserve"> </w:t>
      </w:r>
      <w:r w:rsidR="00D534F7" w:rsidRPr="005321F6">
        <w:t>Th</w:t>
      </w:r>
      <w:r w:rsidRPr="005321F6">
        <w:t xml:space="preserve">e existing </w:t>
      </w:r>
      <w:r w:rsidR="00AE3A4C">
        <w:t>Rapid</w:t>
      </w:r>
      <w:r w:rsidRPr="005321F6">
        <w:t xml:space="preserve"> CHA, written by ERM in 2023 was </w:t>
      </w:r>
      <w:r w:rsidR="00D534F7" w:rsidRPr="005321F6">
        <w:t xml:space="preserve">developed </w:t>
      </w:r>
      <w:r w:rsidR="003135C4" w:rsidRPr="005321F6">
        <w:t xml:space="preserve">in alignment with IFC </w:t>
      </w:r>
      <w:r w:rsidR="004F6DBD" w:rsidRPr="005321F6">
        <w:t>Performance Standard 6 (IFC PS6)</w:t>
      </w:r>
      <w:r w:rsidR="007459AC" w:rsidRPr="005321F6">
        <w:t xml:space="preserve"> and Guidance Note 6</w:t>
      </w:r>
      <w:r w:rsidR="004F6DBD" w:rsidRPr="005321F6">
        <w:t xml:space="preserve">, EBRD Performance Requirement 6 (EBRD </w:t>
      </w:r>
      <w:r w:rsidR="005321F6" w:rsidRPr="005321F6">
        <w:t>PR6</w:t>
      </w:r>
      <w:r w:rsidR="004F6DBD" w:rsidRPr="005321F6">
        <w:t>)</w:t>
      </w:r>
      <w:r w:rsidRPr="005321F6">
        <w:t xml:space="preserve">. </w:t>
      </w:r>
      <w:r w:rsidR="00D3007F">
        <w:t>Furthermore</w:t>
      </w:r>
      <w:r w:rsidR="00082A70">
        <w:t>,</w:t>
      </w:r>
      <w:r w:rsidR="00CD6AD8">
        <w:t xml:space="preserve"> the biodiversity information relevant to the Project has been updated and new documents </w:t>
      </w:r>
      <w:r w:rsidR="00D3007F">
        <w:t xml:space="preserve">such as the International Environmental and Social Impact Assessment (DNV Italy, </w:t>
      </w:r>
      <w:r w:rsidR="0066044A">
        <w:t>2026</w:t>
      </w:r>
      <w:r w:rsidR="00D3007F">
        <w:t xml:space="preserve">) have been developed and incorporated into this updated CHA. </w:t>
      </w:r>
    </w:p>
    <w:p w14:paraId="74B3CE46" w14:textId="212C2A1E" w:rsidR="00452D9F" w:rsidRPr="005321F6" w:rsidRDefault="00A43C15" w:rsidP="001B3C2C">
      <w:r w:rsidRPr="005321F6">
        <w:t xml:space="preserve">This </w:t>
      </w:r>
      <w:r w:rsidR="005365FE">
        <w:t>CHA</w:t>
      </w:r>
      <w:r w:rsidRPr="005321F6">
        <w:t xml:space="preserve"> update </w:t>
      </w:r>
      <w:r w:rsidR="005365FE">
        <w:t>incorporate</w:t>
      </w:r>
      <w:r w:rsidR="006046D3">
        <w:t>s</w:t>
      </w:r>
      <w:r w:rsidR="00B06A28">
        <w:t xml:space="preserve"> the recent</w:t>
      </w:r>
      <w:r w:rsidR="005321F6" w:rsidRPr="005321F6">
        <w:t xml:space="preserve"> EBRD biodiversity requirements, specifically the transition from PR6 to ESR6 under the 2024 Environment and Social Policy, while maintaining alignment with IFC PS6. The </w:t>
      </w:r>
      <w:r w:rsidR="00B06A28">
        <w:t>CHA</w:t>
      </w:r>
      <w:r w:rsidR="005321F6" w:rsidRPr="005321F6">
        <w:t xml:space="preserve"> update addresses clarified expectations introduced into </w:t>
      </w:r>
      <w:r w:rsidR="00E8171D">
        <w:t>the recent</w:t>
      </w:r>
      <w:r w:rsidR="005321F6" w:rsidRPr="005321F6">
        <w:t xml:space="preserve"> </w:t>
      </w:r>
      <w:r w:rsidR="00662EF9">
        <w:t>ESR</w:t>
      </w:r>
      <w:r w:rsidR="005321F6" w:rsidRPr="005321F6">
        <w:t>6</w:t>
      </w:r>
      <w:r w:rsidR="007F3937">
        <w:t xml:space="preserve"> Guidance Note </w:t>
      </w:r>
      <w:r w:rsidR="00E8171D">
        <w:t xml:space="preserve">(EBRD </w:t>
      </w:r>
      <w:r w:rsidR="007F3937">
        <w:t>2025</w:t>
      </w:r>
      <w:r w:rsidR="00E8171D">
        <w:t>)</w:t>
      </w:r>
      <w:r w:rsidR="005321F6" w:rsidRPr="005321F6">
        <w:t>, including refinements to the delineation of the ecologically appropriate area of analysis (EAAA), with increased emphasis on aligning the spatial scope of the assessment to the ecological characteristics and impact pathways on habitats and species present within the study area.</w:t>
      </w:r>
      <w:r w:rsidR="00EE59B3">
        <w:t xml:space="preserve"> </w:t>
      </w:r>
    </w:p>
    <w:p w14:paraId="3B12A614" w14:textId="3F6BB75F" w:rsidR="001B3C2C" w:rsidRPr="0029036E" w:rsidRDefault="001B3C2C" w:rsidP="001B3C2C">
      <w:pPr>
        <w:rPr>
          <w:lang w:eastAsia="en-GB"/>
        </w:rPr>
      </w:pPr>
      <w:r w:rsidRPr="005321F6">
        <w:rPr>
          <w:lang w:eastAsia="en-GB"/>
        </w:rPr>
        <w:t>The aim of th</w:t>
      </w:r>
      <w:r w:rsidR="00682CC9" w:rsidRPr="005321F6">
        <w:rPr>
          <w:lang w:eastAsia="en-GB"/>
        </w:rPr>
        <w:t xml:space="preserve">is </w:t>
      </w:r>
      <w:r w:rsidRPr="005321F6">
        <w:rPr>
          <w:lang w:eastAsia="en-GB"/>
        </w:rPr>
        <w:t>CHA is to identify potential Critical Habitat-qualifying species</w:t>
      </w:r>
      <w:r w:rsidR="005420F5" w:rsidRPr="005321F6">
        <w:rPr>
          <w:lang w:eastAsia="en-GB"/>
        </w:rPr>
        <w:t xml:space="preserve"> </w:t>
      </w:r>
      <w:r w:rsidR="000B06F8" w:rsidRPr="005321F6">
        <w:rPr>
          <w:lang w:eastAsia="en-GB"/>
        </w:rPr>
        <w:t>and</w:t>
      </w:r>
      <w:r w:rsidRPr="005321F6">
        <w:rPr>
          <w:lang w:eastAsia="en-GB"/>
        </w:rPr>
        <w:t xml:space="preserve"> ecosystems, based on IFC PS6</w:t>
      </w:r>
      <w:r w:rsidR="00B74344" w:rsidRPr="005321F6">
        <w:rPr>
          <w:lang w:eastAsia="en-GB"/>
        </w:rPr>
        <w:t xml:space="preserve">, EBRD </w:t>
      </w:r>
      <w:r w:rsidR="00045422" w:rsidRPr="005321F6">
        <w:t>ESR6</w:t>
      </w:r>
      <w:r w:rsidR="00B74344" w:rsidRPr="005321F6">
        <w:rPr>
          <w:lang w:eastAsia="en-GB"/>
        </w:rPr>
        <w:t xml:space="preserve"> </w:t>
      </w:r>
      <w:r w:rsidRPr="005321F6">
        <w:rPr>
          <w:lang w:eastAsia="en-GB"/>
        </w:rPr>
        <w:t xml:space="preserve">criteria and thresholds, which will require special attention and </w:t>
      </w:r>
      <w:r w:rsidRPr="0029036E">
        <w:rPr>
          <w:lang w:eastAsia="en-GB"/>
        </w:rPr>
        <w:t xml:space="preserve">specific mitigation planning, and to determine whether the </w:t>
      </w:r>
      <w:r w:rsidR="00F84AD1" w:rsidRPr="0029036E">
        <w:rPr>
          <w:lang w:eastAsia="en-GB"/>
        </w:rPr>
        <w:t>P</w:t>
      </w:r>
      <w:r w:rsidRPr="0029036E">
        <w:rPr>
          <w:lang w:eastAsia="en-GB"/>
        </w:rPr>
        <w:t>roject is in an area of Natural or Modified Habitat.</w:t>
      </w:r>
      <w:r w:rsidR="001005FC" w:rsidRPr="0029036E">
        <w:t xml:space="preserve"> </w:t>
      </w:r>
      <w:r w:rsidR="001005FC" w:rsidRPr="0029036E">
        <w:rPr>
          <w:lang w:eastAsia="en-GB"/>
        </w:rPr>
        <w:t xml:space="preserve">EBRD </w:t>
      </w:r>
      <w:r w:rsidR="00045422" w:rsidRPr="0029036E">
        <w:rPr>
          <w:lang w:eastAsia="en-GB"/>
        </w:rPr>
        <w:t>ESR6</w:t>
      </w:r>
      <w:r w:rsidR="001005FC" w:rsidRPr="0029036E">
        <w:rPr>
          <w:lang w:eastAsia="en-GB"/>
        </w:rPr>
        <w:t xml:space="preserve"> also defines Priority Biodiversity Features (PBFs)</w:t>
      </w:r>
      <w:r w:rsidR="00471BDE" w:rsidRPr="0029036E">
        <w:rPr>
          <w:lang w:eastAsia="en-GB"/>
        </w:rPr>
        <w:t>,</w:t>
      </w:r>
      <w:r w:rsidR="00931C40" w:rsidRPr="0029036E">
        <w:rPr>
          <w:lang w:eastAsia="en-GB"/>
        </w:rPr>
        <w:t xml:space="preserve"> which have also been included in this CHA</w:t>
      </w:r>
      <w:r w:rsidR="001005FC" w:rsidRPr="0029036E">
        <w:rPr>
          <w:lang w:eastAsia="en-GB"/>
        </w:rPr>
        <w:t xml:space="preserve">. </w:t>
      </w:r>
    </w:p>
    <w:p w14:paraId="5C384DAF" w14:textId="6DE5693B" w:rsidR="00D62852" w:rsidRPr="0029036E" w:rsidRDefault="00A9419C" w:rsidP="004B3A5D">
      <w:pPr>
        <w:pStyle w:val="Heading2numbered"/>
        <w:ind w:left="630" w:hanging="630"/>
      </w:pPr>
      <w:bookmarkStart w:id="7" w:name="_Toc227334386"/>
      <w:r w:rsidRPr="0029036E">
        <w:rPr>
          <w:lang w:bidi="hi-IN"/>
        </w:rPr>
        <w:t>Descripti</w:t>
      </w:r>
      <w:r w:rsidRPr="0029036E">
        <w:t xml:space="preserve">on of the </w:t>
      </w:r>
      <w:r w:rsidR="00051197" w:rsidRPr="0029036E">
        <w:t>p</w:t>
      </w:r>
      <w:r w:rsidRPr="0029036E">
        <w:t>roject</w:t>
      </w:r>
      <w:bookmarkEnd w:id="7"/>
    </w:p>
    <w:p w14:paraId="79B56044" w14:textId="26BDB243" w:rsidR="00F31FF9" w:rsidRPr="00F31FF9" w:rsidRDefault="00F31FF9" w:rsidP="00F31FF9">
      <w:r w:rsidRPr="00F31FF9">
        <w:t xml:space="preserve">The </w:t>
      </w:r>
      <w:r w:rsidR="008A3300">
        <w:t>Project</w:t>
      </w:r>
      <w:r w:rsidRPr="00F31FF9">
        <w:t xml:space="preserve"> is one of Romania’s largest onshore renewable energy developments, located in the extra‑urban area of </w:t>
      </w:r>
      <w:proofErr w:type="spellStart"/>
      <w:r w:rsidRPr="00F31FF9">
        <w:t>Deleni</w:t>
      </w:r>
      <w:proofErr w:type="spellEnd"/>
      <w:r w:rsidRPr="00F31FF9">
        <w:t xml:space="preserve"> Commune, Constanța County. It forms part of the broader </w:t>
      </w:r>
      <w:proofErr w:type="spellStart"/>
      <w:r w:rsidRPr="00F31FF9">
        <w:t>Dunarea</w:t>
      </w:r>
      <w:proofErr w:type="spellEnd"/>
      <w:r w:rsidRPr="00F31FF9">
        <w:t xml:space="preserve"> Wind Farm initiative, originally conceived as a 600 MW project and later divided into </w:t>
      </w:r>
      <w:proofErr w:type="spellStart"/>
      <w:r w:rsidRPr="00F31FF9">
        <w:t>Dunarea</w:t>
      </w:r>
      <w:proofErr w:type="spellEnd"/>
      <w:r w:rsidRPr="00F31FF9">
        <w:t xml:space="preserve"> East and </w:t>
      </w:r>
      <w:proofErr w:type="spellStart"/>
      <w:r w:rsidRPr="00F31FF9">
        <w:t>Dunarea</w:t>
      </w:r>
      <w:proofErr w:type="spellEnd"/>
      <w:r w:rsidRPr="00F31FF9">
        <w:t xml:space="preserve"> West to meet Romanian permitting requirements.</w:t>
      </w:r>
      <w:r w:rsidR="002260E3">
        <w:t xml:space="preserve"> </w:t>
      </w:r>
      <w:r w:rsidR="00614487">
        <w:t>The Project fulfils critical national, regional and international policy objectives, namely Romania’s National Integrated Energy and Climate Change Plan 2020-2030</w:t>
      </w:r>
      <w:r w:rsidR="00F72C86">
        <w:t>, which requires major expansion of Romania’s renewable energy capacity. It will contribute to EU-wide re</w:t>
      </w:r>
      <w:r w:rsidR="005F73A6">
        <w:t xml:space="preserve">newable energy and de-carbonisation targets. </w:t>
      </w:r>
      <w:r w:rsidR="00F72C86">
        <w:t xml:space="preserve"> </w:t>
      </w:r>
    </w:p>
    <w:p w14:paraId="3E3B0D02" w14:textId="30AAF6F6" w:rsidR="00F31FF9" w:rsidRPr="00F31FF9" w:rsidRDefault="00F31FF9" w:rsidP="00F31FF9">
      <w:r w:rsidRPr="00F31FF9">
        <w:t xml:space="preserve">The </w:t>
      </w:r>
      <w:r w:rsidR="008A3300">
        <w:t>Project (</w:t>
      </w:r>
      <w:proofErr w:type="spellStart"/>
      <w:r w:rsidRPr="00F31FF9">
        <w:t>Dunarea</w:t>
      </w:r>
      <w:proofErr w:type="spellEnd"/>
      <w:r w:rsidRPr="00F31FF9">
        <w:t xml:space="preserve"> East</w:t>
      </w:r>
      <w:r w:rsidR="008A3300">
        <w:t>)</w:t>
      </w:r>
      <w:r w:rsidRPr="00F31FF9">
        <w:t xml:space="preserve"> comprises 45 wind turbines with a nominal capacity of up to 7 MW each, giving a total installed capacity of up to 315 MW. Annual generation is expected to reach </w:t>
      </w:r>
      <w:r w:rsidRPr="00F31FF9">
        <w:lastRenderedPageBreak/>
        <w:t>~750 GWh, contributing significantly to Romania’s renewable energy targets and EU climate objectives.</w:t>
      </w:r>
    </w:p>
    <w:p w14:paraId="7A6EECC0" w14:textId="77777777" w:rsidR="00F31FF9" w:rsidRPr="00915EF9" w:rsidRDefault="00F31FF9" w:rsidP="00F31FF9">
      <w:r w:rsidRPr="00915EF9">
        <w:t>Key permanent infrastructure includes:</w:t>
      </w:r>
    </w:p>
    <w:p w14:paraId="38FE0457" w14:textId="03BDEA77" w:rsidR="00F00B63" w:rsidRPr="00F31FF9" w:rsidRDefault="00F00B63" w:rsidP="003526FB">
      <w:pPr>
        <w:pStyle w:val="Bullets"/>
        <w:spacing w:before="120" w:after="120" w:line="360" w:lineRule="auto"/>
        <w:ind w:left="0" w:firstLine="0"/>
      </w:pPr>
      <w:r w:rsidRPr="00F31FF9">
        <w:t>45 wind turbine generators</w:t>
      </w:r>
      <w:r w:rsidR="00A36B13">
        <w:t xml:space="preserve"> (121-128 m hub height, 1</w:t>
      </w:r>
      <w:r w:rsidR="002260E3">
        <w:t xml:space="preserve">62-165 m rotor </w:t>
      </w:r>
      <w:r w:rsidR="0083422C">
        <w:t>diameter</w:t>
      </w:r>
      <w:r w:rsidR="002260E3">
        <w:t>.</w:t>
      </w:r>
    </w:p>
    <w:p w14:paraId="03F954AD" w14:textId="77777777" w:rsidR="00F00B63" w:rsidRPr="00F31FF9" w:rsidRDefault="00F00B63" w:rsidP="003526FB">
      <w:pPr>
        <w:pStyle w:val="Bullets"/>
        <w:spacing w:before="120" w:after="120" w:line="360" w:lineRule="auto"/>
        <w:ind w:left="0" w:firstLine="0"/>
      </w:pPr>
      <w:r w:rsidRPr="00F31FF9">
        <w:t>Internal access roads (new and upgraded)</w:t>
      </w:r>
    </w:p>
    <w:p w14:paraId="0F3226E0" w14:textId="77777777" w:rsidR="00F00B63" w:rsidRPr="00F31FF9" w:rsidRDefault="00F00B63" w:rsidP="003526FB">
      <w:pPr>
        <w:pStyle w:val="Bullets"/>
        <w:spacing w:before="120" w:after="120" w:line="360" w:lineRule="auto"/>
        <w:ind w:left="0" w:firstLine="0"/>
      </w:pPr>
      <w:r w:rsidRPr="00F31FF9">
        <w:t>A 33/400 kV substation (</w:t>
      </w:r>
      <w:proofErr w:type="spellStart"/>
      <w:r w:rsidRPr="00F31FF9">
        <w:t>Deleni</w:t>
      </w:r>
      <w:proofErr w:type="spellEnd"/>
      <w:r w:rsidRPr="00F31FF9">
        <w:t xml:space="preserve"> substation)</w:t>
      </w:r>
    </w:p>
    <w:p w14:paraId="120A116E" w14:textId="77777777" w:rsidR="00F00B63" w:rsidRPr="00F31FF9" w:rsidRDefault="00F00B63" w:rsidP="003526FB">
      <w:pPr>
        <w:pStyle w:val="Bullets"/>
        <w:spacing w:before="120" w:after="120" w:line="360" w:lineRule="auto"/>
        <w:ind w:left="0" w:firstLine="0"/>
      </w:pPr>
      <w:r w:rsidRPr="00F31FF9">
        <w:t>Underground 33 kV collector cables</w:t>
      </w:r>
    </w:p>
    <w:p w14:paraId="274B6954" w14:textId="706CC76A" w:rsidR="00F00B63" w:rsidRPr="00F31FF9" w:rsidRDefault="00F00B63" w:rsidP="003526FB">
      <w:pPr>
        <w:pStyle w:val="Bullets"/>
        <w:spacing w:before="120" w:after="120" w:line="360" w:lineRule="auto"/>
        <w:ind w:left="0" w:firstLine="0"/>
      </w:pPr>
      <w:r w:rsidRPr="00F31FF9">
        <w:t>Two short 400 kV overhead line connections</w:t>
      </w:r>
      <w:r w:rsidR="00D9165D">
        <w:t>, ap</w:t>
      </w:r>
      <w:r w:rsidR="00730277">
        <w:t>proximately 300</w:t>
      </w:r>
      <w:r w:rsidR="00DA45EE">
        <w:t xml:space="preserve"> m in length</w:t>
      </w:r>
      <w:r w:rsidRPr="00F31FF9">
        <w:t xml:space="preserve"> (associated facilities)</w:t>
      </w:r>
    </w:p>
    <w:p w14:paraId="72F376F9" w14:textId="53DEBEB4" w:rsidR="005C10E8" w:rsidRPr="00BE6BCE" w:rsidRDefault="00F31FF9" w:rsidP="00BE6BCE">
      <w:r w:rsidRPr="00F00B63">
        <w:t>The project is designed for a 30–35‑year operational life, after which repowering or decommissioning is planned</w:t>
      </w:r>
      <w:r w:rsidR="00AA708B">
        <w:t>.</w:t>
      </w:r>
    </w:p>
    <w:p w14:paraId="7D6B3922" w14:textId="7AFCCBF1" w:rsidR="00A9419C" w:rsidRPr="0029036E" w:rsidRDefault="00A9419C" w:rsidP="004B3A5D">
      <w:pPr>
        <w:pStyle w:val="Heading2numbered"/>
        <w:ind w:left="630" w:hanging="720"/>
      </w:pPr>
      <w:bookmarkStart w:id="8" w:name="_Toc227334387"/>
      <w:r w:rsidRPr="0029036E">
        <w:t>Ecological context</w:t>
      </w:r>
      <w:bookmarkEnd w:id="8"/>
    </w:p>
    <w:p w14:paraId="66D0AFD5" w14:textId="7039F640" w:rsidR="00C46B71" w:rsidRPr="00B64CC1" w:rsidRDefault="00DF1AF8" w:rsidP="00DF1AF8">
      <w:pPr>
        <w:spacing w:before="120" w:after="120"/>
      </w:pPr>
      <w:r>
        <w:t>The Project site land is currently used for agriculture, with the intended use of arable land, pasture, and land for special purposes - road communication (service road</w:t>
      </w:r>
      <w:r w:rsidR="00C46B71">
        <w:t>)</w:t>
      </w:r>
      <w:r>
        <w:t>.</w:t>
      </w:r>
      <w:r w:rsidR="00C46B71" w:rsidRPr="00C46B71">
        <w:rPr>
          <w:rFonts w:eastAsia="Calibri" w:cs="Segoe UI"/>
          <w:color w:val="000000"/>
          <w:kern w:val="0"/>
          <w:szCs w:val="20"/>
          <w:lang w:eastAsia="en-GB"/>
        </w:rPr>
        <w:t xml:space="preserve"> </w:t>
      </w:r>
      <w:r w:rsidR="00C46B71" w:rsidRPr="00C46B71">
        <w:t>The Project area is located within the Pontic Steppe Ecoregion (PA0814)</w:t>
      </w:r>
      <w:r w:rsidR="003278E1">
        <w:rPr>
          <w:rStyle w:val="FootnoteReference"/>
        </w:rPr>
        <w:footnoteReference w:id="2"/>
      </w:r>
      <w:r w:rsidR="00C46B71" w:rsidRPr="00C46B71">
        <w:t>. This region is characterized by a temperate climate with appreciable winter rain, generating characteristic European steppe vegetation, dominated by feather grasses (</w:t>
      </w:r>
      <w:r w:rsidR="00C46B71" w:rsidRPr="00C46B71">
        <w:rPr>
          <w:i/>
          <w:iCs/>
        </w:rPr>
        <w:t xml:space="preserve">Stipa </w:t>
      </w:r>
      <w:r w:rsidR="00C46B71" w:rsidRPr="00C46B71">
        <w:t>spp.) and fescues (</w:t>
      </w:r>
      <w:r w:rsidR="00C46B71" w:rsidRPr="00C46B71">
        <w:rPr>
          <w:i/>
          <w:iCs/>
        </w:rPr>
        <w:t xml:space="preserve">Festuca </w:t>
      </w:r>
      <w:r w:rsidR="00C46B71" w:rsidRPr="00C46B71">
        <w:t>spp.).</w:t>
      </w:r>
      <w:r w:rsidR="003278E1">
        <w:t xml:space="preserve"> </w:t>
      </w:r>
      <w:r w:rsidR="003278E1" w:rsidRPr="003278E1">
        <w:t>The major habitats in the area are the Ponto-</w:t>
      </w:r>
      <w:proofErr w:type="spellStart"/>
      <w:r w:rsidR="003278E1" w:rsidRPr="003278E1">
        <w:t>Sarmatic</w:t>
      </w:r>
      <w:proofErr w:type="spellEnd"/>
      <w:r w:rsidR="003278E1" w:rsidRPr="003278E1">
        <w:t xml:space="preserve"> steppes and Ponto-</w:t>
      </w:r>
      <w:proofErr w:type="spellStart"/>
      <w:r w:rsidR="003278E1" w:rsidRPr="003278E1">
        <w:t>Sarmatic</w:t>
      </w:r>
      <w:proofErr w:type="spellEnd"/>
      <w:r w:rsidR="00760B1B" w:rsidRPr="00760B1B">
        <w:rPr>
          <w:rFonts w:eastAsia="Calibri" w:cs="Segoe UI"/>
          <w:color w:val="000000"/>
          <w:kern w:val="0"/>
          <w:szCs w:val="20"/>
          <w:lang w:eastAsia="en-GB"/>
        </w:rPr>
        <w:t xml:space="preserve"> </w:t>
      </w:r>
      <w:r w:rsidR="00760B1B" w:rsidRPr="00760B1B">
        <w:t xml:space="preserve">deciduous thickets or oak dominated steppe woods. However, the area occupied by the Project has been progressively transformed into arable land and pastures, with a floristic composition that is strongly modified due to agriculture and cattle and sheep grazing, to a point where very little of these natural habitats are found today. And what remains is highly fragmented, occurring only </w:t>
      </w:r>
      <w:r w:rsidR="00760B1B" w:rsidRPr="00B64CC1">
        <w:t>in isolated pockets within the mosaic of pastures and farmland (ERM 2023a).</w:t>
      </w:r>
    </w:p>
    <w:p w14:paraId="15989B44" w14:textId="22878DBA" w:rsidR="00DF1AF8" w:rsidRDefault="00DF1AF8" w:rsidP="00DF1AF8">
      <w:pPr>
        <w:spacing w:before="120" w:after="120"/>
      </w:pPr>
      <w:r w:rsidRPr="00B64CC1">
        <w:t xml:space="preserve">In ERM’s Biodiversity </w:t>
      </w:r>
      <w:r w:rsidR="00263782">
        <w:t>Impact Assessment</w:t>
      </w:r>
      <w:r w:rsidRPr="00B64CC1">
        <w:t xml:space="preserve"> (202</w:t>
      </w:r>
      <w:r w:rsidR="00263782">
        <w:t>3</w:t>
      </w:r>
      <w:r w:rsidR="00FE3084">
        <w:t>c</w:t>
      </w:r>
      <w:r w:rsidRPr="00B64CC1">
        <w:t>)</w:t>
      </w:r>
      <w:r w:rsidR="00760B1B" w:rsidRPr="00B64CC1">
        <w:t>,</w:t>
      </w:r>
      <w:r w:rsidRPr="00B64CC1">
        <w:t xml:space="preserve"> 8 species of vascular plants were identified as listed on the National Red List</w:t>
      </w:r>
      <w:r w:rsidR="00045017">
        <w:t>, but all listed as Least Concern</w:t>
      </w:r>
      <w:r w:rsidRPr="00B64CC1">
        <w:t xml:space="preserve">. </w:t>
      </w:r>
    </w:p>
    <w:p w14:paraId="1A893DAC" w14:textId="63A15024" w:rsidR="00DF1AF8" w:rsidRDefault="00DF1AF8" w:rsidP="00DF1AF8">
      <w:pPr>
        <w:spacing w:before="120" w:after="120"/>
      </w:pPr>
      <w:r>
        <w:t xml:space="preserve">The ERM’s biodiversity monitoring reports (2022-2023), indicate presence of bird species listed on Annex I of </w:t>
      </w:r>
      <w:r w:rsidR="001D13E6">
        <w:t>the EU</w:t>
      </w:r>
      <w:r>
        <w:t xml:space="preserve"> Birds Directive. A total of 22 species or species groups of bats were recorded</w:t>
      </w:r>
      <w:r w:rsidR="00BA7796">
        <w:t>;</w:t>
      </w:r>
      <w:r>
        <w:t xml:space="preserve"> all species are listed in Annex IV (strictly protected species), and one of them, </w:t>
      </w:r>
      <w:proofErr w:type="spellStart"/>
      <w:r w:rsidRPr="00DF1AF8">
        <w:rPr>
          <w:i/>
          <w:iCs/>
        </w:rPr>
        <w:t>Miniopterus</w:t>
      </w:r>
      <w:proofErr w:type="spellEnd"/>
      <w:r w:rsidRPr="00DF1AF8">
        <w:rPr>
          <w:i/>
          <w:iCs/>
        </w:rPr>
        <w:t xml:space="preserve"> </w:t>
      </w:r>
      <w:proofErr w:type="spellStart"/>
      <w:r w:rsidRPr="00DF1AF8">
        <w:rPr>
          <w:i/>
          <w:iCs/>
        </w:rPr>
        <w:t>schre</w:t>
      </w:r>
      <w:r w:rsidR="00061E40">
        <w:rPr>
          <w:i/>
          <w:iCs/>
        </w:rPr>
        <w:t>i</w:t>
      </w:r>
      <w:r w:rsidRPr="00DF1AF8">
        <w:rPr>
          <w:i/>
          <w:iCs/>
        </w:rPr>
        <w:t>bersii</w:t>
      </w:r>
      <w:proofErr w:type="spellEnd"/>
      <w:r>
        <w:t>, is listed in Annex II of the Habitat Directive, as well as assessed as Vulnerable (VU) by IUCN Red List</w:t>
      </w:r>
      <w:r w:rsidR="008C6E79">
        <w:rPr>
          <w:rStyle w:val="FootnoteReference"/>
        </w:rPr>
        <w:footnoteReference w:id="3"/>
      </w:r>
      <w:r>
        <w:t xml:space="preserve">. Mammal surveys were conducted </w:t>
      </w:r>
      <w:r w:rsidR="005A6746">
        <w:t>for the Project</w:t>
      </w:r>
      <w:r>
        <w:t xml:space="preserve"> in 2021, </w:t>
      </w:r>
      <w:r>
        <w:lastRenderedPageBreak/>
        <w:t>recording three mammal species listed on Annex II and IV of Habitat</w:t>
      </w:r>
      <w:r w:rsidR="005A6746">
        <w:t>s</w:t>
      </w:r>
      <w:r>
        <w:t xml:space="preserve"> Directive</w:t>
      </w:r>
      <w:r w:rsidR="005A6746">
        <w:t>,</w:t>
      </w:r>
      <w:r>
        <w:t xml:space="preserve"> and according to the IUCN these are threatened at international level.</w:t>
      </w:r>
    </w:p>
    <w:p w14:paraId="17DD8FA8" w14:textId="77EEF9A5" w:rsidR="00A52189" w:rsidRPr="00DF1AF8" w:rsidRDefault="00DF1AF8" w:rsidP="00DF1AF8">
      <w:pPr>
        <w:spacing w:before="120" w:after="120"/>
        <w:rPr>
          <w:highlight w:val="yellow"/>
        </w:rPr>
      </w:pPr>
      <w:r>
        <w:t>As described in the 2023 ERM’s Scoping report</w:t>
      </w:r>
      <w:r w:rsidR="003C1AE5">
        <w:t xml:space="preserve"> (ERM 2023d)</w:t>
      </w:r>
      <w:r>
        <w:t>, the Project area partially overlaps two Natura 2000 site</w:t>
      </w:r>
      <w:r w:rsidR="00614649">
        <w:t>s:</w:t>
      </w:r>
      <w:r>
        <w:t xml:space="preserve"> ROSCI0353 </w:t>
      </w:r>
      <w:proofErr w:type="spellStart"/>
      <w:r>
        <w:t>Pestera</w:t>
      </w:r>
      <w:proofErr w:type="spellEnd"/>
      <w:r>
        <w:t xml:space="preserve"> – </w:t>
      </w:r>
      <w:proofErr w:type="spellStart"/>
      <w:r>
        <w:t>Deleni</w:t>
      </w:r>
      <w:proofErr w:type="spellEnd"/>
      <w:r>
        <w:t xml:space="preserve"> </w:t>
      </w:r>
      <w:r w:rsidR="0071111F">
        <w:t>N</w:t>
      </w:r>
      <w:r>
        <w:t xml:space="preserve">atural </w:t>
      </w:r>
      <w:r w:rsidR="0071111F">
        <w:t>A</w:t>
      </w:r>
      <w:r>
        <w:t xml:space="preserve">rea and ROSCI0071 </w:t>
      </w:r>
      <w:proofErr w:type="spellStart"/>
      <w:r>
        <w:t>Dumbraveni</w:t>
      </w:r>
      <w:proofErr w:type="spellEnd"/>
      <w:r>
        <w:t xml:space="preserve"> – Valea </w:t>
      </w:r>
      <w:proofErr w:type="spellStart"/>
      <w:r>
        <w:t>Urluia</w:t>
      </w:r>
      <w:proofErr w:type="spellEnd"/>
      <w:r>
        <w:t xml:space="preserve"> </w:t>
      </w:r>
      <w:r w:rsidR="0071111F">
        <w:t>N</w:t>
      </w:r>
      <w:r>
        <w:t xml:space="preserve">atural </w:t>
      </w:r>
      <w:r w:rsidR="0071111F">
        <w:t>A</w:t>
      </w:r>
      <w:r>
        <w:t xml:space="preserve">rea - </w:t>
      </w:r>
      <w:proofErr w:type="spellStart"/>
      <w:r>
        <w:t>Lacul</w:t>
      </w:r>
      <w:proofErr w:type="spellEnd"/>
      <w:r>
        <w:t xml:space="preserve"> </w:t>
      </w:r>
      <w:proofErr w:type="spellStart"/>
      <w:r>
        <w:t>Vederoasa</w:t>
      </w:r>
      <w:proofErr w:type="spellEnd"/>
      <w:r w:rsidR="007D36E0">
        <w:t xml:space="preserve"> </w:t>
      </w:r>
      <w:r w:rsidR="002C7D7D">
        <w:t>This overlap is through o</w:t>
      </w:r>
      <w:r w:rsidR="00EA3362">
        <w:t xml:space="preserve">ne turbine </w:t>
      </w:r>
      <w:r w:rsidR="002C7D7D">
        <w:t>that</w:t>
      </w:r>
      <w:r w:rsidR="00EA3362">
        <w:t xml:space="preserve"> is located within </w:t>
      </w:r>
      <w:r w:rsidR="005B5826">
        <w:t xml:space="preserve">each of the </w:t>
      </w:r>
      <w:r w:rsidR="0088092F">
        <w:t xml:space="preserve">above </w:t>
      </w:r>
      <w:r w:rsidR="00A90CE5">
        <w:t>p</w:t>
      </w:r>
      <w:r w:rsidR="005B5826">
        <w:t xml:space="preserve">rotected </w:t>
      </w:r>
      <w:r w:rsidR="00A90CE5">
        <w:t>a</w:t>
      </w:r>
      <w:r w:rsidR="005B5826">
        <w:t xml:space="preserve">reas, yet both are sited in </w:t>
      </w:r>
      <w:r w:rsidR="004918DF">
        <w:t>arable land</w:t>
      </w:r>
      <w:r w:rsidR="009C57F4">
        <w:t xml:space="preserve"> with no conservation value (DNV Italy, </w:t>
      </w:r>
      <w:r w:rsidR="0066044A">
        <w:t>2026</w:t>
      </w:r>
      <w:r w:rsidR="009C57F4">
        <w:t>).</w:t>
      </w:r>
    </w:p>
    <w:p w14:paraId="6C1FDBA6" w14:textId="3AC6D929" w:rsidR="00A9419C" w:rsidRPr="00726E18" w:rsidRDefault="00501B37" w:rsidP="00966359">
      <w:pPr>
        <w:pStyle w:val="Heading2numbered"/>
        <w:ind w:left="270" w:hanging="270"/>
      </w:pPr>
      <w:r>
        <w:t xml:space="preserve"> </w:t>
      </w:r>
      <w:bookmarkStart w:id="9" w:name="_Toc227334388"/>
      <w:r w:rsidR="00A9419C" w:rsidRPr="00726E18">
        <w:t>IFC P</w:t>
      </w:r>
      <w:r w:rsidR="00B957B4" w:rsidRPr="00726E18">
        <w:t>S</w:t>
      </w:r>
      <w:r w:rsidR="00A9419C" w:rsidRPr="00726E18">
        <w:t>6</w:t>
      </w:r>
      <w:r w:rsidR="00726E18" w:rsidRPr="00726E18">
        <w:t xml:space="preserve"> and</w:t>
      </w:r>
      <w:r w:rsidR="00B957B4" w:rsidRPr="00726E18">
        <w:t xml:space="preserve"> EBRD </w:t>
      </w:r>
      <w:r w:rsidR="00045422" w:rsidRPr="00726E18">
        <w:t>ESR6</w:t>
      </w:r>
      <w:bookmarkEnd w:id="9"/>
      <w:r w:rsidR="00193C5F" w:rsidRPr="00726E18">
        <w:t xml:space="preserve"> </w:t>
      </w:r>
    </w:p>
    <w:p w14:paraId="758C3F7E" w14:textId="0EB31967" w:rsidR="003F79AF" w:rsidRPr="00726E18" w:rsidRDefault="003F79AF" w:rsidP="003F79AF">
      <w:r w:rsidRPr="00726E18">
        <w:t xml:space="preserve">The objectives of </w:t>
      </w:r>
      <w:r w:rsidR="00934598" w:rsidRPr="00726E18">
        <w:t xml:space="preserve">IFC </w:t>
      </w:r>
      <w:r w:rsidRPr="00726E18">
        <w:t>PS6</w:t>
      </w:r>
      <w:r w:rsidR="00726E18" w:rsidRPr="00726E18">
        <w:t xml:space="preserve"> and</w:t>
      </w:r>
      <w:r w:rsidR="00934598" w:rsidRPr="00726E18">
        <w:t xml:space="preserve"> EBRD </w:t>
      </w:r>
      <w:r w:rsidR="00045422" w:rsidRPr="00726E18">
        <w:t>ESR6</w:t>
      </w:r>
      <w:r w:rsidR="00E87456" w:rsidRPr="00726E18">
        <w:t xml:space="preserve"> </w:t>
      </w:r>
      <w:r w:rsidRPr="00726E18">
        <w:t xml:space="preserve">are to protect and conserve biodiversity, </w:t>
      </w:r>
      <w:r w:rsidR="000C0A9B" w:rsidRPr="00726E18">
        <w:t>adopt the mitigation hierarchy</w:t>
      </w:r>
      <w:r w:rsidR="00E87456" w:rsidRPr="00726E18">
        <w:t>,</w:t>
      </w:r>
      <w:r w:rsidR="000C0A9B" w:rsidRPr="00726E18">
        <w:t xml:space="preserve"> </w:t>
      </w:r>
      <w:r w:rsidRPr="00726E18">
        <w:t>maintain benefits from ecosystem services, and promote the sustainable management of living natural resources through the adoption of practices that integrate conservation needs and development priorities.</w:t>
      </w:r>
    </w:p>
    <w:p w14:paraId="55AEF449" w14:textId="05314A76" w:rsidR="00F3359C" w:rsidRPr="00726E18" w:rsidRDefault="00F3359C" w:rsidP="00F3359C">
      <w:pPr>
        <w:pStyle w:val="Heading3numbered"/>
      </w:pPr>
      <w:bookmarkStart w:id="10" w:name="_Toc227334389"/>
      <w:r w:rsidRPr="00726E18">
        <w:t xml:space="preserve">Critical </w:t>
      </w:r>
      <w:r w:rsidR="009D70B9" w:rsidRPr="00726E18">
        <w:t>H</w:t>
      </w:r>
      <w:r w:rsidRPr="00726E18">
        <w:t>abitat</w:t>
      </w:r>
      <w:r w:rsidR="009D70B9" w:rsidRPr="00726E18">
        <w:t>,</w:t>
      </w:r>
      <w:r w:rsidRPr="00726E18">
        <w:t xml:space="preserve"> </w:t>
      </w:r>
      <w:r w:rsidR="009D70B9" w:rsidRPr="00726E18">
        <w:t>N</w:t>
      </w:r>
      <w:r w:rsidRPr="00726E18">
        <w:t xml:space="preserve">atural </w:t>
      </w:r>
      <w:r w:rsidR="009D70B9" w:rsidRPr="00726E18">
        <w:t>H</w:t>
      </w:r>
      <w:r w:rsidRPr="00726E18">
        <w:t>abitat</w:t>
      </w:r>
      <w:r w:rsidR="009D70B9" w:rsidRPr="00726E18">
        <w:t xml:space="preserve"> and Priority Biodiversity Features</w:t>
      </w:r>
      <w:bookmarkEnd w:id="10"/>
    </w:p>
    <w:p w14:paraId="206CB817" w14:textId="0DAB1147" w:rsidR="003F79AF" w:rsidRPr="00726E18" w:rsidRDefault="00782E79" w:rsidP="003F79AF">
      <w:pPr>
        <w:rPr>
          <w:color w:val="000000" w:themeColor="text1"/>
        </w:rPr>
      </w:pPr>
      <w:r w:rsidRPr="00726E18">
        <w:t xml:space="preserve">IFC </w:t>
      </w:r>
      <w:r w:rsidR="003F79AF" w:rsidRPr="00726E18">
        <w:t>PS6</w:t>
      </w:r>
      <w:r w:rsidR="00726E18" w:rsidRPr="00726E18">
        <w:t xml:space="preserve"> </w:t>
      </w:r>
      <w:r w:rsidR="003F79AF" w:rsidRPr="00726E18">
        <w:t>require</w:t>
      </w:r>
      <w:r w:rsidR="00726E18" w:rsidRPr="00726E18">
        <w:t>s</w:t>
      </w:r>
      <w:r w:rsidR="003F79AF" w:rsidRPr="00726E18">
        <w:t xml:space="preserve"> projects to classify the area within which they operate into th</w:t>
      </w:r>
      <w:r w:rsidRPr="00726E18">
        <w:t>e following</w:t>
      </w:r>
      <w:r w:rsidR="003F79AF" w:rsidRPr="00726E18">
        <w:t xml:space="preserve"> categories: </w:t>
      </w:r>
      <w:r w:rsidR="00D578E3">
        <w:t>M</w:t>
      </w:r>
      <w:r w:rsidR="00D578E3" w:rsidRPr="00726E18">
        <w:t xml:space="preserve">odified </w:t>
      </w:r>
      <w:r w:rsidR="00D578E3">
        <w:t>H</w:t>
      </w:r>
      <w:r w:rsidR="003F79AF" w:rsidRPr="00726E18">
        <w:t xml:space="preserve">abitat, </w:t>
      </w:r>
      <w:r w:rsidR="00D578E3">
        <w:t>N</w:t>
      </w:r>
      <w:r w:rsidR="003F79AF" w:rsidRPr="00726E18">
        <w:t xml:space="preserve">atural </w:t>
      </w:r>
      <w:r w:rsidR="00D578E3">
        <w:t>H</w:t>
      </w:r>
      <w:r w:rsidR="003F79AF" w:rsidRPr="00726E18">
        <w:t xml:space="preserve">abitat and </w:t>
      </w:r>
      <w:r w:rsidR="00D578E3">
        <w:t>C</w:t>
      </w:r>
      <w:r w:rsidR="003F79AF" w:rsidRPr="00726E18">
        <w:t xml:space="preserve">ritical </w:t>
      </w:r>
      <w:r w:rsidR="00D578E3">
        <w:t>H</w:t>
      </w:r>
      <w:r w:rsidR="003F79AF" w:rsidRPr="00726E18">
        <w:t xml:space="preserve">abitat based on the extent of human modification of the ecosystem and the presence of high biodiversity </w:t>
      </w:r>
      <w:r w:rsidR="003F79AF" w:rsidRPr="00726E18">
        <w:rPr>
          <w:color w:val="000000" w:themeColor="text1"/>
        </w:rPr>
        <w:t>values</w:t>
      </w:r>
      <w:r w:rsidR="005C5F22" w:rsidRPr="00726E18">
        <w:rPr>
          <w:color w:val="000000" w:themeColor="text1"/>
        </w:rPr>
        <w:t xml:space="preserve"> </w:t>
      </w:r>
      <w:r w:rsidR="00DB5989" w:rsidRPr="00726E18">
        <w:rPr>
          <w:color w:val="000000" w:themeColor="text1"/>
        </w:rPr>
        <w:t>(</w:t>
      </w:r>
      <w:r w:rsidR="00DB5989" w:rsidRPr="00726E18">
        <w:rPr>
          <w:color w:val="00B0F0"/>
        </w:rPr>
        <w:fldChar w:fldCharType="begin"/>
      </w:r>
      <w:r w:rsidR="00DB5989" w:rsidRPr="00726E18">
        <w:rPr>
          <w:color w:val="00B0F0"/>
        </w:rPr>
        <w:instrText xml:space="preserve"> REF _Ref208248248 \h </w:instrText>
      </w:r>
      <w:r w:rsidR="00F423C9" w:rsidRPr="00726E18">
        <w:rPr>
          <w:color w:val="00B0F0"/>
        </w:rPr>
        <w:instrText xml:space="preserve"> \* MERGEFORMAT </w:instrText>
      </w:r>
      <w:r w:rsidR="00DB5989" w:rsidRPr="00726E18">
        <w:rPr>
          <w:color w:val="00B0F0"/>
        </w:rPr>
      </w:r>
      <w:r w:rsidR="00DB5989" w:rsidRPr="00726E18">
        <w:rPr>
          <w:color w:val="00B0F0"/>
        </w:rPr>
        <w:fldChar w:fldCharType="separate"/>
      </w:r>
      <w:r w:rsidR="002332DD" w:rsidRPr="00726E18">
        <w:rPr>
          <w:color w:val="00B0F0"/>
        </w:rPr>
        <w:t xml:space="preserve">Table </w:t>
      </w:r>
      <w:r w:rsidR="002332DD">
        <w:rPr>
          <w:noProof/>
          <w:color w:val="00B0F0"/>
        </w:rPr>
        <w:t>1</w:t>
      </w:r>
      <w:r w:rsidR="00DB5989" w:rsidRPr="00726E18">
        <w:rPr>
          <w:color w:val="00B0F0"/>
        </w:rPr>
        <w:fldChar w:fldCharType="end"/>
      </w:r>
      <w:r w:rsidR="00DB5989" w:rsidRPr="00726E18">
        <w:rPr>
          <w:color w:val="000000" w:themeColor="text1"/>
        </w:rPr>
        <w:t>)</w:t>
      </w:r>
      <w:r w:rsidR="003F79AF" w:rsidRPr="00726E18">
        <w:rPr>
          <w:color w:val="000000" w:themeColor="text1"/>
        </w:rPr>
        <w:t xml:space="preserve">. </w:t>
      </w:r>
    </w:p>
    <w:p w14:paraId="40FD26CF" w14:textId="1B849FB8" w:rsidR="00DB5989" w:rsidRPr="00726E18" w:rsidRDefault="00DB5989" w:rsidP="00DB5989">
      <w:pPr>
        <w:pStyle w:val="Caption"/>
        <w:keepNext/>
        <w:rPr>
          <w:color w:val="00B0F0"/>
        </w:rPr>
      </w:pPr>
      <w:bookmarkStart w:id="11" w:name="_Ref208248248"/>
      <w:r w:rsidRPr="00726E18">
        <w:rPr>
          <w:color w:val="00B0F0"/>
        </w:rPr>
        <w:t xml:space="preserve">Table </w:t>
      </w:r>
      <w:r w:rsidRPr="00726E18">
        <w:rPr>
          <w:color w:val="00B0F0"/>
        </w:rPr>
        <w:fldChar w:fldCharType="begin"/>
      </w:r>
      <w:r w:rsidRPr="00726E18">
        <w:rPr>
          <w:color w:val="00B0F0"/>
        </w:rPr>
        <w:instrText xml:space="preserve"> SEQ Table \* ARABIC </w:instrText>
      </w:r>
      <w:r w:rsidRPr="00726E18">
        <w:rPr>
          <w:color w:val="00B0F0"/>
        </w:rPr>
        <w:fldChar w:fldCharType="separate"/>
      </w:r>
      <w:r w:rsidR="002332DD">
        <w:rPr>
          <w:noProof/>
          <w:color w:val="00B0F0"/>
        </w:rPr>
        <w:t>1</w:t>
      </w:r>
      <w:r w:rsidRPr="00726E18">
        <w:rPr>
          <w:color w:val="00B0F0"/>
        </w:rPr>
        <w:fldChar w:fldCharType="end"/>
      </w:r>
      <w:bookmarkEnd w:id="11"/>
      <w:r w:rsidRPr="00726E18">
        <w:rPr>
          <w:color w:val="00B0F0"/>
        </w:rPr>
        <w:t>. Summary of the PS6 scheme for classifying habitat.</w:t>
      </w:r>
    </w:p>
    <w:tbl>
      <w:tblPr>
        <w:tblW w:w="8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271"/>
        <w:gridCol w:w="1571"/>
        <w:gridCol w:w="2682"/>
        <w:gridCol w:w="2704"/>
      </w:tblGrid>
      <w:tr w:rsidR="003F79AF" w:rsidRPr="00726E18" w14:paraId="77DD5188" w14:textId="77777777" w:rsidTr="00010BDF">
        <w:trPr>
          <w:trHeight w:val="20"/>
          <w:jc w:val="center"/>
        </w:trPr>
        <w:tc>
          <w:tcPr>
            <w:tcW w:w="2842" w:type="dxa"/>
            <w:gridSpan w:val="2"/>
            <w:vMerge w:val="restart"/>
            <w:tcBorders>
              <w:top w:val="single" w:sz="4" w:space="0" w:color="auto"/>
              <w:left w:val="single" w:sz="4" w:space="0" w:color="auto"/>
              <w:right w:val="single" w:sz="4" w:space="0" w:color="auto"/>
            </w:tcBorders>
            <w:shd w:val="clear" w:color="auto" w:fill="FFFFFF" w:themeFill="background1"/>
            <w:tcMar>
              <w:top w:w="100" w:type="dxa"/>
              <w:left w:w="100" w:type="dxa"/>
              <w:bottom w:w="100" w:type="dxa"/>
              <w:right w:w="100" w:type="dxa"/>
            </w:tcMar>
            <w:vAlign w:val="center"/>
          </w:tcPr>
          <w:p w14:paraId="59E181D7" w14:textId="77777777" w:rsidR="003F79AF" w:rsidRPr="00726E18" w:rsidRDefault="003F79AF" w:rsidP="00010BDF">
            <w:pPr>
              <w:spacing w:before="0" w:after="0" w:line="240" w:lineRule="auto"/>
              <w:rPr>
                <w:rFonts w:cs="Segoe UI"/>
                <w:sz w:val="18"/>
                <w:szCs w:val="18"/>
              </w:rPr>
            </w:pPr>
          </w:p>
        </w:tc>
        <w:tc>
          <w:tcPr>
            <w:tcW w:w="5386" w:type="dxa"/>
            <w:gridSpan w:val="2"/>
            <w:tcBorders>
              <w:left w:val="single" w:sz="4" w:space="0" w:color="auto"/>
            </w:tcBorders>
            <w:shd w:val="clear" w:color="auto" w:fill="FFFFFF" w:themeFill="background1"/>
            <w:tcMar>
              <w:top w:w="100" w:type="dxa"/>
              <w:left w:w="100" w:type="dxa"/>
              <w:bottom w:w="100" w:type="dxa"/>
              <w:right w:w="100" w:type="dxa"/>
            </w:tcMar>
            <w:vAlign w:val="center"/>
          </w:tcPr>
          <w:p w14:paraId="3B3EEB80" w14:textId="77777777" w:rsidR="003F79AF" w:rsidRPr="00726E18" w:rsidRDefault="003F79AF" w:rsidP="00010BDF">
            <w:pPr>
              <w:spacing w:before="0" w:after="0" w:line="240" w:lineRule="auto"/>
              <w:jc w:val="center"/>
              <w:rPr>
                <w:rFonts w:cs="Segoe UI"/>
                <w:sz w:val="18"/>
                <w:szCs w:val="18"/>
              </w:rPr>
            </w:pPr>
            <w:r w:rsidRPr="00726E18">
              <w:rPr>
                <w:rFonts w:cs="Segoe UI"/>
                <w:b/>
                <w:sz w:val="18"/>
                <w:szCs w:val="18"/>
              </w:rPr>
              <w:t>Human modification of the ecosystem</w:t>
            </w:r>
          </w:p>
        </w:tc>
      </w:tr>
      <w:tr w:rsidR="003F79AF" w:rsidRPr="00726E18" w14:paraId="347B52B4" w14:textId="77777777" w:rsidTr="001C1FDB">
        <w:trPr>
          <w:trHeight w:val="286"/>
          <w:jc w:val="center"/>
        </w:trPr>
        <w:tc>
          <w:tcPr>
            <w:tcW w:w="2842" w:type="dxa"/>
            <w:gridSpan w:val="2"/>
            <w:vMerge/>
            <w:tcBorders>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008DCBEA" w14:textId="77777777" w:rsidR="003F79AF" w:rsidRPr="00726E18" w:rsidRDefault="003F79AF" w:rsidP="00010BDF">
            <w:pPr>
              <w:spacing w:before="0" w:after="0" w:line="240" w:lineRule="auto"/>
              <w:rPr>
                <w:rFonts w:cs="Segoe UI"/>
                <w:b/>
                <w:sz w:val="18"/>
                <w:szCs w:val="18"/>
              </w:rPr>
            </w:pPr>
          </w:p>
        </w:tc>
        <w:tc>
          <w:tcPr>
            <w:tcW w:w="2682" w:type="dxa"/>
            <w:tcBorders>
              <w:left w:val="single" w:sz="4" w:space="0" w:color="auto"/>
            </w:tcBorders>
            <w:shd w:val="clear" w:color="auto" w:fill="FFFFFF" w:themeFill="background1"/>
            <w:tcMar>
              <w:top w:w="100" w:type="dxa"/>
              <w:left w:w="100" w:type="dxa"/>
              <w:bottom w:w="100" w:type="dxa"/>
              <w:right w:w="100" w:type="dxa"/>
            </w:tcMar>
          </w:tcPr>
          <w:p w14:paraId="5AD48D13" w14:textId="77777777" w:rsidR="003F79AF" w:rsidRPr="00726E18" w:rsidRDefault="003F79AF" w:rsidP="00010BDF">
            <w:pPr>
              <w:spacing w:before="0" w:after="0" w:line="240" w:lineRule="auto"/>
              <w:rPr>
                <w:rFonts w:cs="Segoe UI"/>
                <w:sz w:val="18"/>
                <w:szCs w:val="18"/>
              </w:rPr>
            </w:pPr>
            <w:r w:rsidRPr="00726E18">
              <w:rPr>
                <w:rFonts w:cs="Segoe UI"/>
                <w:sz w:val="18"/>
                <w:szCs w:val="18"/>
              </w:rPr>
              <w:t>Not significant</w:t>
            </w:r>
          </w:p>
        </w:tc>
        <w:tc>
          <w:tcPr>
            <w:tcW w:w="2704" w:type="dxa"/>
            <w:shd w:val="clear" w:color="auto" w:fill="FFFFFF" w:themeFill="background1"/>
            <w:tcMar>
              <w:top w:w="100" w:type="dxa"/>
              <w:left w:w="100" w:type="dxa"/>
              <w:bottom w:w="100" w:type="dxa"/>
              <w:right w:w="100" w:type="dxa"/>
            </w:tcMar>
          </w:tcPr>
          <w:p w14:paraId="2734ED2B" w14:textId="77777777" w:rsidR="003F79AF" w:rsidRPr="00726E18" w:rsidRDefault="003F79AF" w:rsidP="00010BDF">
            <w:pPr>
              <w:spacing w:before="0" w:after="0" w:line="240" w:lineRule="auto"/>
              <w:rPr>
                <w:rFonts w:cs="Segoe UI"/>
                <w:sz w:val="18"/>
                <w:szCs w:val="18"/>
              </w:rPr>
            </w:pPr>
            <w:r w:rsidRPr="00726E18">
              <w:rPr>
                <w:rFonts w:cs="Segoe UI"/>
                <w:sz w:val="18"/>
                <w:szCs w:val="18"/>
              </w:rPr>
              <w:t>Significant</w:t>
            </w:r>
          </w:p>
        </w:tc>
      </w:tr>
      <w:tr w:rsidR="003F79AF" w:rsidRPr="00726E18" w14:paraId="48E6AD6C" w14:textId="77777777" w:rsidTr="00010BDF">
        <w:trPr>
          <w:trHeight w:val="20"/>
          <w:jc w:val="center"/>
        </w:trPr>
        <w:tc>
          <w:tcPr>
            <w:tcW w:w="1271" w:type="dxa"/>
            <w:vMerge w:val="restart"/>
            <w:tcBorders>
              <w:top w:val="single" w:sz="4" w:space="0" w:color="auto"/>
            </w:tcBorders>
            <w:shd w:val="clear" w:color="auto" w:fill="FFFFFF" w:themeFill="background1"/>
            <w:tcMar>
              <w:top w:w="100" w:type="dxa"/>
              <w:left w:w="100" w:type="dxa"/>
              <w:bottom w:w="100" w:type="dxa"/>
              <w:right w:w="100" w:type="dxa"/>
            </w:tcMar>
            <w:vAlign w:val="center"/>
          </w:tcPr>
          <w:p w14:paraId="7A209330" w14:textId="77777777" w:rsidR="003F79AF" w:rsidRPr="00726E18" w:rsidRDefault="003F79AF" w:rsidP="00010BDF">
            <w:pPr>
              <w:spacing w:before="0" w:after="0" w:line="260" w:lineRule="atLeast"/>
              <w:rPr>
                <w:rFonts w:cs="Segoe UI"/>
                <w:sz w:val="18"/>
                <w:szCs w:val="18"/>
              </w:rPr>
            </w:pPr>
            <w:r w:rsidRPr="00726E18">
              <w:rPr>
                <w:rFonts w:cs="Segoe UI"/>
                <w:b/>
                <w:sz w:val="18"/>
                <w:szCs w:val="18"/>
              </w:rPr>
              <w:t>High biodiversity values</w:t>
            </w:r>
          </w:p>
        </w:tc>
        <w:tc>
          <w:tcPr>
            <w:tcW w:w="1571" w:type="dxa"/>
            <w:tcBorders>
              <w:top w:val="single" w:sz="4" w:space="0" w:color="auto"/>
            </w:tcBorders>
            <w:shd w:val="clear" w:color="auto" w:fill="FFFFFF" w:themeFill="background1"/>
            <w:tcMar>
              <w:top w:w="100" w:type="dxa"/>
              <w:left w:w="100" w:type="dxa"/>
              <w:bottom w:w="100" w:type="dxa"/>
              <w:right w:w="100" w:type="dxa"/>
            </w:tcMar>
            <w:vAlign w:val="center"/>
          </w:tcPr>
          <w:p w14:paraId="4EBB836F" w14:textId="77777777" w:rsidR="003F79AF" w:rsidRPr="00726E18" w:rsidRDefault="003F79AF" w:rsidP="00010BDF">
            <w:pPr>
              <w:spacing w:before="0" w:after="0" w:line="240" w:lineRule="auto"/>
              <w:rPr>
                <w:rFonts w:cs="Segoe UI"/>
                <w:sz w:val="18"/>
                <w:szCs w:val="18"/>
              </w:rPr>
            </w:pPr>
            <w:r w:rsidRPr="00726E18">
              <w:rPr>
                <w:rFonts w:cs="Segoe UI"/>
                <w:sz w:val="18"/>
                <w:szCs w:val="18"/>
              </w:rPr>
              <w:t>Present</w:t>
            </w:r>
          </w:p>
        </w:tc>
        <w:tc>
          <w:tcPr>
            <w:tcW w:w="2682" w:type="dxa"/>
            <w:shd w:val="clear" w:color="auto" w:fill="FF0000"/>
            <w:tcMar>
              <w:top w:w="100" w:type="dxa"/>
              <w:left w:w="100" w:type="dxa"/>
              <w:bottom w:w="100" w:type="dxa"/>
              <w:right w:w="100" w:type="dxa"/>
            </w:tcMar>
            <w:vAlign w:val="center"/>
          </w:tcPr>
          <w:p w14:paraId="0AAE21DA" w14:textId="77777777" w:rsidR="003F79AF" w:rsidRPr="00726E18" w:rsidRDefault="003F79AF" w:rsidP="00010BDF">
            <w:pPr>
              <w:spacing w:before="0" w:after="0" w:line="240" w:lineRule="auto"/>
              <w:rPr>
                <w:rFonts w:cs="Segoe UI"/>
                <w:b/>
                <w:sz w:val="18"/>
                <w:szCs w:val="18"/>
              </w:rPr>
            </w:pPr>
            <w:r w:rsidRPr="00726E18">
              <w:rPr>
                <w:rFonts w:cs="Segoe UI"/>
                <w:b/>
                <w:sz w:val="18"/>
                <w:szCs w:val="18"/>
              </w:rPr>
              <w:t>Critical Habitat</w:t>
            </w:r>
          </w:p>
        </w:tc>
        <w:tc>
          <w:tcPr>
            <w:tcW w:w="2704" w:type="dxa"/>
            <w:shd w:val="clear" w:color="auto" w:fill="FF0000"/>
            <w:tcMar>
              <w:top w:w="100" w:type="dxa"/>
              <w:left w:w="100" w:type="dxa"/>
              <w:bottom w:w="100" w:type="dxa"/>
              <w:right w:w="100" w:type="dxa"/>
            </w:tcMar>
            <w:vAlign w:val="center"/>
          </w:tcPr>
          <w:p w14:paraId="55556A95" w14:textId="77777777" w:rsidR="003F79AF" w:rsidRPr="00726E18" w:rsidRDefault="003F79AF" w:rsidP="00010BDF">
            <w:pPr>
              <w:spacing w:before="0" w:after="0" w:line="240" w:lineRule="auto"/>
              <w:rPr>
                <w:rFonts w:cs="Segoe UI"/>
                <w:b/>
                <w:sz w:val="18"/>
                <w:szCs w:val="18"/>
              </w:rPr>
            </w:pPr>
            <w:r w:rsidRPr="00726E18">
              <w:rPr>
                <w:rFonts w:cs="Segoe UI"/>
                <w:b/>
                <w:sz w:val="18"/>
                <w:szCs w:val="18"/>
              </w:rPr>
              <w:t>Critical Habitat</w:t>
            </w:r>
          </w:p>
        </w:tc>
      </w:tr>
      <w:tr w:rsidR="003F79AF" w:rsidRPr="00726E18" w14:paraId="39221AC8" w14:textId="77777777" w:rsidTr="001C1FDB">
        <w:trPr>
          <w:trHeight w:val="250"/>
          <w:jc w:val="center"/>
        </w:trPr>
        <w:tc>
          <w:tcPr>
            <w:tcW w:w="1271" w:type="dxa"/>
            <w:vMerge/>
            <w:shd w:val="clear" w:color="auto" w:fill="FFFFFF" w:themeFill="background1"/>
            <w:tcMar>
              <w:top w:w="100" w:type="dxa"/>
              <w:left w:w="100" w:type="dxa"/>
              <w:bottom w:w="100" w:type="dxa"/>
              <w:right w:w="100" w:type="dxa"/>
            </w:tcMar>
          </w:tcPr>
          <w:p w14:paraId="5497D329" w14:textId="77777777" w:rsidR="003F79AF" w:rsidRPr="00726E18" w:rsidRDefault="003F79AF" w:rsidP="00010BDF">
            <w:pPr>
              <w:spacing w:before="0" w:after="0" w:line="260" w:lineRule="atLeast"/>
              <w:rPr>
                <w:rFonts w:cs="Segoe UI"/>
                <w:sz w:val="18"/>
                <w:szCs w:val="18"/>
              </w:rPr>
            </w:pPr>
          </w:p>
        </w:tc>
        <w:tc>
          <w:tcPr>
            <w:tcW w:w="1571" w:type="dxa"/>
            <w:shd w:val="clear" w:color="auto" w:fill="FFFFFF" w:themeFill="background1"/>
            <w:tcMar>
              <w:top w:w="100" w:type="dxa"/>
              <w:left w:w="100" w:type="dxa"/>
              <w:bottom w:w="100" w:type="dxa"/>
              <w:right w:w="100" w:type="dxa"/>
            </w:tcMar>
            <w:vAlign w:val="center"/>
          </w:tcPr>
          <w:p w14:paraId="5F8CBE4F" w14:textId="77777777" w:rsidR="003F79AF" w:rsidRPr="00726E18" w:rsidRDefault="003F79AF" w:rsidP="00010BDF">
            <w:pPr>
              <w:spacing w:before="0" w:after="0" w:line="240" w:lineRule="auto"/>
              <w:rPr>
                <w:rFonts w:cs="Segoe UI"/>
                <w:sz w:val="18"/>
                <w:szCs w:val="18"/>
              </w:rPr>
            </w:pPr>
            <w:r w:rsidRPr="00726E18">
              <w:rPr>
                <w:rFonts w:cs="Segoe UI"/>
                <w:sz w:val="18"/>
                <w:szCs w:val="18"/>
              </w:rPr>
              <w:t>Absent</w:t>
            </w:r>
          </w:p>
        </w:tc>
        <w:tc>
          <w:tcPr>
            <w:tcW w:w="2682" w:type="dxa"/>
            <w:shd w:val="clear" w:color="auto" w:fill="92D050"/>
            <w:tcMar>
              <w:top w:w="100" w:type="dxa"/>
              <w:left w:w="100" w:type="dxa"/>
              <w:bottom w:w="100" w:type="dxa"/>
              <w:right w:w="100" w:type="dxa"/>
            </w:tcMar>
            <w:vAlign w:val="center"/>
          </w:tcPr>
          <w:p w14:paraId="356DC48D" w14:textId="77777777" w:rsidR="003F79AF" w:rsidRPr="00726E18" w:rsidRDefault="003F79AF" w:rsidP="00010BDF">
            <w:pPr>
              <w:spacing w:before="0" w:after="0" w:line="240" w:lineRule="auto"/>
              <w:rPr>
                <w:rFonts w:cs="Segoe UI"/>
                <w:b/>
                <w:sz w:val="18"/>
                <w:szCs w:val="18"/>
              </w:rPr>
            </w:pPr>
            <w:r w:rsidRPr="00726E18">
              <w:rPr>
                <w:rFonts w:cs="Segoe UI"/>
                <w:b/>
                <w:sz w:val="18"/>
                <w:szCs w:val="18"/>
              </w:rPr>
              <w:t>Natural Habitat</w:t>
            </w:r>
          </w:p>
        </w:tc>
        <w:tc>
          <w:tcPr>
            <w:tcW w:w="2704" w:type="dxa"/>
            <w:shd w:val="clear" w:color="auto" w:fill="DDD9C3" w:themeFill="background2" w:themeFillShade="E6"/>
            <w:tcMar>
              <w:top w:w="100" w:type="dxa"/>
              <w:left w:w="100" w:type="dxa"/>
              <w:bottom w:w="100" w:type="dxa"/>
              <w:right w:w="100" w:type="dxa"/>
            </w:tcMar>
            <w:vAlign w:val="center"/>
          </w:tcPr>
          <w:p w14:paraId="4F1A259F" w14:textId="77777777" w:rsidR="003F79AF" w:rsidRPr="00726E18" w:rsidRDefault="003F79AF" w:rsidP="00010BDF">
            <w:pPr>
              <w:spacing w:before="0" w:after="0" w:line="240" w:lineRule="auto"/>
              <w:rPr>
                <w:rFonts w:cs="Segoe UI"/>
                <w:b/>
                <w:sz w:val="18"/>
                <w:szCs w:val="18"/>
              </w:rPr>
            </w:pPr>
            <w:r w:rsidRPr="00726E18">
              <w:rPr>
                <w:rFonts w:cs="Segoe UI"/>
                <w:b/>
                <w:sz w:val="18"/>
                <w:szCs w:val="18"/>
              </w:rPr>
              <w:t>Modified Habitat</w:t>
            </w:r>
          </w:p>
        </w:tc>
      </w:tr>
    </w:tbl>
    <w:p w14:paraId="6C6A3236" w14:textId="77777777" w:rsidR="003F79AF" w:rsidRPr="00726E18" w:rsidRDefault="003F79AF" w:rsidP="003F79AF">
      <w:pPr>
        <w:spacing w:before="0"/>
        <w:rPr>
          <w:rFonts w:cs="Segoe UI"/>
          <w:i/>
          <w:iCs/>
          <w:sz w:val="16"/>
          <w:szCs w:val="18"/>
          <w:lang w:eastAsia="hi-IN" w:bidi="hi-IN"/>
        </w:rPr>
      </w:pPr>
      <w:r w:rsidRPr="00726E18">
        <w:rPr>
          <w:rFonts w:cs="Segoe UI"/>
          <w:i/>
          <w:iCs/>
          <w:sz w:val="16"/>
          <w:szCs w:val="18"/>
          <w:lang w:eastAsia="hi-IN" w:bidi="hi-IN"/>
        </w:rPr>
        <w:t>Note: No universal thresholds exist for identifying natural habitat and modified habitat</w:t>
      </w:r>
    </w:p>
    <w:p w14:paraId="330C6DA1" w14:textId="08661584" w:rsidR="00212A2A" w:rsidRPr="00726E18" w:rsidRDefault="00212A2A" w:rsidP="003F79AF">
      <w:pPr>
        <w:rPr>
          <w:rFonts w:cs="Segoe UI"/>
          <w:szCs w:val="20"/>
        </w:rPr>
      </w:pPr>
      <w:r w:rsidRPr="00726E18">
        <w:rPr>
          <w:rFonts w:cs="Segoe UI"/>
          <w:szCs w:val="20"/>
        </w:rPr>
        <w:t xml:space="preserve">As a rule of thumb, a project should favour developments in areas of modified habitat over </w:t>
      </w:r>
      <w:r w:rsidR="00EE4EE8">
        <w:rPr>
          <w:rFonts w:cs="Segoe UI"/>
          <w:szCs w:val="20"/>
        </w:rPr>
        <w:t>Natural Habitat</w:t>
      </w:r>
      <w:r w:rsidRPr="00726E18">
        <w:rPr>
          <w:rFonts w:cs="Segoe UI"/>
          <w:szCs w:val="20"/>
        </w:rPr>
        <w:t xml:space="preserve">, and </w:t>
      </w:r>
      <w:r w:rsidR="00EE4EE8">
        <w:rPr>
          <w:rFonts w:cs="Segoe UI"/>
          <w:szCs w:val="20"/>
        </w:rPr>
        <w:t>Natural Habitat</w:t>
      </w:r>
      <w:r w:rsidRPr="00726E18">
        <w:rPr>
          <w:rFonts w:cs="Segoe UI"/>
          <w:szCs w:val="20"/>
        </w:rPr>
        <w:t xml:space="preserve"> over critical habitat. It must demonstrate the full application of the mitigation hierarchy framework to manage biodiversity impacts (avoid, minimise, restore, and when needed, offset) </w:t>
      </w:r>
      <w:r w:rsidRPr="00726E18">
        <w:rPr>
          <w:rFonts w:cs="Segoe UI"/>
          <w:szCs w:val="20"/>
        </w:rPr>
        <w:fldChar w:fldCharType="begin"/>
      </w:r>
      <w:r w:rsidR="00E919F8" w:rsidRPr="00726E18">
        <w:rPr>
          <w:rFonts w:cs="Segoe UI"/>
          <w:szCs w:val="20"/>
        </w:rPr>
        <w:instrText xml:space="preserve"> ADDIN ZOTERO_ITEM CSL_CITATION {"citationID":"StJJQEUc","properties":{"formattedCitation":"(CSBI &amp; TBC 2015)","plainCitation":"(CSBI &amp; TBC 2015)","noteIndex":0},"citationItems":[{"id":10421,"uris":["http://zotero.org/groups/158629/items/CDMARS8X"],"itemData":{"id":10421,"type":"report","event-place":"Cambridge, UK","language":"English","publisher":"Cross-Sector Biodiversity Initiative","publisher-place":"Cambridge, UK","title":"A cross-sector guide to implementing the Mitigation Hierarchy","URL":"http://www.csbi.org.uk/our-work/mitigation-hierarchy-guide/","author":[{"family":"CSBI","given":""},{"family":"TBC","given":""}],"issued":{"date-parts":[["2015"]]}}}],"schema":"https://github.com/citation-style-language/schema/raw/master/csl-citation.json"} </w:instrText>
      </w:r>
      <w:r w:rsidRPr="00726E18">
        <w:rPr>
          <w:rFonts w:cs="Segoe UI"/>
          <w:szCs w:val="20"/>
        </w:rPr>
        <w:fldChar w:fldCharType="separate"/>
      </w:r>
      <w:r w:rsidRPr="00726E18">
        <w:rPr>
          <w:rFonts w:cs="Segoe UI"/>
        </w:rPr>
        <w:t>(CSBI &amp; TBC 2015)</w:t>
      </w:r>
      <w:r w:rsidRPr="00726E18">
        <w:rPr>
          <w:rFonts w:cs="Segoe UI"/>
          <w:szCs w:val="20"/>
        </w:rPr>
        <w:fldChar w:fldCharType="end"/>
      </w:r>
      <w:r w:rsidRPr="00726E18">
        <w:rPr>
          <w:rFonts w:cs="Segoe UI"/>
          <w:szCs w:val="20"/>
        </w:rPr>
        <w:t xml:space="preserve"> in consultation with relevant stakeholders, and should achieve a no net loss of biodiversity in areas of </w:t>
      </w:r>
      <w:r w:rsidR="00EE4EE8">
        <w:rPr>
          <w:rFonts w:cs="Segoe UI"/>
          <w:szCs w:val="20"/>
        </w:rPr>
        <w:t>Natural Habitat</w:t>
      </w:r>
      <w:r w:rsidRPr="00726E18">
        <w:rPr>
          <w:rFonts w:cs="Segoe UI"/>
          <w:szCs w:val="20"/>
        </w:rPr>
        <w:t xml:space="preserve"> and a net gain in critical habitat. </w:t>
      </w:r>
    </w:p>
    <w:p w14:paraId="0B630A15" w14:textId="205BD11A" w:rsidR="005E6E46" w:rsidRPr="00732AD6" w:rsidRDefault="00C14804" w:rsidP="00F05741">
      <w:pPr>
        <w:rPr>
          <w:rFonts w:cs="Segoe UI"/>
          <w:color w:val="000000" w:themeColor="text1"/>
          <w:szCs w:val="20"/>
        </w:rPr>
      </w:pPr>
      <w:r w:rsidRPr="00732AD6">
        <w:rPr>
          <w:rFonts w:cs="Segoe UI"/>
          <w:szCs w:val="20"/>
        </w:rPr>
        <w:t xml:space="preserve">The relevant lender </w:t>
      </w:r>
      <w:r w:rsidR="00003A20" w:rsidRPr="00732AD6">
        <w:rPr>
          <w:rFonts w:cs="Segoe UI"/>
          <w:szCs w:val="20"/>
        </w:rPr>
        <w:t>standard/requirement</w:t>
      </w:r>
      <w:r w:rsidR="003F79AF" w:rsidRPr="00732AD6">
        <w:rPr>
          <w:rFonts w:cs="Segoe UI"/>
          <w:szCs w:val="20"/>
        </w:rPr>
        <w:t xml:space="preserve"> </w:t>
      </w:r>
      <w:r w:rsidR="00003A20" w:rsidRPr="00732AD6">
        <w:rPr>
          <w:rFonts w:cs="Segoe UI"/>
          <w:szCs w:val="20"/>
        </w:rPr>
        <w:t xml:space="preserve">guidance notes </w:t>
      </w:r>
      <w:r w:rsidR="00142623" w:rsidRPr="00732AD6">
        <w:rPr>
          <w:rFonts w:cs="Segoe UI"/>
          <w:szCs w:val="20"/>
        </w:rPr>
        <w:fldChar w:fldCharType="begin"/>
      </w:r>
      <w:r w:rsidR="00E919F8" w:rsidRPr="00732AD6">
        <w:rPr>
          <w:rFonts w:cs="Segoe UI"/>
          <w:szCs w:val="20"/>
        </w:rPr>
        <w:instrText xml:space="preserve"> ADDIN ZOTERO_ITEM CSL_CITATION {"citationID":"9k81zbs6","properties":{"formattedCitation":"(EIB 2018, 2022; IFC 2019; EBRD 2023)","plainCitation":"(EIB 2018, 2022; IFC 2019; EBRD 2023)","noteIndex":0},"citationItems":[{"id":44078,"uris":["http://zotero.org/groups/158629/items/JRCNCI3C"],"itemData":{"id":44078,"type":"report","language":"English","page":"30","publisher":"European Investment Bank","title":"Guidance Note for Standard 3 on Biodiversity and Ecosystems","author":[{"family":"EIB","given":""}],"issued":{"date-parts":[["2018"]]}}},{"id":43711,"uris":["http://zotero.org/groups/158629/items/42Y7KAYK"],"itemData":{"id":43711,"type":"report","language":"English","page":"96","publisher":"European Investment Bank","title":"Environmental and Social Sustainability Framework Standards","author":[{"family":"EIB","given":""}],"issued":{"date-parts":[["2022"]]}}},{"id":642,"uris":["http://zotero.org/groups/158629/items/WJIZJCI3"],"itemData":{"id":642,"type":"report","event-place":"Washington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Resources","author":[{"literal":"IFC"}],"issued":{"date-parts":[["2019"]]}},"label":"page"},{"id":27920,"uris":["http://zotero.org/groups/158629/items/V8CNWHJU"],"itemData":{"id":27920,"type":"report","event-place":"London,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00142623" w:rsidRPr="00732AD6">
        <w:rPr>
          <w:rFonts w:cs="Segoe UI"/>
          <w:szCs w:val="20"/>
        </w:rPr>
        <w:fldChar w:fldCharType="separate"/>
      </w:r>
      <w:r w:rsidR="00142623" w:rsidRPr="00732AD6">
        <w:rPr>
          <w:rFonts w:cs="Segoe UI"/>
        </w:rPr>
        <w:t>(IFC 2019; EBRD 202</w:t>
      </w:r>
      <w:r w:rsidR="00726E18" w:rsidRPr="00732AD6">
        <w:rPr>
          <w:rFonts w:cs="Segoe UI"/>
        </w:rPr>
        <w:t>5</w:t>
      </w:r>
      <w:r w:rsidR="00142623" w:rsidRPr="00732AD6">
        <w:rPr>
          <w:rFonts w:cs="Segoe UI"/>
        </w:rPr>
        <w:t>)</w:t>
      </w:r>
      <w:r w:rsidR="00142623" w:rsidRPr="00732AD6">
        <w:rPr>
          <w:rFonts w:cs="Segoe UI"/>
          <w:szCs w:val="20"/>
        </w:rPr>
        <w:fldChar w:fldCharType="end"/>
      </w:r>
      <w:r w:rsidR="00003A20" w:rsidRPr="00732AD6">
        <w:rPr>
          <w:rFonts w:cs="Segoe UI"/>
          <w:szCs w:val="20"/>
        </w:rPr>
        <w:t xml:space="preserve"> </w:t>
      </w:r>
      <w:r w:rsidR="003F79AF" w:rsidRPr="00732AD6">
        <w:rPr>
          <w:rFonts w:cs="Segoe UI"/>
          <w:szCs w:val="20"/>
        </w:rPr>
        <w:t>provide further guidance</w:t>
      </w:r>
      <w:r w:rsidR="00212A2A" w:rsidRPr="00732AD6">
        <w:rPr>
          <w:rFonts w:cs="Segoe UI"/>
          <w:szCs w:val="20"/>
        </w:rPr>
        <w:t xml:space="preserve"> through</w:t>
      </w:r>
      <w:r w:rsidR="00BB7F88" w:rsidRPr="00732AD6">
        <w:rPr>
          <w:rFonts w:cs="Segoe UI"/>
          <w:szCs w:val="20"/>
        </w:rPr>
        <w:t xml:space="preserve"> </w:t>
      </w:r>
      <w:r w:rsidR="00212A2A" w:rsidRPr="00732AD6">
        <w:rPr>
          <w:rFonts w:cs="Segoe UI"/>
          <w:szCs w:val="20"/>
        </w:rPr>
        <w:t xml:space="preserve">well-defined criteria and thresholds </w:t>
      </w:r>
      <w:r w:rsidR="003F79AF" w:rsidRPr="00732AD6">
        <w:rPr>
          <w:rFonts w:cs="Segoe UI"/>
          <w:szCs w:val="20"/>
        </w:rPr>
        <w:t>on how to identify</w:t>
      </w:r>
      <w:r w:rsidR="00212A2A" w:rsidRPr="00732AD6">
        <w:rPr>
          <w:rFonts w:cs="Segoe UI"/>
          <w:szCs w:val="20"/>
        </w:rPr>
        <w:t xml:space="preserve"> critical habitat, as well as guidance on identifying</w:t>
      </w:r>
      <w:r w:rsidR="003F79AF" w:rsidRPr="00732AD6">
        <w:rPr>
          <w:rFonts w:cs="Segoe UI"/>
          <w:szCs w:val="20"/>
        </w:rPr>
        <w:t xml:space="preserve"> </w:t>
      </w:r>
      <w:r w:rsidR="00212A2A" w:rsidRPr="00732AD6">
        <w:rPr>
          <w:rFonts w:cs="Segoe UI"/>
          <w:szCs w:val="20"/>
        </w:rPr>
        <w:t xml:space="preserve">natural and </w:t>
      </w:r>
      <w:r w:rsidR="003F79AF" w:rsidRPr="00732AD6">
        <w:t xml:space="preserve">modified </w:t>
      </w:r>
      <w:r w:rsidR="00212A2A" w:rsidRPr="00732AD6">
        <w:t xml:space="preserve">habitat </w:t>
      </w:r>
      <w:r w:rsidR="003F79AF" w:rsidRPr="00732AD6">
        <w:rPr>
          <w:rFonts w:cs="Segoe UI"/>
          <w:szCs w:val="20"/>
        </w:rPr>
        <w:fldChar w:fldCharType="begin"/>
      </w:r>
      <w:r w:rsidR="00E919F8" w:rsidRPr="00732AD6">
        <w:rPr>
          <w:rFonts w:cs="Segoe UI"/>
          <w:szCs w:val="20"/>
        </w:rPr>
        <w:instrText xml:space="preserve"> ADDIN ZOTERO_ITEM CSL_CITATION {"citationID":"eVa5rBFC","properties":{"formattedCitation":"(IFC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003F79AF" w:rsidRPr="00732AD6">
        <w:rPr>
          <w:rFonts w:cs="Segoe UI"/>
          <w:szCs w:val="20"/>
        </w:rPr>
        <w:fldChar w:fldCharType="separate"/>
      </w:r>
      <w:r w:rsidR="003F79AF" w:rsidRPr="00732AD6">
        <w:rPr>
          <w:rFonts w:cs="Segoe UI"/>
        </w:rPr>
        <w:t>(IFC 2019)</w:t>
      </w:r>
      <w:r w:rsidR="003F79AF" w:rsidRPr="00732AD6">
        <w:rPr>
          <w:rFonts w:cs="Segoe UI"/>
          <w:szCs w:val="20"/>
        </w:rPr>
        <w:fldChar w:fldCharType="end"/>
      </w:r>
      <w:r w:rsidR="003F79AF" w:rsidRPr="00732AD6">
        <w:rPr>
          <w:rFonts w:cs="Segoe UI"/>
          <w:szCs w:val="20"/>
        </w:rPr>
        <w:t xml:space="preserve">, which are </w:t>
      </w:r>
      <w:r w:rsidR="003F79AF" w:rsidRPr="003D44F1">
        <w:rPr>
          <w:rFonts w:cs="Segoe UI"/>
          <w:color w:val="000000" w:themeColor="text1"/>
          <w:szCs w:val="20"/>
        </w:rPr>
        <w:t xml:space="preserve">summarised in </w:t>
      </w:r>
      <w:r w:rsidR="003D44F1" w:rsidRPr="003D44F1">
        <w:rPr>
          <w:rFonts w:cs="Segoe UI"/>
          <w:color w:val="000000" w:themeColor="text1"/>
          <w:szCs w:val="20"/>
        </w:rPr>
        <w:fldChar w:fldCharType="begin"/>
      </w:r>
      <w:r w:rsidR="003D44F1" w:rsidRPr="003D44F1">
        <w:rPr>
          <w:rFonts w:cs="Segoe UI"/>
          <w:color w:val="000000" w:themeColor="text1"/>
          <w:szCs w:val="20"/>
        </w:rPr>
        <w:instrText xml:space="preserve"> REF _Ref211530819 \r \h </w:instrText>
      </w:r>
      <w:r w:rsidR="003D44F1">
        <w:rPr>
          <w:rFonts w:cs="Segoe UI"/>
          <w:color w:val="000000" w:themeColor="text1"/>
          <w:szCs w:val="20"/>
        </w:rPr>
        <w:instrText xml:space="preserve"> \* MERGEFORMAT </w:instrText>
      </w:r>
      <w:r w:rsidR="003D44F1" w:rsidRPr="003D44F1">
        <w:rPr>
          <w:rFonts w:cs="Segoe UI"/>
          <w:color w:val="000000" w:themeColor="text1"/>
          <w:szCs w:val="20"/>
        </w:rPr>
      </w:r>
      <w:r w:rsidR="003D44F1" w:rsidRPr="003D44F1">
        <w:rPr>
          <w:rFonts w:cs="Segoe UI"/>
          <w:color w:val="000000" w:themeColor="text1"/>
          <w:szCs w:val="20"/>
        </w:rPr>
        <w:fldChar w:fldCharType="separate"/>
      </w:r>
      <w:r w:rsidR="002332DD">
        <w:rPr>
          <w:rFonts w:cs="Segoe UI"/>
          <w:color w:val="000000" w:themeColor="text1"/>
          <w:szCs w:val="20"/>
        </w:rPr>
        <w:t>Appendix 1</w:t>
      </w:r>
      <w:r w:rsidR="003D44F1" w:rsidRPr="003D44F1">
        <w:rPr>
          <w:rFonts w:cs="Segoe UI"/>
          <w:color w:val="000000" w:themeColor="text1"/>
          <w:szCs w:val="20"/>
        </w:rPr>
        <w:fldChar w:fldCharType="end"/>
      </w:r>
      <w:r w:rsidR="003F79AF" w:rsidRPr="003D44F1">
        <w:rPr>
          <w:rFonts w:cs="Segoe UI"/>
          <w:color w:val="000000" w:themeColor="text1"/>
          <w:szCs w:val="20"/>
        </w:rPr>
        <w:t xml:space="preserve">. </w:t>
      </w:r>
    </w:p>
    <w:p w14:paraId="5E65338C" w14:textId="4916D12A" w:rsidR="00E53ACA" w:rsidRPr="00732AD6" w:rsidRDefault="003F79AF" w:rsidP="00F05741">
      <w:pPr>
        <w:rPr>
          <w:rFonts w:cs="Segoe UI"/>
          <w:szCs w:val="20"/>
        </w:rPr>
      </w:pPr>
      <w:r w:rsidRPr="00732AD6">
        <w:rPr>
          <w:rFonts w:cs="Segoe UI"/>
          <w:szCs w:val="20"/>
        </w:rPr>
        <w:t xml:space="preserve">Criteria to consider when assessing the presence of critical habitat are: </w:t>
      </w:r>
    </w:p>
    <w:p w14:paraId="284C6B49" w14:textId="0D89D23A" w:rsidR="00555B26" w:rsidRPr="00732AD6" w:rsidRDefault="00555B26" w:rsidP="004B5CB8">
      <w:pPr>
        <w:pStyle w:val="NumericalList"/>
        <w:rPr>
          <w:lang w:bidi="hi-IN"/>
        </w:rPr>
      </w:pPr>
      <w:r w:rsidRPr="00732AD6">
        <w:rPr>
          <w:b/>
          <w:bCs/>
          <w:lang w:bidi="hi-IN"/>
        </w:rPr>
        <w:lastRenderedPageBreak/>
        <w:t>Globally and</w:t>
      </w:r>
      <w:r w:rsidR="00453DB6" w:rsidRPr="00732AD6">
        <w:rPr>
          <w:b/>
          <w:bCs/>
          <w:lang w:bidi="hi-IN"/>
        </w:rPr>
        <w:t>/or</w:t>
      </w:r>
      <w:r w:rsidRPr="00732AD6">
        <w:rPr>
          <w:b/>
          <w:bCs/>
          <w:lang w:bidi="hi-IN"/>
        </w:rPr>
        <w:t xml:space="preserve"> regionally threatened</w:t>
      </w:r>
      <w:r w:rsidR="00EB189F" w:rsidRPr="00732AD6">
        <w:rPr>
          <w:b/>
          <w:bCs/>
          <w:lang w:bidi="hi-IN"/>
        </w:rPr>
        <w:t xml:space="preserve"> </w:t>
      </w:r>
      <w:r w:rsidRPr="00732AD6">
        <w:rPr>
          <w:b/>
          <w:bCs/>
          <w:lang w:bidi="hi-IN"/>
        </w:rPr>
        <w:t>species</w:t>
      </w:r>
      <w:r w:rsidRPr="00732AD6">
        <w:rPr>
          <w:lang w:bidi="hi-IN"/>
        </w:rPr>
        <w:t xml:space="preserve"> </w:t>
      </w:r>
      <w:r w:rsidR="00F05741" w:rsidRPr="00732AD6">
        <w:rPr>
          <w:lang w:bidi="hi-IN"/>
        </w:rPr>
        <w:t>(</w:t>
      </w:r>
      <w:r w:rsidR="00E53ACA" w:rsidRPr="00732AD6">
        <w:rPr>
          <w:lang w:bidi="hi-IN"/>
        </w:rPr>
        <w:t xml:space="preserve">IFC PS6 Criterion 1, EBRD </w:t>
      </w:r>
      <w:r w:rsidR="00045422" w:rsidRPr="00732AD6">
        <w:rPr>
          <w:lang w:bidi="hi-IN"/>
        </w:rPr>
        <w:t>ESR6</w:t>
      </w:r>
      <w:r w:rsidR="00E53ACA" w:rsidRPr="00732AD6">
        <w:rPr>
          <w:lang w:bidi="hi-IN"/>
        </w:rPr>
        <w:t xml:space="preserve"> Criterion 2</w:t>
      </w:r>
      <w:r w:rsidR="00F05741" w:rsidRPr="00732AD6">
        <w:rPr>
          <w:lang w:bidi="hi-IN"/>
        </w:rPr>
        <w:t>)</w:t>
      </w:r>
    </w:p>
    <w:p w14:paraId="16BC9B5A" w14:textId="2FD66D53" w:rsidR="00555B26" w:rsidRPr="00732AD6" w:rsidRDefault="00555B26" w:rsidP="004B5CB8">
      <w:pPr>
        <w:pStyle w:val="NumericalList"/>
        <w:rPr>
          <w:lang w:bidi="hi-IN"/>
        </w:rPr>
      </w:pPr>
      <w:r w:rsidRPr="00732AD6">
        <w:rPr>
          <w:b/>
          <w:bCs/>
          <w:lang w:bidi="hi-IN"/>
        </w:rPr>
        <w:t>Endemic and restricted range species</w:t>
      </w:r>
      <w:r w:rsidR="00645560" w:rsidRPr="00732AD6">
        <w:t xml:space="preserve"> </w:t>
      </w:r>
      <w:r w:rsidR="00A557E9" w:rsidRPr="00732AD6">
        <w:t>(</w:t>
      </w:r>
      <w:r w:rsidR="00645560" w:rsidRPr="00732AD6">
        <w:rPr>
          <w:lang w:bidi="hi-IN"/>
        </w:rPr>
        <w:t xml:space="preserve">IFC PS6 Criterion 2, EBRD </w:t>
      </w:r>
      <w:r w:rsidR="00045422" w:rsidRPr="00732AD6">
        <w:rPr>
          <w:lang w:bidi="hi-IN"/>
        </w:rPr>
        <w:t>ESR6</w:t>
      </w:r>
      <w:r w:rsidR="00645560" w:rsidRPr="00732AD6">
        <w:rPr>
          <w:lang w:bidi="hi-IN"/>
        </w:rPr>
        <w:t xml:space="preserve"> Criterion</w:t>
      </w:r>
      <w:r w:rsidR="002E6198">
        <w:rPr>
          <w:lang w:bidi="hi-IN"/>
        </w:rPr>
        <w:t xml:space="preserve"> 3</w:t>
      </w:r>
      <w:r w:rsidR="00A557E9" w:rsidRPr="00732AD6">
        <w:rPr>
          <w:lang w:bidi="hi-IN"/>
        </w:rPr>
        <w:t>)</w:t>
      </w:r>
    </w:p>
    <w:p w14:paraId="5CA07847" w14:textId="61752554" w:rsidR="00555B26" w:rsidRPr="00732AD6" w:rsidRDefault="00555B26" w:rsidP="004B5CB8">
      <w:pPr>
        <w:pStyle w:val="NumericalList"/>
        <w:rPr>
          <w:lang w:bidi="hi-IN"/>
        </w:rPr>
      </w:pPr>
      <w:r w:rsidRPr="00732AD6">
        <w:rPr>
          <w:b/>
          <w:bCs/>
          <w:lang w:bidi="hi-IN"/>
        </w:rPr>
        <w:t xml:space="preserve">Migratory and </w:t>
      </w:r>
      <w:proofErr w:type="spellStart"/>
      <w:r w:rsidRPr="00732AD6">
        <w:rPr>
          <w:b/>
          <w:bCs/>
          <w:lang w:bidi="hi-IN"/>
        </w:rPr>
        <w:t>congregatory</w:t>
      </w:r>
      <w:proofErr w:type="spellEnd"/>
      <w:r w:rsidRPr="00732AD6">
        <w:rPr>
          <w:b/>
          <w:bCs/>
          <w:lang w:bidi="hi-IN"/>
        </w:rPr>
        <w:t xml:space="preserve"> species</w:t>
      </w:r>
      <w:r w:rsidR="00D36265" w:rsidRPr="00732AD6">
        <w:rPr>
          <w:lang w:bidi="hi-IN"/>
        </w:rPr>
        <w:t xml:space="preserve"> (IFC PS6 Criterion 3, EBRD </w:t>
      </w:r>
      <w:r w:rsidR="00045422" w:rsidRPr="00732AD6">
        <w:rPr>
          <w:lang w:bidi="hi-IN"/>
        </w:rPr>
        <w:t>ESR6</w:t>
      </w:r>
      <w:r w:rsidR="00D36265" w:rsidRPr="00732AD6">
        <w:rPr>
          <w:lang w:bidi="hi-IN"/>
        </w:rPr>
        <w:t xml:space="preserve"> </w:t>
      </w:r>
      <w:r w:rsidR="00801516" w:rsidRPr="00732AD6">
        <w:rPr>
          <w:lang w:bidi="hi-IN"/>
        </w:rPr>
        <w:t xml:space="preserve">Criterion </w:t>
      </w:r>
      <w:r w:rsidR="002E6198">
        <w:rPr>
          <w:lang w:bidi="hi-IN"/>
        </w:rPr>
        <w:t>4</w:t>
      </w:r>
      <w:r w:rsidR="00D36265" w:rsidRPr="00732AD6">
        <w:rPr>
          <w:lang w:bidi="hi-IN"/>
        </w:rPr>
        <w:t>)</w:t>
      </w:r>
    </w:p>
    <w:p w14:paraId="1333188F" w14:textId="5859D9AD" w:rsidR="00555B26" w:rsidRPr="00732AD6" w:rsidRDefault="00555B26" w:rsidP="004B5CB8">
      <w:pPr>
        <w:pStyle w:val="NumericalList"/>
        <w:rPr>
          <w:lang w:bidi="hi-IN"/>
        </w:rPr>
      </w:pPr>
      <w:r w:rsidRPr="00732AD6">
        <w:rPr>
          <w:b/>
          <w:bCs/>
          <w:lang w:bidi="hi-IN"/>
        </w:rPr>
        <w:t xml:space="preserve">Highly Threatened </w:t>
      </w:r>
      <w:r w:rsidR="00370C94" w:rsidRPr="00732AD6">
        <w:rPr>
          <w:b/>
          <w:bCs/>
          <w:lang w:bidi="hi-IN"/>
        </w:rPr>
        <w:t>and/</w:t>
      </w:r>
      <w:r w:rsidRPr="00732AD6">
        <w:rPr>
          <w:b/>
          <w:bCs/>
          <w:lang w:bidi="hi-IN"/>
        </w:rPr>
        <w:t>or Unique Ecosystems</w:t>
      </w:r>
      <w:r w:rsidR="001409FA" w:rsidRPr="00732AD6">
        <w:rPr>
          <w:lang w:bidi="hi-IN"/>
        </w:rPr>
        <w:t xml:space="preserve"> (IFC PS6 Criterion 4, EBRD </w:t>
      </w:r>
      <w:r w:rsidR="00045422" w:rsidRPr="00732AD6">
        <w:rPr>
          <w:lang w:bidi="hi-IN"/>
        </w:rPr>
        <w:t>ESR6</w:t>
      </w:r>
      <w:r w:rsidR="001409FA" w:rsidRPr="00732AD6">
        <w:rPr>
          <w:lang w:bidi="hi-IN"/>
        </w:rPr>
        <w:t xml:space="preserve"> Criterion </w:t>
      </w:r>
      <w:r w:rsidR="00732AD6" w:rsidRPr="00732AD6">
        <w:rPr>
          <w:lang w:bidi="hi-IN"/>
        </w:rPr>
        <w:t>1</w:t>
      </w:r>
      <w:r w:rsidR="001409FA" w:rsidRPr="00732AD6">
        <w:rPr>
          <w:lang w:bidi="hi-IN"/>
        </w:rPr>
        <w:t>)</w:t>
      </w:r>
    </w:p>
    <w:p w14:paraId="2A41D47B" w14:textId="13B81FDB" w:rsidR="00555B26" w:rsidRPr="00732AD6" w:rsidRDefault="00555B26" w:rsidP="004B5CB8">
      <w:pPr>
        <w:pStyle w:val="NumericalList"/>
        <w:rPr>
          <w:lang w:bidi="hi-IN"/>
        </w:rPr>
      </w:pPr>
      <w:r w:rsidRPr="00732AD6">
        <w:rPr>
          <w:b/>
          <w:bCs/>
          <w:lang w:bidi="hi-IN"/>
        </w:rPr>
        <w:t xml:space="preserve">Key </w:t>
      </w:r>
      <w:r w:rsidR="00370C94" w:rsidRPr="00732AD6">
        <w:rPr>
          <w:b/>
          <w:bCs/>
          <w:lang w:bidi="hi-IN"/>
        </w:rPr>
        <w:t>e</w:t>
      </w:r>
      <w:r w:rsidRPr="00732AD6">
        <w:rPr>
          <w:b/>
          <w:bCs/>
          <w:lang w:bidi="hi-IN"/>
        </w:rPr>
        <w:t xml:space="preserve">volutionary </w:t>
      </w:r>
      <w:r w:rsidR="00370C94" w:rsidRPr="00732AD6">
        <w:rPr>
          <w:b/>
          <w:bCs/>
          <w:lang w:bidi="hi-IN"/>
        </w:rPr>
        <w:t>p</w:t>
      </w:r>
      <w:r w:rsidRPr="00732AD6">
        <w:rPr>
          <w:b/>
          <w:bCs/>
          <w:lang w:bidi="hi-IN"/>
        </w:rPr>
        <w:t>rocesses</w:t>
      </w:r>
      <w:r w:rsidR="001409FA" w:rsidRPr="00732AD6">
        <w:rPr>
          <w:lang w:bidi="hi-IN"/>
        </w:rPr>
        <w:t xml:space="preserve"> (IFC PS6 Criterion</w:t>
      </w:r>
      <w:r w:rsidR="003F3AE0">
        <w:rPr>
          <w:lang w:bidi="hi-IN"/>
        </w:rPr>
        <w:t xml:space="preserve"> 5</w:t>
      </w:r>
      <w:r w:rsidR="00BF1363">
        <w:rPr>
          <w:lang w:bidi="hi-IN"/>
        </w:rPr>
        <w:t xml:space="preserve"> </w:t>
      </w:r>
      <w:r w:rsidR="004A3ED6">
        <w:rPr>
          <w:lang w:bidi="hi-IN"/>
        </w:rPr>
        <w:t>and E</w:t>
      </w:r>
      <w:r w:rsidR="009015C9">
        <w:rPr>
          <w:lang w:bidi="hi-IN"/>
        </w:rPr>
        <w:t>BRD ESR</w:t>
      </w:r>
      <w:r w:rsidR="00BF1363">
        <w:rPr>
          <w:lang w:bidi="hi-IN"/>
        </w:rPr>
        <w:t>6 Criterion</w:t>
      </w:r>
      <w:r w:rsidR="003F3AE0">
        <w:rPr>
          <w:lang w:bidi="hi-IN"/>
        </w:rPr>
        <w:t xml:space="preserve"> 5</w:t>
      </w:r>
      <w:r w:rsidR="001409FA" w:rsidRPr="00732AD6">
        <w:rPr>
          <w:lang w:bidi="hi-IN"/>
        </w:rPr>
        <w:t>)</w:t>
      </w:r>
    </w:p>
    <w:p w14:paraId="2626B167" w14:textId="0902EB33" w:rsidR="003F79AF" w:rsidRPr="005A21ED" w:rsidRDefault="003F79AF" w:rsidP="003F79AF">
      <w:pPr>
        <w:rPr>
          <w:highlight w:val="yellow"/>
        </w:rPr>
      </w:pPr>
      <w:r w:rsidRPr="00732AD6">
        <w:t xml:space="preserve">The determination of critical habitat for </w:t>
      </w:r>
      <w:r w:rsidR="00FC7B08" w:rsidRPr="00732AD6">
        <w:t xml:space="preserve">the first </w:t>
      </w:r>
      <w:r w:rsidR="005128C1" w:rsidRPr="00732AD6">
        <w:t xml:space="preserve">four </w:t>
      </w:r>
      <w:r w:rsidR="00D934B9" w:rsidRPr="00732AD6">
        <w:t xml:space="preserve">criteria </w:t>
      </w:r>
      <w:r w:rsidR="005128C1" w:rsidRPr="00732AD6">
        <w:t>in the above list</w:t>
      </w:r>
      <w:r w:rsidR="00FC7B08" w:rsidRPr="00732AD6">
        <w:t xml:space="preserve"> </w:t>
      </w:r>
      <w:r w:rsidR="00857D8A" w:rsidRPr="00732AD6">
        <w:t>(</w:t>
      </w:r>
      <w:r w:rsidR="001B14EA" w:rsidRPr="00732AD6">
        <w:t xml:space="preserve">corresponding to </w:t>
      </w:r>
      <w:r w:rsidR="00857D8A" w:rsidRPr="00732AD6">
        <w:t>IFC PS6 Criteria 1-4</w:t>
      </w:r>
      <w:r w:rsidR="00732AD6" w:rsidRPr="00732AD6">
        <w:t xml:space="preserve"> and</w:t>
      </w:r>
      <w:r w:rsidR="00857D8A" w:rsidRPr="00732AD6">
        <w:t xml:space="preserve"> EBRD </w:t>
      </w:r>
      <w:r w:rsidR="00045422" w:rsidRPr="00732AD6">
        <w:t>ESR6</w:t>
      </w:r>
      <w:r w:rsidR="00857D8A" w:rsidRPr="00732AD6">
        <w:t xml:space="preserve"> Criteria 1 and 2) </w:t>
      </w:r>
      <w:r w:rsidRPr="00732AD6">
        <w:t xml:space="preserve">is based on quantitative thresholds, whereas </w:t>
      </w:r>
      <w:r w:rsidR="00D04AAE" w:rsidRPr="00732AD6">
        <w:t xml:space="preserve">the last </w:t>
      </w:r>
      <w:r w:rsidR="00732AD6" w:rsidRPr="00732AD6">
        <w:t>criteria</w:t>
      </w:r>
      <w:r w:rsidR="00D04AAE" w:rsidRPr="00732AD6">
        <w:t xml:space="preserve"> above (IFC PS6 Criterion 5)</w:t>
      </w:r>
      <w:r w:rsidRPr="00732AD6">
        <w:t xml:space="preserve"> </w:t>
      </w:r>
      <w:r w:rsidR="00732AD6" w:rsidRPr="00732AD6">
        <w:t>is</w:t>
      </w:r>
      <w:r w:rsidRPr="00732AD6">
        <w:t xml:space="preserve"> determined through a qualitative expert-based judgement</w:t>
      </w:r>
      <w:r w:rsidR="00D04AAE" w:rsidRPr="00732AD6">
        <w:t xml:space="preserve"> </w:t>
      </w:r>
      <w:r w:rsidR="00D04AAE" w:rsidRPr="00B159CC">
        <w:t xml:space="preserve">(see </w:t>
      </w:r>
      <w:r w:rsidR="00D04AAE" w:rsidRPr="00B159CC">
        <w:fldChar w:fldCharType="begin"/>
      </w:r>
      <w:r w:rsidR="00D04AAE" w:rsidRPr="00B159CC">
        <w:instrText xml:space="preserve"> REF _Ref211530819 \n \h  \* MERGEFORMAT </w:instrText>
      </w:r>
      <w:r w:rsidR="00D04AAE" w:rsidRPr="00B159CC">
        <w:fldChar w:fldCharType="separate"/>
      </w:r>
      <w:r w:rsidR="002332DD">
        <w:t>Appendix 1</w:t>
      </w:r>
      <w:r w:rsidR="00D04AAE" w:rsidRPr="00B159CC">
        <w:fldChar w:fldCharType="end"/>
      </w:r>
      <w:r w:rsidR="00D04AAE" w:rsidRPr="00B159CC">
        <w:t>)</w:t>
      </w:r>
      <w:r w:rsidRPr="00B159CC">
        <w:t xml:space="preserve">. </w:t>
      </w:r>
      <w:r w:rsidRPr="00732AD6">
        <w:t>The</w:t>
      </w:r>
      <w:r w:rsidR="005E6E46" w:rsidRPr="00732AD6">
        <w:t xml:space="preserve"> </w:t>
      </w:r>
      <w:r w:rsidRPr="00732AD6">
        <w:t xml:space="preserve">identification of critical habitat </w:t>
      </w:r>
      <w:r w:rsidRPr="00732AD6">
        <w:rPr>
          <w:rFonts w:cs="Segoe UI"/>
          <w:szCs w:val="20"/>
        </w:rPr>
        <w:t xml:space="preserve">should be </w:t>
      </w:r>
      <w:r w:rsidR="000A3644" w:rsidRPr="00732AD6">
        <w:rPr>
          <w:rFonts w:cs="Segoe UI"/>
          <w:szCs w:val="20"/>
        </w:rPr>
        <w:t xml:space="preserve">done </w:t>
      </w:r>
      <w:r w:rsidRPr="00732AD6">
        <w:rPr>
          <w:rFonts w:cs="Segoe UI"/>
          <w:szCs w:val="20"/>
        </w:rPr>
        <w:t xml:space="preserve">at a landscape-level to consider the dynamics of the ecosystem beyond the </w:t>
      </w:r>
      <w:r w:rsidR="00C618FB" w:rsidRPr="00732AD6">
        <w:rPr>
          <w:rFonts w:cs="Segoe UI"/>
          <w:szCs w:val="20"/>
        </w:rPr>
        <w:t>p</w:t>
      </w:r>
      <w:r w:rsidRPr="00732AD6">
        <w:rPr>
          <w:rFonts w:cs="Segoe UI"/>
          <w:szCs w:val="20"/>
        </w:rPr>
        <w:t xml:space="preserve">roject footprint. </w:t>
      </w:r>
      <w:r w:rsidR="00950CE4" w:rsidRPr="00732AD6">
        <w:rPr>
          <w:rFonts w:cs="Segoe UI"/>
          <w:szCs w:val="20"/>
        </w:rPr>
        <w:t xml:space="preserve">IFC </w:t>
      </w:r>
      <w:r w:rsidRPr="00732AD6">
        <w:t>PS6</w:t>
      </w:r>
      <w:r w:rsidR="00732AD6" w:rsidRPr="00732AD6">
        <w:t xml:space="preserve"> and</w:t>
      </w:r>
      <w:r w:rsidR="00950CE4" w:rsidRPr="00732AD6">
        <w:t xml:space="preserve"> EBRD </w:t>
      </w:r>
      <w:r w:rsidR="00045422" w:rsidRPr="00732AD6">
        <w:t>ESR6</w:t>
      </w:r>
      <w:r w:rsidR="00950CE4" w:rsidRPr="00732AD6">
        <w:t xml:space="preserve"> </w:t>
      </w:r>
      <w:r w:rsidRPr="00732AD6">
        <w:t xml:space="preserve">also make provision for </w:t>
      </w:r>
      <w:r w:rsidR="000A3644" w:rsidRPr="00732AD6">
        <w:t>L</w:t>
      </w:r>
      <w:r w:rsidRPr="00732AD6">
        <w:t xml:space="preserve">egally </w:t>
      </w:r>
      <w:r w:rsidR="000A3644" w:rsidRPr="00732AD6">
        <w:t>P</w:t>
      </w:r>
      <w:r w:rsidRPr="00732AD6">
        <w:t xml:space="preserve">rotected </w:t>
      </w:r>
      <w:r w:rsidR="00102A33" w:rsidRPr="00732AD6">
        <w:t xml:space="preserve">Areas (LPAs) </w:t>
      </w:r>
      <w:r w:rsidRPr="00732AD6">
        <w:t xml:space="preserve">and </w:t>
      </w:r>
      <w:r w:rsidR="000A3644" w:rsidRPr="00732AD6">
        <w:t>I</w:t>
      </w:r>
      <w:r w:rsidRPr="00732AD6">
        <w:t xml:space="preserve">nternationally </w:t>
      </w:r>
      <w:r w:rsidR="000A3644" w:rsidRPr="00732AD6">
        <w:t>R</w:t>
      </w:r>
      <w:r w:rsidRPr="00732AD6">
        <w:t xml:space="preserve">ecognised </w:t>
      </w:r>
      <w:r w:rsidR="000A3644" w:rsidRPr="00732AD6">
        <w:t>A</w:t>
      </w:r>
      <w:r w:rsidRPr="00732AD6">
        <w:t>reas</w:t>
      </w:r>
      <w:r w:rsidR="00102A33" w:rsidRPr="00732AD6">
        <w:t xml:space="preserve"> (IRAs)</w:t>
      </w:r>
      <w:r w:rsidRPr="00732AD6">
        <w:t>, which should be duly identified and mapped (</w:t>
      </w:r>
      <w:r w:rsidR="00950CE4" w:rsidRPr="00732AD6">
        <w:t xml:space="preserve">see </w:t>
      </w:r>
      <w:r w:rsidRPr="00732AD6">
        <w:t xml:space="preserve">PS6 paragraph 20). </w:t>
      </w:r>
    </w:p>
    <w:p w14:paraId="357079EF" w14:textId="185C1D26" w:rsidR="003F79AF" w:rsidRPr="00732AD6" w:rsidRDefault="002E4A43" w:rsidP="003F79AF">
      <w:r w:rsidRPr="00732AD6">
        <w:t xml:space="preserve">IFC </w:t>
      </w:r>
      <w:r w:rsidR="003F79AF" w:rsidRPr="00732AD6">
        <w:t xml:space="preserve">PS6 </w:t>
      </w:r>
      <w:r w:rsidR="00466017" w:rsidRPr="00732AD6">
        <w:t>defines</w:t>
      </w:r>
      <w:r w:rsidR="003F79AF" w:rsidRPr="00732AD6">
        <w:t xml:space="preserve"> </w:t>
      </w:r>
      <w:r w:rsidR="00EE4EE8">
        <w:t>Natural Habitat</w:t>
      </w:r>
      <w:r w:rsidR="003F79AF" w:rsidRPr="00732AD6">
        <w:t xml:space="preserve"> as “</w:t>
      </w:r>
      <w:r w:rsidR="003F79AF" w:rsidRPr="00732AD6">
        <w:rPr>
          <w:i/>
          <w:iCs/>
        </w:rPr>
        <w:t>areas composed of viable assemblages of plant and/or animal species of largely native origin, and/or where human activity has not essentially modified an area’s primary ecological functions and species composition</w:t>
      </w:r>
      <w:r w:rsidR="003F79AF" w:rsidRPr="00732AD6">
        <w:t xml:space="preserve">”. It also notes that “Project sites will often be located among a mosaic of habitats with varying levels of anthropogenic and/or natural disturbance. Clients are responsible for delineating the project site as best as possible in terms of modified and </w:t>
      </w:r>
      <w:r w:rsidR="00EE4EE8">
        <w:t>Natural Habitat</w:t>
      </w:r>
      <w:r w:rsidR="003F79AF" w:rsidRPr="00732AD6">
        <w:t>. This determination is made based on the level of human-induced disturbance (for example, presence of invasive species, level of pollution, extent of habitat fragmentation, viability of existing naturally occurring species assemblages, resemblance of existing ecosystem functionality and structure to historical conditions, degree of other types of habitat degradation) and the biodiversity values of the site (for example, threatened species, ecosystems, and ecological processes necessary for maintaining nearby critical habitats). The level of anthropogenic impact should be determined with respect to the greater landscape/seascape in which the project is located.”</w:t>
      </w:r>
    </w:p>
    <w:p w14:paraId="3702A489" w14:textId="185354DD" w:rsidR="003F79AF" w:rsidRPr="007C283D" w:rsidRDefault="007C2CB0" w:rsidP="003F79AF">
      <w:r w:rsidRPr="007C283D">
        <w:t>IFC PS6</w:t>
      </w:r>
      <w:r w:rsidR="00732AD6" w:rsidRPr="007C283D">
        <w:t xml:space="preserve"> and</w:t>
      </w:r>
      <w:r w:rsidR="00D57023" w:rsidRPr="007C283D">
        <w:t xml:space="preserve"> EBRD </w:t>
      </w:r>
      <w:r w:rsidR="00045422" w:rsidRPr="007C283D">
        <w:t>ESR6</w:t>
      </w:r>
      <w:r w:rsidR="00D57023" w:rsidRPr="007C283D">
        <w:t xml:space="preserve"> </w:t>
      </w:r>
      <w:r w:rsidRPr="007C283D">
        <w:t>stipulate that c</w:t>
      </w:r>
      <w:r w:rsidR="003F79AF" w:rsidRPr="007C283D">
        <w:t xml:space="preserve">ritical, natural and modified habitats should be mapped within an </w:t>
      </w:r>
      <w:r w:rsidR="008D5CD4" w:rsidRPr="007C283D">
        <w:t xml:space="preserve">Ecologically Appropriate Area of Analysis (EAAA) </w:t>
      </w:r>
      <w:r w:rsidR="003F79AF" w:rsidRPr="007C283D">
        <w:t>(</w:t>
      </w:r>
      <w:r w:rsidR="00D57023" w:rsidRPr="007C283D">
        <w:t xml:space="preserve">PS6 </w:t>
      </w:r>
      <w:r w:rsidR="003F79AF" w:rsidRPr="007C283D">
        <w:t>GN26).</w:t>
      </w:r>
      <w:r w:rsidR="007F72B5" w:rsidRPr="007C283D">
        <w:t xml:space="preserve"> The EAAA is identified at a landscape level, considering large-scale ecological processes where appropriate, which are often larger than the project impact area to ensures all risks are taken into consideration. The EAAA is designed to ensure that the biodiversity significance of the project landscape is appropriately evaluated; it is not a management unit and the choice of EAAA does not place any management obligations on the project. </w:t>
      </w:r>
    </w:p>
    <w:p w14:paraId="425273A5" w14:textId="08725A35" w:rsidR="009B5487" w:rsidRPr="007C283D" w:rsidRDefault="009B5487" w:rsidP="003F79AF">
      <w:r w:rsidRPr="007C283D">
        <w:t xml:space="preserve">In addition to </w:t>
      </w:r>
      <w:r w:rsidR="0060038C" w:rsidRPr="007C283D">
        <w:t>critical habitat</w:t>
      </w:r>
      <w:r w:rsidRPr="007C283D">
        <w:t xml:space="preserve"> values, EBRD </w:t>
      </w:r>
      <w:r w:rsidR="00045422" w:rsidRPr="007C283D">
        <w:t>ESR6</w:t>
      </w:r>
      <w:r w:rsidR="0060038C" w:rsidRPr="007C283D">
        <w:t xml:space="preserve"> </w:t>
      </w:r>
      <w:r w:rsidRPr="007C283D">
        <w:t xml:space="preserve">also considers a suite of PBFs which are of lower concern, but still important for a project to consider. PBFs include: threatened </w:t>
      </w:r>
      <w:r w:rsidR="005956EB" w:rsidRPr="007C283D">
        <w:t>ecosystems</w:t>
      </w:r>
      <w:r w:rsidR="007F7075" w:rsidRPr="007C283D">
        <w:t xml:space="preserve">, threatened, range-restricted, migratory and </w:t>
      </w:r>
      <w:proofErr w:type="spellStart"/>
      <w:r w:rsidR="007F7075" w:rsidRPr="007C283D">
        <w:t>congregatory</w:t>
      </w:r>
      <w:proofErr w:type="spellEnd"/>
      <w:r w:rsidR="007F7075" w:rsidRPr="007C283D">
        <w:t xml:space="preserve"> species</w:t>
      </w:r>
      <w:r w:rsidR="00C84068" w:rsidRPr="007C283D">
        <w:t xml:space="preserve"> (see </w:t>
      </w:r>
      <w:r w:rsidR="00576FFD" w:rsidRPr="007C283D">
        <w:fldChar w:fldCharType="begin"/>
      </w:r>
      <w:r w:rsidR="00576FFD" w:rsidRPr="007C283D">
        <w:instrText xml:space="preserve"> REF _Ref212713558 \r \h  \* MERGEFORMAT </w:instrText>
      </w:r>
      <w:r w:rsidR="00576FFD" w:rsidRPr="007C283D">
        <w:fldChar w:fldCharType="separate"/>
      </w:r>
      <w:r w:rsidR="002332DD">
        <w:t>Appendix 1</w:t>
      </w:r>
      <w:r w:rsidR="00576FFD" w:rsidRPr="007C283D">
        <w:fldChar w:fldCharType="end"/>
      </w:r>
      <w:r w:rsidR="00C84068" w:rsidRPr="007C283D">
        <w:t xml:space="preserve"> for details)</w:t>
      </w:r>
      <w:r w:rsidR="005956EB" w:rsidRPr="007C283D">
        <w:t xml:space="preserve"> </w:t>
      </w:r>
      <w:r w:rsidR="00C84068" w:rsidRPr="007C283D">
        <w:fldChar w:fldCharType="begin"/>
      </w:r>
      <w:r w:rsidR="00E919F8" w:rsidRPr="007C283D">
        <w:instrText xml:space="preserve"> ADDIN ZOTERO_ITEM CSL_CITATION {"citationID":"aQ3nx1hs","properties":{"formattedCitation":"(EBRD 2023)","plainCitation":"(EBRD 2023)","noteIndex":0},"citationItems":[{"id":27920,"uris":["http://zotero.org/groups/158629/items/V8CNWHJU"],"itemData":{"id":27920,"type":"report","event-place":"London,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00C84068" w:rsidRPr="007C283D">
        <w:fldChar w:fldCharType="separate"/>
      </w:r>
      <w:r w:rsidR="00C84068" w:rsidRPr="007C283D">
        <w:rPr>
          <w:rFonts w:cs="Segoe UI"/>
        </w:rPr>
        <w:t>(EBRD 202</w:t>
      </w:r>
      <w:r w:rsidR="00732AD6" w:rsidRPr="007C283D">
        <w:rPr>
          <w:rFonts w:cs="Segoe UI"/>
        </w:rPr>
        <w:t>5</w:t>
      </w:r>
      <w:r w:rsidR="00C84068" w:rsidRPr="007C283D">
        <w:rPr>
          <w:rFonts w:cs="Segoe UI"/>
        </w:rPr>
        <w:t>)</w:t>
      </w:r>
      <w:r w:rsidR="00C84068" w:rsidRPr="007C283D">
        <w:fldChar w:fldCharType="end"/>
      </w:r>
      <w:r w:rsidR="00C84068" w:rsidRPr="007C283D">
        <w:t>.</w:t>
      </w:r>
      <w:r w:rsidR="00C84068" w:rsidRPr="007C283D" w:rsidDel="00C84068">
        <w:t xml:space="preserve"> </w:t>
      </w:r>
    </w:p>
    <w:p w14:paraId="44B3BD4C" w14:textId="7B71AB35" w:rsidR="00C508EE" w:rsidRPr="007C283D" w:rsidRDefault="00C508EE" w:rsidP="00C508EE">
      <w:pPr>
        <w:pStyle w:val="Heading3numbered"/>
      </w:pPr>
      <w:bookmarkStart w:id="12" w:name="_Toc227334390"/>
      <w:r w:rsidRPr="007C283D">
        <w:lastRenderedPageBreak/>
        <w:t xml:space="preserve">Implications of </w:t>
      </w:r>
      <w:r w:rsidR="000A4E8A" w:rsidRPr="007C283D">
        <w:t>findings</w:t>
      </w:r>
      <w:bookmarkEnd w:id="12"/>
    </w:p>
    <w:p w14:paraId="512C80C5" w14:textId="004B3410" w:rsidR="00696F54" w:rsidRPr="007C283D" w:rsidRDefault="00C618FB" w:rsidP="00696F54">
      <w:pPr>
        <w:rPr>
          <w:lang w:eastAsia="en-GB"/>
        </w:rPr>
      </w:pPr>
      <w:r w:rsidRPr="007C283D">
        <w:rPr>
          <w:lang w:eastAsia="en-GB"/>
        </w:rPr>
        <w:t>Projects</w:t>
      </w:r>
      <w:r w:rsidR="00696F54" w:rsidRPr="007C283D">
        <w:rPr>
          <w:lang w:eastAsia="en-GB"/>
        </w:rPr>
        <w:t xml:space="preserve"> located within critical habitat need to pay special attention to the management of biodiversity impacts</w:t>
      </w:r>
      <w:r w:rsidR="004B0BE8" w:rsidRPr="007C283D">
        <w:rPr>
          <w:lang w:eastAsia="en-GB"/>
        </w:rPr>
        <w:t>, especially</w:t>
      </w:r>
      <w:r w:rsidR="00150C2A" w:rsidRPr="007C283D">
        <w:rPr>
          <w:lang w:eastAsia="en-GB"/>
        </w:rPr>
        <w:t xml:space="preserve"> on </w:t>
      </w:r>
      <w:r w:rsidR="00696F54" w:rsidRPr="007C283D">
        <w:rPr>
          <w:lang w:eastAsia="en-GB"/>
        </w:rPr>
        <w:t xml:space="preserve">the biodiversity </w:t>
      </w:r>
      <w:r w:rsidR="004B0BE8" w:rsidRPr="007C283D">
        <w:rPr>
          <w:lang w:eastAsia="en-GB"/>
        </w:rPr>
        <w:t xml:space="preserve">values </w:t>
      </w:r>
      <w:r w:rsidR="00696F54" w:rsidRPr="007C283D">
        <w:rPr>
          <w:lang w:eastAsia="en-GB"/>
        </w:rPr>
        <w:t xml:space="preserve">that </w:t>
      </w:r>
      <w:r w:rsidR="00150C2A" w:rsidRPr="007C283D">
        <w:rPr>
          <w:lang w:eastAsia="en-GB"/>
        </w:rPr>
        <w:t>trigger critical habitat</w:t>
      </w:r>
      <w:r w:rsidR="00696F54" w:rsidRPr="007C283D">
        <w:rPr>
          <w:lang w:eastAsia="en-GB"/>
        </w:rPr>
        <w:t xml:space="preserve">. </w:t>
      </w:r>
    </w:p>
    <w:p w14:paraId="1BF163CA" w14:textId="71A79EE5" w:rsidR="00BE358F" w:rsidRPr="007C283D" w:rsidRDefault="00BE358F" w:rsidP="00BE358F">
      <w:pPr>
        <w:rPr>
          <w:lang w:eastAsia="en-GB"/>
        </w:rPr>
      </w:pPr>
      <w:r w:rsidRPr="007C283D">
        <w:rPr>
          <w:lang w:eastAsia="en-GB"/>
        </w:rPr>
        <w:t xml:space="preserve">Where impacts do occur, lender standards require projects to fully execute the mitigation hierarchy. In critical habitat, this means that </w:t>
      </w:r>
      <w:r w:rsidRPr="007C283D">
        <w:t xml:space="preserve">overall net gain of critical habitat-qualifying biodiversity </w:t>
      </w:r>
      <w:r w:rsidR="001841C0" w:rsidRPr="007C283D">
        <w:rPr>
          <w:lang w:eastAsia="en-GB"/>
        </w:rPr>
        <w:t>is</w:t>
      </w:r>
      <w:r w:rsidRPr="007C283D">
        <w:t xml:space="preserve"> required</w:t>
      </w:r>
      <w:r w:rsidRPr="007C283D">
        <w:rPr>
          <w:lang w:eastAsia="en-GB"/>
        </w:rPr>
        <w:t xml:space="preserve">. </w:t>
      </w:r>
      <w:r w:rsidRPr="007C283D">
        <w:t>A high threshold of proof will be required to demonstrate that it is feasible to deliver these net gains</w:t>
      </w:r>
      <w:r w:rsidRPr="007C283D">
        <w:rPr>
          <w:lang w:eastAsia="en-GB"/>
        </w:rPr>
        <w:t xml:space="preserve">. </w:t>
      </w:r>
    </w:p>
    <w:p w14:paraId="45574E0A" w14:textId="6C524669" w:rsidR="00A92464" w:rsidRPr="007C283D" w:rsidRDefault="00B937E8" w:rsidP="00696F54">
      <w:pPr>
        <w:rPr>
          <w:lang w:eastAsia="en-GB"/>
        </w:rPr>
      </w:pPr>
      <w:r w:rsidRPr="007C283D">
        <w:rPr>
          <w:lang w:eastAsia="en-GB" w:bidi="hi-IN"/>
        </w:rPr>
        <w:t xml:space="preserve">Critical habitat determination is an assessment of the biodiversity importance of an area, based on the biodiversity values and not the potential impacts associated with a </w:t>
      </w:r>
      <w:r w:rsidR="00C334DC" w:rsidRPr="007C283D">
        <w:rPr>
          <w:lang w:eastAsia="en-GB" w:bidi="hi-IN"/>
        </w:rPr>
        <w:t>p</w:t>
      </w:r>
      <w:r w:rsidRPr="007C283D">
        <w:rPr>
          <w:lang w:eastAsia="en-GB" w:bidi="hi-IN"/>
        </w:rPr>
        <w:t xml:space="preserve">roject. The presence of critical habitat does not necessarily imply an impact from the </w:t>
      </w:r>
      <w:r w:rsidR="00C334DC" w:rsidRPr="007C283D">
        <w:rPr>
          <w:lang w:eastAsia="en-GB" w:bidi="hi-IN"/>
        </w:rPr>
        <w:t>p</w:t>
      </w:r>
      <w:r w:rsidRPr="007C283D">
        <w:rPr>
          <w:lang w:eastAsia="en-GB" w:bidi="hi-IN"/>
        </w:rPr>
        <w:t>roject</w:t>
      </w:r>
      <w:r w:rsidR="00696F54" w:rsidRPr="007C283D">
        <w:rPr>
          <w:lang w:eastAsia="en-GB"/>
        </w:rPr>
        <w:t xml:space="preserve">. </w:t>
      </w:r>
      <w:r w:rsidR="00DB5989" w:rsidRPr="007C283D">
        <w:rPr>
          <w:color w:val="00B0F0"/>
          <w:lang w:eastAsia="en-GB"/>
        </w:rPr>
        <w:fldChar w:fldCharType="begin"/>
      </w:r>
      <w:r w:rsidR="00DB5989" w:rsidRPr="007C283D">
        <w:rPr>
          <w:color w:val="00B0F0"/>
          <w:lang w:eastAsia="en-GB"/>
        </w:rPr>
        <w:instrText xml:space="preserve"> REF _Ref208248373 \h </w:instrText>
      </w:r>
      <w:r w:rsidR="00F423C9" w:rsidRPr="007C283D">
        <w:rPr>
          <w:color w:val="00B0F0"/>
          <w:lang w:eastAsia="en-GB"/>
        </w:rPr>
        <w:instrText xml:space="preserve"> \* MERGEFORMAT </w:instrText>
      </w:r>
      <w:r w:rsidR="00DB5989" w:rsidRPr="007C283D">
        <w:rPr>
          <w:color w:val="00B0F0"/>
          <w:lang w:eastAsia="en-GB"/>
        </w:rPr>
      </w:r>
      <w:r w:rsidR="00DB5989" w:rsidRPr="007C283D">
        <w:rPr>
          <w:color w:val="00B0F0"/>
          <w:lang w:eastAsia="en-GB"/>
        </w:rPr>
        <w:fldChar w:fldCharType="separate"/>
      </w:r>
      <w:r w:rsidR="002332DD" w:rsidRPr="007C283D">
        <w:rPr>
          <w:color w:val="00B0F0"/>
        </w:rPr>
        <w:t xml:space="preserve">Table </w:t>
      </w:r>
      <w:r w:rsidR="002332DD">
        <w:rPr>
          <w:noProof/>
          <w:color w:val="00B0F0"/>
        </w:rPr>
        <w:t>2</w:t>
      </w:r>
      <w:r w:rsidR="00DB5989" w:rsidRPr="007C283D">
        <w:rPr>
          <w:color w:val="00B0F0"/>
          <w:lang w:eastAsia="en-GB"/>
        </w:rPr>
        <w:fldChar w:fldCharType="end"/>
      </w:r>
      <w:r w:rsidR="00696F54" w:rsidRPr="007C283D">
        <w:rPr>
          <w:lang w:eastAsia="en-GB"/>
        </w:rPr>
        <w:t xml:space="preserve"> shows the requirements of </w:t>
      </w:r>
      <w:r w:rsidR="00DE5B0F" w:rsidRPr="007C283D">
        <w:rPr>
          <w:lang w:eastAsia="en-GB"/>
        </w:rPr>
        <w:t xml:space="preserve">IFC </w:t>
      </w:r>
      <w:r w:rsidR="00696F54" w:rsidRPr="007C283D">
        <w:rPr>
          <w:lang w:eastAsia="en-GB"/>
        </w:rPr>
        <w:t>PS6 paragraph 17 and 18, with respect to critical habitat</w:t>
      </w:r>
      <w:r w:rsidR="007261BB" w:rsidRPr="007C283D">
        <w:rPr>
          <w:rStyle w:val="FootnoteReference"/>
        </w:rPr>
        <w:footnoteReference w:id="4"/>
      </w:r>
      <w:r w:rsidR="007261BB" w:rsidRPr="007C283D">
        <w:rPr>
          <w:lang w:eastAsia="en-GB"/>
        </w:rPr>
        <w:t>.</w:t>
      </w:r>
      <w:r w:rsidR="00262311" w:rsidRPr="007C283D">
        <w:rPr>
          <w:lang w:eastAsia="en-GB"/>
        </w:rPr>
        <w:t xml:space="preserve"> </w:t>
      </w:r>
      <w:r w:rsidR="00A77D9D" w:rsidRPr="007C283D">
        <w:rPr>
          <w:lang w:eastAsia="en-GB"/>
        </w:rPr>
        <w:t xml:space="preserve">EBRD </w:t>
      </w:r>
      <w:r w:rsidR="00F50B32">
        <w:rPr>
          <w:lang w:eastAsia="en-GB"/>
        </w:rPr>
        <w:t>has</w:t>
      </w:r>
      <w:r w:rsidR="00A77D9D" w:rsidRPr="007C283D">
        <w:rPr>
          <w:lang w:eastAsia="en-GB"/>
        </w:rPr>
        <w:t xml:space="preserve"> similar requirements.</w:t>
      </w:r>
    </w:p>
    <w:p w14:paraId="4159A73B" w14:textId="34BF13A4" w:rsidR="00A92464" w:rsidRPr="007C283D" w:rsidRDefault="00A92464" w:rsidP="00A92464">
      <w:pPr>
        <w:rPr>
          <w:lang w:eastAsia="en-GB"/>
        </w:rPr>
      </w:pPr>
      <w:r w:rsidRPr="007C283D">
        <w:rPr>
          <w:lang w:eastAsia="en-GB"/>
        </w:rPr>
        <w:t xml:space="preserve">The projects will also need to meet the IFC PS6 expectations for the management of impacts on modified and </w:t>
      </w:r>
      <w:r w:rsidR="00EE4EE8">
        <w:rPr>
          <w:lang w:eastAsia="en-GB"/>
        </w:rPr>
        <w:t>Natural Habitat</w:t>
      </w:r>
      <w:r w:rsidRPr="007C283D">
        <w:rPr>
          <w:lang w:eastAsia="en-GB"/>
        </w:rPr>
        <w:t xml:space="preserve">. </w:t>
      </w:r>
      <w:r w:rsidRPr="007C283D">
        <w:rPr>
          <w:color w:val="00B0F0"/>
          <w:lang w:eastAsia="en-GB"/>
        </w:rPr>
        <w:fldChar w:fldCharType="begin"/>
      </w:r>
      <w:r w:rsidRPr="007C283D">
        <w:rPr>
          <w:color w:val="00B0F0"/>
          <w:lang w:eastAsia="en-GB"/>
        </w:rPr>
        <w:instrText xml:space="preserve"> REF _Ref208248414 \h  \* MERGEFORMAT </w:instrText>
      </w:r>
      <w:r w:rsidRPr="007C283D">
        <w:rPr>
          <w:color w:val="00B0F0"/>
          <w:lang w:eastAsia="en-GB"/>
        </w:rPr>
      </w:r>
      <w:r w:rsidRPr="007C283D">
        <w:rPr>
          <w:color w:val="00B0F0"/>
          <w:lang w:eastAsia="en-GB"/>
        </w:rPr>
        <w:fldChar w:fldCharType="separate"/>
      </w:r>
      <w:r w:rsidR="002332DD" w:rsidRPr="007C283D">
        <w:rPr>
          <w:color w:val="00B0F0"/>
        </w:rPr>
        <w:t xml:space="preserve">Table </w:t>
      </w:r>
      <w:r w:rsidR="002332DD">
        <w:rPr>
          <w:noProof/>
          <w:color w:val="00B0F0"/>
        </w:rPr>
        <w:t>3</w:t>
      </w:r>
      <w:r w:rsidRPr="007C283D">
        <w:rPr>
          <w:color w:val="00B0F0"/>
          <w:lang w:eastAsia="en-GB"/>
        </w:rPr>
        <w:fldChar w:fldCharType="end"/>
      </w:r>
      <w:r w:rsidRPr="007C283D">
        <w:rPr>
          <w:lang w:eastAsia="en-GB"/>
        </w:rPr>
        <w:t xml:space="preserve"> shows the requirements of IFC PS6 paragraph 15 with respect to these.</w:t>
      </w:r>
    </w:p>
    <w:p w14:paraId="219456A8" w14:textId="21613A7F" w:rsidR="00DB5989" w:rsidRPr="007C283D" w:rsidRDefault="00DB5989" w:rsidP="005F73A6">
      <w:pPr>
        <w:rPr>
          <w:color w:val="00B0F0"/>
        </w:rPr>
      </w:pPr>
      <w:bookmarkStart w:id="13" w:name="_Ref208248373"/>
      <w:r w:rsidRPr="007C283D">
        <w:rPr>
          <w:color w:val="00B0F0"/>
        </w:rPr>
        <w:t xml:space="preserve">Table </w:t>
      </w:r>
      <w:r w:rsidRPr="007C283D">
        <w:rPr>
          <w:color w:val="00B0F0"/>
        </w:rPr>
        <w:fldChar w:fldCharType="begin"/>
      </w:r>
      <w:r w:rsidRPr="007C283D">
        <w:rPr>
          <w:color w:val="00B0F0"/>
        </w:rPr>
        <w:instrText xml:space="preserve"> SEQ Table \* ARABIC </w:instrText>
      </w:r>
      <w:r w:rsidRPr="007C283D">
        <w:rPr>
          <w:color w:val="00B0F0"/>
        </w:rPr>
        <w:fldChar w:fldCharType="separate"/>
      </w:r>
      <w:r w:rsidR="002332DD">
        <w:rPr>
          <w:noProof/>
          <w:color w:val="00B0F0"/>
        </w:rPr>
        <w:t>2</w:t>
      </w:r>
      <w:r w:rsidRPr="007C283D">
        <w:rPr>
          <w:color w:val="00B0F0"/>
        </w:rPr>
        <w:fldChar w:fldCharType="end"/>
      </w:r>
      <w:bookmarkEnd w:id="13"/>
      <w:r w:rsidRPr="007C283D">
        <w:rPr>
          <w:color w:val="00B0F0"/>
        </w:rPr>
        <w:t>. IFC PS6 paragraphs 17 &amp; 18 on critical habitat.</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6859"/>
      </w:tblGrid>
      <w:tr w:rsidR="00B37C37" w:rsidRPr="007C283D" w14:paraId="56815173" w14:textId="77777777" w:rsidTr="00832C6D">
        <w:tc>
          <w:tcPr>
            <w:tcW w:w="1635" w:type="dxa"/>
            <w:shd w:val="clear" w:color="auto" w:fill="00B0F0"/>
            <w:vAlign w:val="center"/>
          </w:tcPr>
          <w:p w14:paraId="66F863F0" w14:textId="77777777" w:rsidR="00696F54" w:rsidRPr="007C283D" w:rsidRDefault="00696F54" w:rsidP="00832C6D">
            <w:pPr>
              <w:pStyle w:val="Tabletext"/>
              <w:spacing w:before="120" w:after="120" w:line="240" w:lineRule="auto"/>
              <w:rPr>
                <w:rFonts w:cs="Segoe UI"/>
                <w:b/>
                <w:bCs/>
                <w:color w:val="FFFFFF" w:themeColor="background1"/>
                <w:sz w:val="18"/>
                <w:szCs w:val="20"/>
                <w:lang w:val="en-GB" w:eastAsia="en-GB"/>
              </w:rPr>
            </w:pPr>
            <w:r w:rsidRPr="007C283D">
              <w:rPr>
                <w:rFonts w:cs="Segoe UI"/>
                <w:b/>
                <w:bCs/>
                <w:color w:val="FFFFFF" w:themeColor="background1"/>
                <w:sz w:val="18"/>
                <w:szCs w:val="20"/>
                <w:lang w:val="en-GB" w:eastAsia="en-GB"/>
              </w:rPr>
              <w:t>PS6 reference</w:t>
            </w:r>
          </w:p>
        </w:tc>
        <w:tc>
          <w:tcPr>
            <w:tcW w:w="6859" w:type="dxa"/>
            <w:shd w:val="clear" w:color="auto" w:fill="00B0F0"/>
            <w:vAlign w:val="center"/>
          </w:tcPr>
          <w:p w14:paraId="621EE698" w14:textId="77777777" w:rsidR="00696F54" w:rsidRPr="007C283D" w:rsidRDefault="00696F54" w:rsidP="00832C6D">
            <w:pPr>
              <w:pStyle w:val="Tabletext"/>
              <w:spacing w:before="120" w:after="120" w:line="240" w:lineRule="auto"/>
              <w:rPr>
                <w:rFonts w:cs="Segoe UI"/>
                <w:b/>
                <w:bCs/>
                <w:color w:val="FFFFFF" w:themeColor="background1"/>
                <w:sz w:val="18"/>
                <w:szCs w:val="20"/>
                <w:lang w:val="en-GB" w:eastAsia="en-GB"/>
              </w:rPr>
            </w:pPr>
            <w:r w:rsidRPr="007C283D">
              <w:rPr>
                <w:rFonts w:cs="Segoe UI"/>
                <w:b/>
                <w:bCs/>
                <w:color w:val="FFFFFF" w:themeColor="background1"/>
                <w:sz w:val="18"/>
                <w:szCs w:val="20"/>
                <w:lang w:val="en-GB" w:eastAsia="en-GB"/>
              </w:rPr>
              <w:t>PS6 text</w:t>
            </w:r>
          </w:p>
        </w:tc>
      </w:tr>
      <w:tr w:rsidR="00B37C37" w:rsidRPr="007C283D" w14:paraId="53AC9649" w14:textId="77777777" w:rsidTr="001C5DB0">
        <w:tc>
          <w:tcPr>
            <w:tcW w:w="1635" w:type="dxa"/>
          </w:tcPr>
          <w:p w14:paraId="3A1E88C3"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eastAsia="en-GB"/>
              </w:rPr>
              <w:t>PS6 paragraph 17</w:t>
            </w:r>
          </w:p>
        </w:tc>
        <w:tc>
          <w:tcPr>
            <w:tcW w:w="6859" w:type="dxa"/>
          </w:tcPr>
          <w:p w14:paraId="40716E77" w14:textId="77777777" w:rsidR="00696F54" w:rsidRPr="007C283D" w:rsidRDefault="00696F54" w:rsidP="00832C6D">
            <w:pPr>
              <w:pStyle w:val="Tabletext"/>
              <w:spacing w:before="120" w:after="120" w:line="240" w:lineRule="auto"/>
              <w:rPr>
                <w:rFonts w:cs="Segoe UI"/>
                <w:sz w:val="18"/>
                <w:szCs w:val="20"/>
                <w:lang w:val="en-GB"/>
              </w:rPr>
            </w:pPr>
            <w:r w:rsidRPr="007C283D">
              <w:rPr>
                <w:rFonts w:cs="Segoe UI"/>
                <w:sz w:val="18"/>
                <w:szCs w:val="20"/>
                <w:lang w:val="en-GB"/>
              </w:rPr>
              <w:t>‘In areas of critical habitat, the client will not implement any project activities unless all of the following are demonstrated:</w:t>
            </w:r>
          </w:p>
          <w:p w14:paraId="5AA7ABF6" w14:textId="77777777" w:rsidR="00696F54" w:rsidRPr="007C283D" w:rsidRDefault="00696F54" w:rsidP="00FF1FBD">
            <w:pPr>
              <w:pStyle w:val="Tabletext"/>
              <w:numPr>
                <w:ilvl w:val="0"/>
                <w:numId w:val="6"/>
              </w:numPr>
              <w:spacing w:before="120" w:after="120" w:line="240" w:lineRule="auto"/>
              <w:rPr>
                <w:rFonts w:cs="Segoe UI"/>
                <w:sz w:val="18"/>
                <w:szCs w:val="20"/>
                <w:lang w:val="en-GB" w:eastAsia="ko-KR"/>
              </w:rPr>
            </w:pPr>
            <w:r w:rsidRPr="007C283D">
              <w:rPr>
                <w:rFonts w:cs="Segoe UI"/>
                <w:b/>
                <w:sz w:val="18"/>
                <w:szCs w:val="20"/>
                <w:lang w:val="en-GB" w:eastAsia="ko-KR"/>
              </w:rPr>
              <w:t>No other viable alternatives</w:t>
            </w:r>
            <w:r w:rsidRPr="007C283D">
              <w:rPr>
                <w:rFonts w:cs="Segoe UI"/>
                <w:sz w:val="18"/>
                <w:szCs w:val="20"/>
                <w:lang w:val="en-GB" w:eastAsia="ko-KR"/>
              </w:rPr>
              <w:t xml:space="preserve"> in the region exist for development of the project on modified or natural habitats that are not critical; </w:t>
            </w:r>
          </w:p>
          <w:p w14:paraId="6D7CE94F" w14:textId="77777777" w:rsidR="00696F54" w:rsidRPr="007C283D" w:rsidRDefault="00696F54" w:rsidP="00FF1FBD">
            <w:pPr>
              <w:pStyle w:val="Tabletext"/>
              <w:numPr>
                <w:ilvl w:val="0"/>
                <w:numId w:val="6"/>
              </w:numPr>
              <w:spacing w:before="120" w:after="120" w:line="240" w:lineRule="auto"/>
              <w:rPr>
                <w:rFonts w:cs="Segoe UI"/>
                <w:sz w:val="18"/>
                <w:szCs w:val="20"/>
                <w:lang w:val="en-GB" w:eastAsia="ko-KR"/>
              </w:rPr>
            </w:pPr>
            <w:r w:rsidRPr="007C283D">
              <w:rPr>
                <w:rFonts w:cs="Segoe UI"/>
                <w:sz w:val="18"/>
                <w:szCs w:val="20"/>
                <w:lang w:val="en-GB" w:eastAsia="ko-KR"/>
              </w:rPr>
              <w:t xml:space="preserve">The project </w:t>
            </w:r>
            <w:r w:rsidRPr="007C283D">
              <w:rPr>
                <w:rFonts w:cs="Segoe UI"/>
                <w:b/>
                <w:sz w:val="18"/>
                <w:szCs w:val="20"/>
                <w:lang w:val="en-GB" w:eastAsia="ko-KR"/>
              </w:rPr>
              <w:t>does not lead to measurable adverse impacts</w:t>
            </w:r>
            <w:r w:rsidRPr="007C283D">
              <w:rPr>
                <w:rFonts w:cs="Segoe UI"/>
                <w:sz w:val="18"/>
                <w:szCs w:val="20"/>
                <w:lang w:val="en-GB" w:eastAsia="ko-KR"/>
              </w:rPr>
              <w:t xml:space="preserve"> on those biodiversity values for which the critical habitat was designated, and on the ecological processes supporting those biodiversity values;</w:t>
            </w:r>
          </w:p>
          <w:p w14:paraId="6C0F7FF2" w14:textId="77777777" w:rsidR="00696F54" w:rsidRPr="007C283D" w:rsidRDefault="00696F54" w:rsidP="00FF1FBD">
            <w:pPr>
              <w:pStyle w:val="Tabletext"/>
              <w:numPr>
                <w:ilvl w:val="0"/>
                <w:numId w:val="6"/>
              </w:numPr>
              <w:spacing w:before="120" w:after="120" w:line="240" w:lineRule="auto"/>
              <w:rPr>
                <w:rFonts w:cs="Segoe UI"/>
                <w:sz w:val="18"/>
                <w:szCs w:val="20"/>
                <w:lang w:val="en-GB" w:eastAsia="ko-KR"/>
              </w:rPr>
            </w:pPr>
            <w:r w:rsidRPr="007C283D">
              <w:rPr>
                <w:rFonts w:cs="Segoe UI"/>
                <w:sz w:val="18"/>
                <w:szCs w:val="20"/>
                <w:lang w:val="en-GB" w:eastAsia="ko-KR"/>
              </w:rPr>
              <w:t xml:space="preserve">The project </w:t>
            </w:r>
            <w:r w:rsidRPr="007C283D">
              <w:rPr>
                <w:rFonts w:cs="Segoe UI"/>
                <w:b/>
                <w:sz w:val="18"/>
                <w:szCs w:val="20"/>
                <w:lang w:val="en-GB" w:eastAsia="ko-KR"/>
              </w:rPr>
              <w:t>does not lead to a net reduction</w:t>
            </w:r>
            <w:r w:rsidRPr="007C283D">
              <w:rPr>
                <w:rFonts w:cs="Segoe UI"/>
                <w:sz w:val="18"/>
                <w:szCs w:val="20"/>
                <w:lang w:val="en-GB" w:eastAsia="ko-KR"/>
              </w:rPr>
              <w:t xml:space="preserve"> in the global and/or national/regional population of any Critically Endangered or Endangered species over a reasonable period of time;</w:t>
            </w:r>
          </w:p>
          <w:p w14:paraId="29AC57AF" w14:textId="77777777" w:rsidR="00696F54" w:rsidRPr="007C283D" w:rsidRDefault="00696F54" w:rsidP="00FF1FBD">
            <w:pPr>
              <w:pStyle w:val="Tabletext"/>
              <w:numPr>
                <w:ilvl w:val="0"/>
                <w:numId w:val="6"/>
              </w:numPr>
              <w:spacing w:before="120" w:after="120" w:line="240" w:lineRule="auto"/>
              <w:rPr>
                <w:rFonts w:cs="Segoe UI"/>
                <w:sz w:val="18"/>
                <w:szCs w:val="20"/>
                <w:lang w:val="en-GB" w:eastAsia="en-GB"/>
              </w:rPr>
            </w:pPr>
            <w:r w:rsidRPr="007C283D">
              <w:rPr>
                <w:rFonts w:cs="Segoe UI"/>
                <w:sz w:val="18"/>
                <w:szCs w:val="20"/>
                <w:lang w:val="en-GB" w:eastAsia="ko-KR"/>
              </w:rPr>
              <w:t xml:space="preserve">A robust, appropriately designed, and </w:t>
            </w:r>
            <w:r w:rsidRPr="007C283D">
              <w:rPr>
                <w:b/>
                <w:sz w:val="18"/>
                <w:lang w:val="en-GB"/>
              </w:rPr>
              <w:t>long-term biodiversity monitoring and evaluation program</w:t>
            </w:r>
            <w:r w:rsidRPr="007C283D">
              <w:rPr>
                <w:rFonts w:cs="Segoe UI"/>
                <w:sz w:val="18"/>
                <w:szCs w:val="20"/>
                <w:lang w:val="en-GB" w:eastAsia="ko-KR"/>
              </w:rPr>
              <w:t xml:space="preserve"> is integrated into the client’s management program’.</w:t>
            </w:r>
          </w:p>
        </w:tc>
      </w:tr>
      <w:tr w:rsidR="00B37C37" w:rsidRPr="007C283D" w14:paraId="74309260" w14:textId="77777777" w:rsidTr="001C5DB0">
        <w:tc>
          <w:tcPr>
            <w:tcW w:w="1635" w:type="dxa"/>
            <w:vAlign w:val="center"/>
          </w:tcPr>
          <w:p w14:paraId="1F0E53D3"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rPr>
              <w:t>PS6 paragraph 18</w:t>
            </w:r>
          </w:p>
        </w:tc>
        <w:tc>
          <w:tcPr>
            <w:tcW w:w="6859" w:type="dxa"/>
          </w:tcPr>
          <w:p w14:paraId="03B28F50" w14:textId="77777777" w:rsidR="00696F54" w:rsidRPr="007C283D" w:rsidRDefault="00696F54" w:rsidP="00832C6D">
            <w:pPr>
              <w:pStyle w:val="Tabletext"/>
              <w:spacing w:before="120" w:after="120" w:line="240" w:lineRule="auto"/>
              <w:rPr>
                <w:rFonts w:cs="Segoe UI"/>
                <w:sz w:val="18"/>
                <w:szCs w:val="20"/>
                <w:lang w:val="en-GB"/>
              </w:rPr>
            </w:pPr>
            <w:r w:rsidRPr="007C283D">
              <w:rPr>
                <w:rFonts w:cs="Segoe UI"/>
                <w:sz w:val="18"/>
                <w:szCs w:val="20"/>
                <w:lang w:val="en-GB"/>
              </w:rPr>
              <w:t xml:space="preserve">‘In such cases where a client is able to meet the requirements defined in paragraph 17, the project’s mitigation strategy will be described in a </w:t>
            </w:r>
            <w:r w:rsidRPr="007C283D">
              <w:rPr>
                <w:b/>
                <w:sz w:val="18"/>
                <w:lang w:val="en-GB"/>
              </w:rPr>
              <w:t>Biodiversity Action Plan (BAP)</w:t>
            </w:r>
            <w:r w:rsidRPr="007C283D">
              <w:rPr>
                <w:rFonts w:cs="Segoe UI"/>
                <w:sz w:val="18"/>
                <w:szCs w:val="20"/>
                <w:lang w:val="en-GB"/>
              </w:rPr>
              <w:t xml:space="preserve"> and will be designed to achieve </w:t>
            </w:r>
            <w:r w:rsidRPr="007C283D">
              <w:rPr>
                <w:rFonts w:cs="Segoe UI"/>
                <w:b/>
                <w:sz w:val="18"/>
                <w:szCs w:val="20"/>
                <w:lang w:val="en-GB"/>
              </w:rPr>
              <w:t>net gains</w:t>
            </w:r>
            <w:r w:rsidRPr="007C283D">
              <w:rPr>
                <w:rFonts w:cs="Segoe UI"/>
                <w:sz w:val="18"/>
                <w:szCs w:val="20"/>
                <w:lang w:val="en-GB"/>
              </w:rPr>
              <w:t xml:space="preserve"> of those biodiversity values for which the critical habitat was designated’.</w:t>
            </w:r>
          </w:p>
        </w:tc>
      </w:tr>
    </w:tbl>
    <w:p w14:paraId="4DD7BC75" w14:textId="53E068D2" w:rsidR="00DB5989" w:rsidRPr="007C283D" w:rsidRDefault="00DB5989" w:rsidP="00DB5989">
      <w:pPr>
        <w:pStyle w:val="Caption"/>
        <w:keepNext/>
        <w:rPr>
          <w:color w:val="00B0F0"/>
        </w:rPr>
      </w:pPr>
      <w:bookmarkStart w:id="14" w:name="_Ref208248414"/>
      <w:r w:rsidRPr="007C283D">
        <w:rPr>
          <w:color w:val="00B0F0"/>
        </w:rPr>
        <w:lastRenderedPageBreak/>
        <w:t xml:space="preserve">Table </w:t>
      </w:r>
      <w:r w:rsidRPr="007C283D">
        <w:rPr>
          <w:color w:val="00B0F0"/>
        </w:rPr>
        <w:fldChar w:fldCharType="begin"/>
      </w:r>
      <w:r w:rsidRPr="007C283D">
        <w:rPr>
          <w:color w:val="00B0F0"/>
        </w:rPr>
        <w:instrText xml:space="preserve"> SEQ Table \* ARABIC </w:instrText>
      </w:r>
      <w:r w:rsidRPr="007C283D">
        <w:rPr>
          <w:color w:val="00B0F0"/>
        </w:rPr>
        <w:fldChar w:fldCharType="separate"/>
      </w:r>
      <w:r w:rsidR="002332DD">
        <w:rPr>
          <w:noProof/>
          <w:color w:val="00B0F0"/>
        </w:rPr>
        <w:t>3</w:t>
      </w:r>
      <w:r w:rsidRPr="007C283D">
        <w:rPr>
          <w:color w:val="00B0F0"/>
        </w:rPr>
        <w:fldChar w:fldCharType="end"/>
      </w:r>
      <w:bookmarkEnd w:id="14"/>
      <w:r w:rsidRPr="007C283D">
        <w:rPr>
          <w:color w:val="00B0F0"/>
        </w:rPr>
        <w:t>. IFC PS6 paragraphs related to requirements for projects in natural habitat and modified habitat that holds significant biodiversity value.</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6849"/>
      </w:tblGrid>
      <w:tr w:rsidR="00B37C37" w:rsidRPr="007C283D" w14:paraId="181B2A65" w14:textId="77777777" w:rsidTr="00832C6D">
        <w:tc>
          <w:tcPr>
            <w:tcW w:w="1645" w:type="dxa"/>
            <w:shd w:val="clear" w:color="auto" w:fill="00B0F0"/>
          </w:tcPr>
          <w:p w14:paraId="6A615EBB" w14:textId="77777777" w:rsidR="00696F54" w:rsidRPr="007C283D" w:rsidRDefault="00696F54" w:rsidP="00832C6D">
            <w:pPr>
              <w:pStyle w:val="Tabletext"/>
              <w:spacing w:before="120" w:after="120" w:line="240" w:lineRule="auto"/>
              <w:rPr>
                <w:rFonts w:cs="Segoe UI"/>
                <w:b/>
                <w:bCs/>
                <w:color w:val="FFFFFF" w:themeColor="background1"/>
                <w:sz w:val="18"/>
                <w:szCs w:val="20"/>
                <w:lang w:val="en-GB" w:eastAsia="en-GB"/>
              </w:rPr>
            </w:pPr>
            <w:r w:rsidRPr="007C283D">
              <w:rPr>
                <w:rFonts w:cs="Segoe UI"/>
                <w:b/>
                <w:bCs/>
                <w:color w:val="FFFFFF" w:themeColor="background1"/>
                <w:sz w:val="18"/>
                <w:szCs w:val="20"/>
                <w:lang w:val="en-GB" w:eastAsia="en-GB"/>
              </w:rPr>
              <w:t>PS6 reference</w:t>
            </w:r>
          </w:p>
        </w:tc>
        <w:tc>
          <w:tcPr>
            <w:tcW w:w="6849" w:type="dxa"/>
            <w:shd w:val="clear" w:color="auto" w:fill="00B0F0"/>
          </w:tcPr>
          <w:p w14:paraId="347C1AC1" w14:textId="77777777" w:rsidR="00696F54" w:rsidRPr="007C283D" w:rsidRDefault="00696F54" w:rsidP="00832C6D">
            <w:pPr>
              <w:pStyle w:val="Tabletext"/>
              <w:spacing w:before="120" w:after="120" w:line="240" w:lineRule="auto"/>
              <w:rPr>
                <w:rFonts w:cs="Segoe UI"/>
                <w:b/>
                <w:bCs/>
                <w:color w:val="FFFFFF" w:themeColor="background1"/>
                <w:sz w:val="18"/>
                <w:szCs w:val="20"/>
                <w:lang w:val="en-GB" w:eastAsia="en-GB"/>
              </w:rPr>
            </w:pPr>
            <w:r w:rsidRPr="007C283D">
              <w:rPr>
                <w:rFonts w:cs="Segoe UI"/>
                <w:b/>
                <w:bCs/>
                <w:color w:val="FFFFFF" w:themeColor="background1"/>
                <w:sz w:val="18"/>
                <w:szCs w:val="20"/>
                <w:lang w:val="en-GB" w:eastAsia="en-GB"/>
              </w:rPr>
              <w:t>PS6 text</w:t>
            </w:r>
          </w:p>
        </w:tc>
      </w:tr>
      <w:tr w:rsidR="00B37C37" w:rsidRPr="007C283D" w14:paraId="4B933EAA" w14:textId="77777777" w:rsidTr="001C5DB0">
        <w:tc>
          <w:tcPr>
            <w:tcW w:w="1645" w:type="dxa"/>
            <w:vAlign w:val="center"/>
          </w:tcPr>
          <w:p w14:paraId="653614B8"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eastAsia="en-GB"/>
              </w:rPr>
              <w:t>PS6 paragraph 12</w:t>
            </w:r>
          </w:p>
        </w:tc>
        <w:tc>
          <w:tcPr>
            <w:tcW w:w="6849" w:type="dxa"/>
          </w:tcPr>
          <w:p w14:paraId="66C5C13D" w14:textId="77777777" w:rsidR="00696F54" w:rsidRPr="007C283D" w:rsidRDefault="00696F54" w:rsidP="00832C6D">
            <w:pPr>
              <w:pStyle w:val="Tabletext"/>
              <w:spacing w:before="120" w:after="120" w:line="240" w:lineRule="auto"/>
              <w:rPr>
                <w:rFonts w:cs="Segoe UI"/>
                <w:sz w:val="18"/>
                <w:szCs w:val="20"/>
                <w:lang w:val="en-GB"/>
              </w:rPr>
            </w:pPr>
            <w:r w:rsidRPr="007C283D">
              <w:rPr>
                <w:rFonts w:cs="Segoe UI"/>
                <w:sz w:val="18"/>
                <w:szCs w:val="20"/>
                <w:lang w:val="en-GB"/>
              </w:rPr>
              <w:t xml:space="preserve">‘This Performance Standard applies to those areas of modified habitat that include </w:t>
            </w:r>
            <w:r w:rsidRPr="007C283D">
              <w:rPr>
                <w:rFonts w:cs="Segoe UI"/>
                <w:b/>
                <w:sz w:val="18"/>
                <w:szCs w:val="20"/>
                <w:lang w:val="en-GB"/>
              </w:rPr>
              <w:t>significant biodiversity value</w:t>
            </w:r>
            <w:r w:rsidRPr="007C283D">
              <w:rPr>
                <w:rFonts w:cs="Segoe UI"/>
                <w:sz w:val="18"/>
                <w:szCs w:val="20"/>
                <w:lang w:val="en-GB"/>
              </w:rPr>
              <w:t xml:space="preserve">, as determined by the risks and impacts identification process required in Performance Standard 1. The client should </w:t>
            </w:r>
            <w:r w:rsidRPr="007C283D">
              <w:rPr>
                <w:rFonts w:cs="Segoe UI"/>
                <w:b/>
                <w:sz w:val="18"/>
                <w:szCs w:val="20"/>
                <w:lang w:val="en-GB"/>
              </w:rPr>
              <w:t>minimize impacts</w:t>
            </w:r>
            <w:r w:rsidRPr="007C283D">
              <w:rPr>
                <w:rFonts w:cs="Segoe UI"/>
                <w:sz w:val="18"/>
                <w:szCs w:val="20"/>
                <w:lang w:val="en-GB"/>
              </w:rPr>
              <w:t xml:space="preserve"> on such biodiversity and </w:t>
            </w:r>
            <w:r w:rsidRPr="007C283D">
              <w:rPr>
                <w:rFonts w:cs="Segoe UI"/>
                <w:b/>
                <w:sz w:val="18"/>
                <w:szCs w:val="20"/>
                <w:lang w:val="en-GB"/>
              </w:rPr>
              <w:t>implement mitigation measures</w:t>
            </w:r>
            <w:r w:rsidRPr="007C283D">
              <w:rPr>
                <w:rFonts w:cs="Segoe UI"/>
                <w:sz w:val="18"/>
                <w:szCs w:val="20"/>
                <w:lang w:val="en-GB"/>
              </w:rPr>
              <w:t xml:space="preserve"> as appropriate.’</w:t>
            </w:r>
          </w:p>
        </w:tc>
      </w:tr>
      <w:tr w:rsidR="00B37C37" w:rsidRPr="007C283D" w14:paraId="2009E332" w14:textId="77777777" w:rsidTr="001C5DB0">
        <w:tc>
          <w:tcPr>
            <w:tcW w:w="1645" w:type="dxa"/>
          </w:tcPr>
          <w:p w14:paraId="6AD7E31C"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eastAsia="en-GB"/>
              </w:rPr>
              <w:t>PS6 paragraph 15</w:t>
            </w:r>
          </w:p>
        </w:tc>
        <w:tc>
          <w:tcPr>
            <w:tcW w:w="6849" w:type="dxa"/>
          </w:tcPr>
          <w:p w14:paraId="7730A3D4"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rPr>
              <w:t xml:space="preserve">‘In areas of natural habitat, mitigation measures will be designed to achieve </w:t>
            </w:r>
            <w:r w:rsidRPr="007C283D">
              <w:rPr>
                <w:rFonts w:cs="Segoe UI"/>
                <w:b/>
                <w:sz w:val="18"/>
                <w:szCs w:val="20"/>
                <w:lang w:val="en-GB"/>
              </w:rPr>
              <w:t>no net loss</w:t>
            </w:r>
            <w:r w:rsidRPr="007C283D">
              <w:rPr>
                <w:rFonts w:cs="Segoe UI"/>
                <w:sz w:val="18"/>
                <w:szCs w:val="20"/>
                <w:lang w:val="en-GB"/>
              </w:rPr>
              <w:t xml:space="preserve"> of biodiversity where feasible.’</w:t>
            </w:r>
          </w:p>
        </w:tc>
      </w:tr>
      <w:tr w:rsidR="00B37C37" w:rsidRPr="007C283D" w14:paraId="6648AEDC" w14:textId="77777777" w:rsidTr="001C5DB0">
        <w:tc>
          <w:tcPr>
            <w:tcW w:w="1645" w:type="dxa"/>
            <w:vAlign w:val="center"/>
          </w:tcPr>
          <w:p w14:paraId="365DAD49" w14:textId="77777777" w:rsidR="00696F54" w:rsidRPr="007C283D" w:rsidRDefault="00696F54" w:rsidP="00832C6D">
            <w:pPr>
              <w:pStyle w:val="Tabletext"/>
              <w:spacing w:before="120" w:after="120" w:line="240" w:lineRule="auto"/>
              <w:rPr>
                <w:rFonts w:cs="Segoe UI"/>
                <w:sz w:val="18"/>
                <w:szCs w:val="20"/>
                <w:lang w:val="en-GB" w:eastAsia="en-GB"/>
              </w:rPr>
            </w:pPr>
            <w:r w:rsidRPr="007C283D">
              <w:rPr>
                <w:rFonts w:cs="Segoe UI"/>
                <w:sz w:val="18"/>
                <w:szCs w:val="20"/>
                <w:lang w:val="en-GB"/>
              </w:rPr>
              <w:t>PS6 footnote 9</w:t>
            </w:r>
          </w:p>
        </w:tc>
        <w:tc>
          <w:tcPr>
            <w:tcW w:w="6849" w:type="dxa"/>
          </w:tcPr>
          <w:p w14:paraId="42CDA53B" w14:textId="77777777" w:rsidR="00696F54" w:rsidRPr="007C283D" w:rsidRDefault="00696F54" w:rsidP="00832C6D">
            <w:pPr>
              <w:pStyle w:val="Tabletext"/>
              <w:spacing w:before="120" w:after="120" w:line="240" w:lineRule="auto"/>
              <w:rPr>
                <w:rFonts w:cs="Segoe UI"/>
                <w:sz w:val="18"/>
                <w:szCs w:val="20"/>
                <w:lang w:val="en-GB"/>
              </w:rPr>
            </w:pPr>
            <w:r w:rsidRPr="007C283D">
              <w:rPr>
                <w:rFonts w:cs="Segoe UI"/>
                <w:sz w:val="18"/>
                <w:szCs w:val="20"/>
                <w:lang w:val="en-GB"/>
              </w:rPr>
              <w:t>‘No net loss is defined as the point at which project-related impacts on biodiversity are balanced by measures taken to avoid and minimize the project’s impacts, to undertake on-site restoration and finally to offset significant residual impacts, if any, on an appropriate geographic scale (e.g. local, landscape-level, national, regional).</w:t>
            </w:r>
          </w:p>
        </w:tc>
      </w:tr>
    </w:tbl>
    <w:bookmarkEnd w:id="2"/>
    <w:bookmarkEnd w:id="3"/>
    <w:bookmarkEnd w:id="5"/>
    <w:p w14:paraId="0AADF36B" w14:textId="21AB2610" w:rsidR="006B6E92" w:rsidRPr="007415F8" w:rsidRDefault="00DD480B" w:rsidP="009B5274">
      <w:r w:rsidRPr="007415F8">
        <w:t>It should be noted that</w:t>
      </w:r>
      <w:r w:rsidR="006B6E92" w:rsidRPr="007415F8">
        <w:t>, according to IFC PS6</w:t>
      </w:r>
      <w:r w:rsidR="00173FF7" w:rsidRPr="007415F8">
        <w:t xml:space="preserve"> and EBRD </w:t>
      </w:r>
      <w:r w:rsidR="00045422" w:rsidRPr="007415F8">
        <w:t>ESR6</w:t>
      </w:r>
      <w:r w:rsidR="007C2CE0" w:rsidRPr="007415F8">
        <w:t>,</w:t>
      </w:r>
      <w:r w:rsidR="002D4AE7" w:rsidRPr="007415F8">
        <w:t xml:space="preserve"> </w:t>
      </w:r>
      <w:r w:rsidR="006B6E92" w:rsidRPr="007415F8">
        <w:t>areas not acceptable for financing</w:t>
      </w:r>
      <w:r w:rsidR="008A495A" w:rsidRPr="007415F8">
        <w:t xml:space="preserve"> (</w:t>
      </w:r>
      <w:r w:rsidR="006B6E92" w:rsidRPr="007415F8">
        <w:t>with the possible exception of projects specifically designed to contribute to the conservation of the area</w:t>
      </w:r>
      <w:r w:rsidR="008A495A" w:rsidRPr="007415F8">
        <w:t>)</w:t>
      </w:r>
      <w:r w:rsidR="007C2CE0" w:rsidRPr="007415F8">
        <w:t xml:space="preserve"> include</w:t>
      </w:r>
      <w:r w:rsidR="009B5274" w:rsidRPr="007415F8">
        <w:t xml:space="preserve"> UNESCO World Heritage Sites and Alliance for Zero Extinction (AZE)</w:t>
      </w:r>
      <w:r w:rsidR="008A495A" w:rsidRPr="007415F8">
        <w:t xml:space="preserve"> Sites</w:t>
      </w:r>
      <w:r w:rsidR="00173FF7" w:rsidRPr="007415F8">
        <w:t xml:space="preserve"> </w:t>
      </w:r>
      <w:r w:rsidR="00DF6871" w:rsidRPr="007415F8">
        <w:fldChar w:fldCharType="begin"/>
      </w:r>
      <w:r w:rsidR="00E919F8" w:rsidRPr="007415F8">
        <w:instrText xml:space="preserve"> ADDIN ZOTERO_ITEM CSL_CITATION {"citationID":"n90Qw4Qk","properties":{"formattedCitation":"(IFC 2019; EBRD 2023)","plainCitation":"(IFC 2019; EBRD 2023)","noteIndex":0},"citationItems":[{"id":642,"uris":["http://zotero.org/groups/158629/items/WJIZJCI3"],"itemData":{"id":642,"type":"report","event-place":"Washington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Resources","author":[{"literal":"IFC"}],"issued":{"date-parts":[["2019"]]}},"label":"page"},{"id":27920,"uris":["http://zotero.org/groups/158629/items/V8CNWHJU"],"itemData":{"id":27920,"type":"report","event-place":"London,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00DF6871" w:rsidRPr="007415F8">
        <w:fldChar w:fldCharType="separate"/>
      </w:r>
      <w:r w:rsidR="007D1A94" w:rsidRPr="007415F8">
        <w:rPr>
          <w:rFonts w:cs="Segoe UI"/>
        </w:rPr>
        <w:t xml:space="preserve">(IFC 2019; EBRD </w:t>
      </w:r>
      <w:r w:rsidR="00FC1BF2" w:rsidRPr="007415F8">
        <w:rPr>
          <w:rFonts w:cs="Segoe UI"/>
        </w:rPr>
        <w:t>202</w:t>
      </w:r>
      <w:r w:rsidR="00FC1BF2">
        <w:rPr>
          <w:rFonts w:cs="Segoe UI"/>
        </w:rPr>
        <w:t>5</w:t>
      </w:r>
      <w:r w:rsidR="007D1A94" w:rsidRPr="007415F8">
        <w:rPr>
          <w:rFonts w:cs="Segoe UI"/>
        </w:rPr>
        <w:t>)</w:t>
      </w:r>
      <w:r w:rsidR="00DF6871" w:rsidRPr="007415F8">
        <w:fldChar w:fldCharType="end"/>
      </w:r>
      <w:r w:rsidR="009B5274" w:rsidRPr="007415F8">
        <w:t>.</w:t>
      </w:r>
      <w:r w:rsidR="00BD5592" w:rsidRPr="007415F8">
        <w:t xml:space="preserve"> </w:t>
      </w:r>
    </w:p>
    <w:p w14:paraId="537E1507" w14:textId="57680B66" w:rsidR="00033951" w:rsidRPr="00B64CC1" w:rsidRDefault="00C508EE" w:rsidP="00990ED4">
      <w:pPr>
        <w:pStyle w:val="Heading1numbered"/>
        <w:ind w:left="510" w:hanging="510"/>
      </w:pPr>
      <w:bookmarkStart w:id="15" w:name="_Toc227334391"/>
      <w:r w:rsidRPr="00B64CC1">
        <w:t>Determination of critical habitat</w:t>
      </w:r>
      <w:bookmarkEnd w:id="15"/>
    </w:p>
    <w:p w14:paraId="152B4D5E" w14:textId="729234FE" w:rsidR="00C508EE" w:rsidRPr="00B64CC1" w:rsidRDefault="00C508EE" w:rsidP="00D302A9">
      <w:pPr>
        <w:pStyle w:val="Heading2numbered"/>
        <w:tabs>
          <w:tab w:val="left" w:pos="630"/>
        </w:tabs>
        <w:ind w:left="2790" w:hanging="2790"/>
      </w:pPr>
      <w:bookmarkStart w:id="16" w:name="_Toc227334392"/>
      <w:r w:rsidRPr="00B64CC1">
        <w:t>Review of available information</w:t>
      </w:r>
      <w:bookmarkEnd w:id="16"/>
    </w:p>
    <w:p w14:paraId="1425C8B9" w14:textId="1DF13A42" w:rsidR="00866806" w:rsidRPr="0006606D" w:rsidRDefault="00866806" w:rsidP="001203F8">
      <w:pPr>
        <w:rPr>
          <w:lang w:eastAsia="en-GB"/>
        </w:rPr>
      </w:pPr>
      <w:r w:rsidRPr="0006606D">
        <w:t>TBC consulted</w:t>
      </w:r>
      <w:r w:rsidR="001203F8" w:rsidRPr="0006606D">
        <w:t xml:space="preserve"> the Integrated Biodiversity Assessment Tool (IBAT)</w:t>
      </w:r>
      <w:r w:rsidR="001203F8" w:rsidRPr="0006606D">
        <w:rPr>
          <w:rStyle w:val="FootnoteReference"/>
        </w:rPr>
        <w:footnoteReference w:id="5"/>
      </w:r>
      <w:r w:rsidR="001203F8" w:rsidRPr="0006606D">
        <w:t xml:space="preserve">, a source of globally authoritative biodiversity datasets including the IUCN Red List of Threatened Species, the World Database on Protected Areas, and the World Database of Key Biodiversity Areas (including Important Bird and Biodiversity Areas). </w:t>
      </w:r>
      <w:r w:rsidR="001203F8" w:rsidRPr="0006606D">
        <w:rPr>
          <w:lang w:eastAsia="en-GB"/>
        </w:rPr>
        <w:t>IBAT was used to identify the presence of threatened</w:t>
      </w:r>
      <w:r w:rsidR="006C7D6C" w:rsidRPr="0006606D">
        <w:rPr>
          <w:lang w:eastAsia="en-GB"/>
        </w:rPr>
        <w:t>, restricted-range and migratory</w:t>
      </w:r>
      <w:r w:rsidR="001203F8" w:rsidRPr="0006606D">
        <w:rPr>
          <w:lang w:eastAsia="en-GB"/>
        </w:rPr>
        <w:t xml:space="preserve"> species, protected areas, Key Biodiversity Areas (including Important Bird and Biodiversity Areas), World Heritage Sites and Alliance for Zero Extinction sites.</w:t>
      </w:r>
      <w:r w:rsidR="004B4869" w:rsidRPr="0006606D">
        <w:rPr>
          <w:lang w:eastAsia="en-GB"/>
        </w:rPr>
        <w:t xml:space="preserve"> </w:t>
      </w:r>
      <w:r w:rsidR="00EE3D38" w:rsidRPr="0006606D">
        <w:rPr>
          <w:lang w:eastAsia="en-GB"/>
        </w:rPr>
        <w:t xml:space="preserve">European </w:t>
      </w:r>
      <w:r w:rsidR="00CC4133">
        <w:rPr>
          <w:lang w:eastAsia="en-GB"/>
        </w:rPr>
        <w:t>Environment</w:t>
      </w:r>
      <w:r w:rsidR="00EE3D38" w:rsidRPr="0006606D">
        <w:rPr>
          <w:lang w:eastAsia="en-GB"/>
        </w:rPr>
        <w:t xml:space="preserve"> Agency (</w:t>
      </w:r>
      <w:r w:rsidR="00CC4133" w:rsidRPr="0006606D">
        <w:rPr>
          <w:lang w:eastAsia="en-GB"/>
        </w:rPr>
        <w:t>E</w:t>
      </w:r>
      <w:r w:rsidR="00CC4133">
        <w:rPr>
          <w:lang w:eastAsia="en-GB"/>
        </w:rPr>
        <w:t>E</w:t>
      </w:r>
      <w:r w:rsidR="00CC4133" w:rsidRPr="0006606D">
        <w:rPr>
          <w:lang w:eastAsia="en-GB"/>
        </w:rPr>
        <w:t>A</w:t>
      </w:r>
      <w:r w:rsidR="00EE3D38" w:rsidRPr="0006606D">
        <w:rPr>
          <w:lang w:eastAsia="en-GB"/>
        </w:rPr>
        <w:t>)</w:t>
      </w:r>
      <w:r w:rsidR="00CC4133">
        <w:rPr>
          <w:lang w:eastAsia="en-GB"/>
        </w:rPr>
        <w:t xml:space="preserve"> CORINE</w:t>
      </w:r>
      <w:r w:rsidR="00EE3D38" w:rsidRPr="0006606D">
        <w:rPr>
          <w:lang w:eastAsia="en-GB"/>
        </w:rPr>
        <w:t xml:space="preserve"> </w:t>
      </w:r>
      <w:r w:rsidR="000332B6">
        <w:rPr>
          <w:lang w:eastAsia="en-GB"/>
        </w:rPr>
        <w:t>land cover</w:t>
      </w:r>
      <w:r w:rsidR="00EE3D38" w:rsidRPr="0006606D">
        <w:rPr>
          <w:lang w:eastAsia="en-GB"/>
        </w:rPr>
        <w:t xml:space="preserve"> data was used to </w:t>
      </w:r>
      <w:r w:rsidR="00765D94" w:rsidRPr="0006606D">
        <w:rPr>
          <w:lang w:eastAsia="en-GB"/>
        </w:rPr>
        <w:t xml:space="preserve">classify natural and modified habitats within the </w:t>
      </w:r>
      <w:r w:rsidR="00171319" w:rsidRPr="0006606D">
        <w:rPr>
          <w:lang w:eastAsia="en-GB"/>
        </w:rPr>
        <w:t>Ecologically Appropriate Areas of Analysis.</w:t>
      </w:r>
    </w:p>
    <w:p w14:paraId="0F9030F7" w14:textId="5A2155BD" w:rsidR="001203F8" w:rsidRPr="0006606D" w:rsidRDefault="001203F8" w:rsidP="001203F8">
      <w:pPr>
        <w:rPr>
          <w:lang w:eastAsia="en-GB"/>
        </w:rPr>
      </w:pPr>
      <w:r w:rsidRPr="0006606D">
        <w:rPr>
          <w:lang w:eastAsia="en-GB"/>
        </w:rPr>
        <w:t xml:space="preserve">In addition to IBAT, </w:t>
      </w:r>
      <w:r w:rsidR="003B599D" w:rsidRPr="0006606D">
        <w:rPr>
          <w:lang w:eastAsia="en-GB"/>
        </w:rPr>
        <w:t>several</w:t>
      </w:r>
      <w:r w:rsidRPr="0006606D">
        <w:rPr>
          <w:lang w:eastAsia="en-GB"/>
        </w:rPr>
        <w:t xml:space="preserve"> internationally and nationally relevant datasets</w:t>
      </w:r>
      <w:r w:rsidR="007B3B7B" w:rsidRPr="0006606D">
        <w:rPr>
          <w:lang w:eastAsia="en-GB"/>
        </w:rPr>
        <w:t xml:space="preserve"> and assessments</w:t>
      </w:r>
      <w:r w:rsidRPr="0006606D">
        <w:rPr>
          <w:lang w:eastAsia="en-GB"/>
        </w:rPr>
        <w:t xml:space="preserve"> were consulted</w:t>
      </w:r>
      <w:r w:rsidR="003A301E" w:rsidRPr="0006606D">
        <w:rPr>
          <w:lang w:eastAsia="en-GB"/>
        </w:rPr>
        <w:t>,</w:t>
      </w:r>
      <w:r w:rsidRPr="0006606D">
        <w:rPr>
          <w:lang w:eastAsia="en-GB"/>
        </w:rPr>
        <w:t xml:space="preserve"> including:</w:t>
      </w:r>
    </w:p>
    <w:p w14:paraId="2BF5797A" w14:textId="572DD7E4" w:rsidR="0040676D" w:rsidRDefault="00726164" w:rsidP="00FF1FBD">
      <w:pPr>
        <w:pStyle w:val="ListParagraph"/>
        <w:numPr>
          <w:ilvl w:val="0"/>
          <w:numId w:val="10"/>
        </w:numPr>
        <w:spacing w:before="120" w:after="120"/>
        <w:ind w:left="714" w:hanging="357"/>
        <w:rPr>
          <w:lang w:eastAsia="en-GB"/>
        </w:rPr>
      </w:pPr>
      <w:r w:rsidRPr="0006606D">
        <w:rPr>
          <w:lang w:eastAsia="en-GB"/>
        </w:rPr>
        <w:t xml:space="preserve">The </w:t>
      </w:r>
      <w:r w:rsidR="009C4B79" w:rsidRPr="0006606D">
        <w:rPr>
          <w:lang w:eastAsia="en-GB"/>
        </w:rPr>
        <w:t xml:space="preserve">IUCN Red List of Threatened Species </w:t>
      </w:r>
      <w:r w:rsidRPr="0006606D">
        <w:rPr>
          <w:lang w:eastAsia="en-GB"/>
        </w:rPr>
        <w:t>(</w:t>
      </w:r>
      <w:hyperlink r:id="rId16" w:history="1">
        <w:r w:rsidRPr="0006606D">
          <w:rPr>
            <w:rStyle w:val="Hyperlink"/>
            <w:lang w:eastAsia="en-GB"/>
          </w:rPr>
          <w:t>IUCN Red List of Threatened Species</w:t>
        </w:r>
      </w:hyperlink>
      <w:r w:rsidRPr="0006606D">
        <w:rPr>
          <w:lang w:eastAsia="en-GB"/>
        </w:rPr>
        <w:t>)</w:t>
      </w:r>
    </w:p>
    <w:p w14:paraId="6B8046DC" w14:textId="6F9CFE07" w:rsidR="00AC5A4F" w:rsidRPr="0006606D" w:rsidRDefault="00AC5A4F" w:rsidP="00FF1FBD">
      <w:pPr>
        <w:pStyle w:val="ListParagraph"/>
        <w:numPr>
          <w:ilvl w:val="0"/>
          <w:numId w:val="10"/>
        </w:numPr>
        <w:spacing w:before="120" w:after="120"/>
        <w:ind w:left="714" w:hanging="357"/>
        <w:rPr>
          <w:lang w:eastAsia="en-GB"/>
        </w:rPr>
      </w:pPr>
      <w:r>
        <w:rPr>
          <w:lang w:eastAsia="en-GB"/>
        </w:rPr>
        <w:t>The European Red List of Threatened Species (</w:t>
      </w:r>
      <w:hyperlink r:id="rId17" w:history="1">
        <w:r w:rsidR="001919D9" w:rsidRPr="001919D9">
          <w:rPr>
            <w:rStyle w:val="Hyperlink"/>
            <w:lang w:eastAsia="en-GB"/>
          </w:rPr>
          <w:t>European Red List</w:t>
        </w:r>
      </w:hyperlink>
      <w:r w:rsidR="001919D9">
        <w:rPr>
          <w:lang w:eastAsia="en-GB"/>
        </w:rPr>
        <w:t>)</w:t>
      </w:r>
    </w:p>
    <w:p w14:paraId="191AC9A4" w14:textId="7B3BCCFF" w:rsidR="002E7B66" w:rsidRDefault="001B4C1C" w:rsidP="00BF4304">
      <w:pPr>
        <w:pStyle w:val="ListParagraph"/>
        <w:numPr>
          <w:ilvl w:val="0"/>
          <w:numId w:val="10"/>
        </w:numPr>
        <w:spacing w:before="120" w:after="120"/>
        <w:ind w:left="714" w:hanging="357"/>
        <w:rPr>
          <w:lang w:eastAsia="en-GB"/>
        </w:rPr>
      </w:pPr>
      <w:r>
        <w:rPr>
          <w:lang w:eastAsia="en-GB"/>
        </w:rPr>
        <w:lastRenderedPageBreak/>
        <w:t>Romania National Red List of Plants</w:t>
      </w:r>
      <w:r w:rsidR="006B6F6B">
        <w:rPr>
          <w:lang w:eastAsia="en-GB"/>
        </w:rPr>
        <w:t xml:space="preserve"> (Oltean</w:t>
      </w:r>
      <w:r w:rsidR="00BE76C6">
        <w:rPr>
          <w:lang w:eastAsia="en-GB"/>
        </w:rPr>
        <w:t xml:space="preserve"> et al, 1994)</w:t>
      </w:r>
    </w:p>
    <w:p w14:paraId="621001AC" w14:textId="10E0ACB8" w:rsidR="001A2D89" w:rsidRPr="0006606D" w:rsidRDefault="001B4C1C" w:rsidP="006B6F6B">
      <w:pPr>
        <w:pStyle w:val="ListParagraph"/>
        <w:numPr>
          <w:ilvl w:val="0"/>
          <w:numId w:val="10"/>
        </w:numPr>
        <w:spacing w:before="120" w:after="120"/>
        <w:ind w:left="714" w:hanging="357"/>
        <w:rPr>
          <w:lang w:eastAsia="en-GB"/>
        </w:rPr>
      </w:pPr>
      <w:r>
        <w:rPr>
          <w:lang w:eastAsia="en-GB"/>
        </w:rPr>
        <w:t>Romania National Red List of</w:t>
      </w:r>
      <w:r w:rsidR="001A2D89">
        <w:rPr>
          <w:lang w:eastAsia="en-GB"/>
        </w:rPr>
        <w:t xml:space="preserve"> Birds</w:t>
      </w:r>
      <w:r w:rsidR="00BE76C6">
        <w:rPr>
          <w:lang w:eastAsia="en-GB"/>
        </w:rPr>
        <w:t xml:space="preserve"> (</w:t>
      </w:r>
      <w:proofErr w:type="spellStart"/>
      <w:r w:rsidR="00066420" w:rsidRPr="00066420">
        <w:rPr>
          <w:lang w:eastAsia="en-GB"/>
        </w:rPr>
        <w:t>Monitorul</w:t>
      </w:r>
      <w:proofErr w:type="spellEnd"/>
      <w:r w:rsidR="00066420" w:rsidRPr="00066420">
        <w:rPr>
          <w:lang w:eastAsia="en-GB"/>
        </w:rPr>
        <w:t xml:space="preserve"> </w:t>
      </w:r>
      <w:proofErr w:type="spellStart"/>
      <w:r w:rsidR="00066420" w:rsidRPr="00066420">
        <w:rPr>
          <w:lang w:eastAsia="en-GB"/>
        </w:rPr>
        <w:t>Oficial</w:t>
      </w:r>
      <w:proofErr w:type="spellEnd"/>
      <w:r w:rsidR="00066420" w:rsidRPr="00066420">
        <w:rPr>
          <w:lang w:eastAsia="en-GB"/>
        </w:rPr>
        <w:t xml:space="preserve"> al </w:t>
      </w:r>
      <w:proofErr w:type="spellStart"/>
      <w:r w:rsidR="00066420" w:rsidRPr="00066420">
        <w:rPr>
          <w:lang w:eastAsia="en-GB"/>
        </w:rPr>
        <w:t>României</w:t>
      </w:r>
      <w:proofErr w:type="spellEnd"/>
      <w:r w:rsidR="00066420" w:rsidRPr="00066420">
        <w:rPr>
          <w:lang w:eastAsia="en-GB"/>
        </w:rPr>
        <w:t>, 2022)</w:t>
      </w:r>
    </w:p>
    <w:p w14:paraId="152A9468" w14:textId="2A3B0CE8" w:rsidR="001203F8" w:rsidRPr="0006606D" w:rsidRDefault="00A62276" w:rsidP="00FF1FBD">
      <w:pPr>
        <w:pStyle w:val="ListParagraph"/>
        <w:numPr>
          <w:ilvl w:val="0"/>
          <w:numId w:val="10"/>
        </w:numPr>
        <w:spacing w:before="120" w:after="120"/>
        <w:ind w:left="714" w:hanging="357"/>
        <w:rPr>
          <w:lang w:eastAsia="en-GB"/>
        </w:rPr>
      </w:pPr>
      <w:r w:rsidRPr="0006606D">
        <w:rPr>
          <w:lang w:eastAsia="en-GB"/>
        </w:rPr>
        <w:t>IUCN Red List of Ecosystems</w:t>
      </w:r>
      <w:r w:rsidR="0087736A" w:rsidRPr="0006606D">
        <w:rPr>
          <w:lang w:eastAsia="en-GB"/>
        </w:rPr>
        <w:t xml:space="preserve"> (</w:t>
      </w:r>
      <w:hyperlink r:id="rId18" w:history="1">
        <w:r w:rsidR="00D22081" w:rsidRPr="0006606D">
          <w:rPr>
            <w:rStyle w:val="Hyperlink"/>
            <w:lang w:eastAsia="en-GB"/>
          </w:rPr>
          <w:t>IUCN Ecosystems</w:t>
        </w:r>
      </w:hyperlink>
      <w:r w:rsidR="0087736A" w:rsidRPr="0006606D">
        <w:rPr>
          <w:lang w:eastAsia="en-GB"/>
        </w:rPr>
        <w:t>)</w:t>
      </w:r>
    </w:p>
    <w:p w14:paraId="47DD3CF4" w14:textId="3DCB8E4F" w:rsidR="00742D62" w:rsidRPr="0006606D" w:rsidRDefault="00742D62" w:rsidP="00FF1FBD">
      <w:pPr>
        <w:pStyle w:val="ListParagraph"/>
        <w:numPr>
          <w:ilvl w:val="0"/>
          <w:numId w:val="10"/>
        </w:numPr>
        <w:spacing w:before="120" w:after="120"/>
        <w:ind w:left="714" w:hanging="357"/>
        <w:rPr>
          <w:lang w:eastAsia="en-GB"/>
        </w:rPr>
      </w:pPr>
      <w:r w:rsidRPr="0006606D">
        <w:rPr>
          <w:lang w:eastAsia="en-GB"/>
        </w:rPr>
        <w:t>The Global Biodiversity Information Facility (GBIF)</w:t>
      </w:r>
      <w:r w:rsidR="009840D2" w:rsidRPr="0006606D">
        <w:rPr>
          <w:lang w:eastAsia="en-GB"/>
        </w:rPr>
        <w:t xml:space="preserve"> (</w:t>
      </w:r>
      <w:hyperlink r:id="rId19" w:history="1">
        <w:r w:rsidR="00ED792F" w:rsidRPr="0006606D">
          <w:rPr>
            <w:rStyle w:val="Hyperlink"/>
            <w:lang w:eastAsia="en-GB"/>
          </w:rPr>
          <w:t>https://www.gbif.org/</w:t>
        </w:r>
      </w:hyperlink>
      <w:r w:rsidR="009840D2" w:rsidRPr="0006606D">
        <w:rPr>
          <w:lang w:eastAsia="en-GB"/>
        </w:rPr>
        <w:t>)</w:t>
      </w:r>
      <w:r w:rsidR="00ED792F" w:rsidRPr="0006606D">
        <w:rPr>
          <w:lang w:eastAsia="en-GB"/>
        </w:rPr>
        <w:t xml:space="preserve"> </w:t>
      </w:r>
    </w:p>
    <w:p w14:paraId="0D7839B4" w14:textId="5C12CB9B" w:rsidR="00742D62" w:rsidRPr="0006606D" w:rsidRDefault="00742D62" w:rsidP="00FF1FBD">
      <w:pPr>
        <w:pStyle w:val="ListParagraph"/>
        <w:numPr>
          <w:ilvl w:val="0"/>
          <w:numId w:val="10"/>
        </w:numPr>
        <w:spacing w:before="120" w:after="120"/>
        <w:ind w:left="714" w:hanging="357"/>
        <w:rPr>
          <w:lang w:val="de-DE" w:eastAsia="en-GB"/>
        </w:rPr>
      </w:pPr>
      <w:r w:rsidRPr="0006606D">
        <w:rPr>
          <w:lang w:val="de-DE" w:eastAsia="en-GB"/>
        </w:rPr>
        <w:t xml:space="preserve">eBird </w:t>
      </w:r>
      <w:r w:rsidR="00F27FC5" w:rsidRPr="0006606D">
        <w:rPr>
          <w:lang w:val="de-DE" w:eastAsia="en-GB"/>
        </w:rPr>
        <w:t>(</w:t>
      </w:r>
      <w:hyperlink r:id="rId20" w:history="1">
        <w:r w:rsidR="00EF1C33" w:rsidRPr="0006606D">
          <w:rPr>
            <w:rStyle w:val="Hyperlink"/>
            <w:lang w:val="de-DE" w:eastAsia="en-GB"/>
          </w:rPr>
          <w:t>http://www.ebird.org</w:t>
        </w:r>
      </w:hyperlink>
      <w:r w:rsidR="00F27FC5" w:rsidRPr="0006606D">
        <w:rPr>
          <w:lang w:val="de-DE" w:eastAsia="en-GB"/>
        </w:rPr>
        <w:t>)</w:t>
      </w:r>
      <w:r w:rsidR="00EF1C33" w:rsidRPr="0006606D">
        <w:rPr>
          <w:lang w:val="de-DE" w:eastAsia="en-GB"/>
        </w:rPr>
        <w:t xml:space="preserve"> </w:t>
      </w:r>
    </w:p>
    <w:p w14:paraId="584A78CB" w14:textId="72B4BFBD" w:rsidR="00742D62" w:rsidRPr="0006606D" w:rsidRDefault="00742D62" w:rsidP="00FF1FBD">
      <w:pPr>
        <w:pStyle w:val="ListParagraph"/>
        <w:numPr>
          <w:ilvl w:val="0"/>
          <w:numId w:val="10"/>
        </w:numPr>
        <w:spacing w:before="120" w:after="120"/>
        <w:ind w:left="714" w:hanging="357"/>
        <w:rPr>
          <w:lang w:eastAsia="en-GB"/>
        </w:rPr>
      </w:pPr>
      <w:proofErr w:type="spellStart"/>
      <w:r w:rsidRPr="0006606D">
        <w:rPr>
          <w:lang w:eastAsia="en-GB"/>
        </w:rPr>
        <w:t>BirdLife</w:t>
      </w:r>
      <w:proofErr w:type="spellEnd"/>
      <w:r w:rsidRPr="0006606D">
        <w:rPr>
          <w:lang w:eastAsia="en-GB"/>
        </w:rPr>
        <w:t xml:space="preserve"> data zone (</w:t>
      </w:r>
      <w:hyperlink r:id="rId21" w:history="1">
        <w:r w:rsidR="000A6885" w:rsidRPr="0006606D">
          <w:rPr>
            <w:rStyle w:val="Hyperlink"/>
            <w:lang w:eastAsia="en-GB"/>
          </w:rPr>
          <w:t>http://datazone.birdlife.org/home</w:t>
        </w:r>
      </w:hyperlink>
      <w:r w:rsidRPr="0006606D">
        <w:rPr>
          <w:lang w:eastAsia="en-GB"/>
        </w:rPr>
        <w:t>)</w:t>
      </w:r>
    </w:p>
    <w:p w14:paraId="5F10C263" w14:textId="1DB40C2D" w:rsidR="005C4DD2" w:rsidRPr="0006606D" w:rsidRDefault="005C4DD2" w:rsidP="00FF1FBD">
      <w:pPr>
        <w:pStyle w:val="ListParagraph"/>
        <w:numPr>
          <w:ilvl w:val="0"/>
          <w:numId w:val="10"/>
        </w:numPr>
        <w:spacing w:before="120" w:after="120"/>
        <w:ind w:left="714" w:hanging="357"/>
        <w:rPr>
          <w:lang w:eastAsia="en-GB"/>
        </w:rPr>
      </w:pPr>
      <w:proofErr w:type="spellStart"/>
      <w:r w:rsidRPr="0006606D">
        <w:rPr>
          <w:lang w:eastAsia="en-GB"/>
        </w:rPr>
        <w:t>Move</w:t>
      </w:r>
      <w:r w:rsidR="00242467" w:rsidRPr="0006606D">
        <w:rPr>
          <w:lang w:eastAsia="en-GB"/>
        </w:rPr>
        <w:t>b</w:t>
      </w:r>
      <w:r w:rsidRPr="0006606D">
        <w:rPr>
          <w:lang w:eastAsia="en-GB"/>
        </w:rPr>
        <w:t>ank</w:t>
      </w:r>
      <w:proofErr w:type="spellEnd"/>
      <w:r w:rsidRPr="0006606D">
        <w:rPr>
          <w:lang w:eastAsia="en-GB"/>
        </w:rPr>
        <w:t xml:space="preserve"> (</w:t>
      </w:r>
      <w:proofErr w:type="spellStart"/>
      <w:r w:rsidR="00242467">
        <w:fldChar w:fldCharType="begin"/>
      </w:r>
      <w:r w:rsidR="00242467">
        <w:instrText>HYPERLINK "https://www.movebank.mpg.de/cms/webapp?gwt_fragment=page=search_map"</w:instrText>
      </w:r>
      <w:r w:rsidR="00242467">
        <w:fldChar w:fldCharType="separate"/>
      </w:r>
      <w:r w:rsidR="00242467" w:rsidRPr="0006606D">
        <w:rPr>
          <w:rStyle w:val="Hyperlink"/>
          <w:lang w:eastAsia="en-GB"/>
        </w:rPr>
        <w:t>Movebank</w:t>
      </w:r>
      <w:proofErr w:type="spellEnd"/>
      <w:r w:rsidR="00242467">
        <w:fldChar w:fldCharType="end"/>
      </w:r>
      <w:r w:rsidRPr="0006606D">
        <w:rPr>
          <w:lang w:eastAsia="en-GB"/>
        </w:rPr>
        <w:t>)</w:t>
      </w:r>
    </w:p>
    <w:p w14:paraId="3D48DCB9" w14:textId="0750086C" w:rsidR="00742D62" w:rsidRPr="0006606D" w:rsidRDefault="00742D62" w:rsidP="00FF1FBD">
      <w:pPr>
        <w:pStyle w:val="ListParagraph"/>
        <w:numPr>
          <w:ilvl w:val="0"/>
          <w:numId w:val="10"/>
        </w:numPr>
        <w:spacing w:before="120" w:after="120"/>
        <w:ind w:left="714" w:hanging="357"/>
        <w:rPr>
          <w:lang w:eastAsia="en-GB"/>
        </w:rPr>
      </w:pPr>
      <w:r w:rsidRPr="0006606D">
        <w:rPr>
          <w:lang w:eastAsia="en-GB"/>
        </w:rPr>
        <w:t>POWO</w:t>
      </w:r>
      <w:r w:rsidR="009840D2" w:rsidRPr="0006606D">
        <w:rPr>
          <w:lang w:eastAsia="en-GB"/>
        </w:rPr>
        <w:t xml:space="preserve"> </w:t>
      </w:r>
      <w:r w:rsidRPr="0006606D">
        <w:rPr>
          <w:lang w:eastAsia="en-GB"/>
        </w:rPr>
        <w:t>– Plants of the world online, Royal Botanic Gardens, Kew</w:t>
      </w:r>
      <w:r w:rsidR="009840D2" w:rsidRPr="0006606D">
        <w:rPr>
          <w:lang w:eastAsia="en-GB"/>
        </w:rPr>
        <w:t xml:space="preserve"> </w:t>
      </w:r>
      <w:r w:rsidRPr="0006606D">
        <w:rPr>
          <w:lang w:eastAsia="en-GB"/>
        </w:rPr>
        <w:t>(</w:t>
      </w:r>
      <w:hyperlink r:id="rId22" w:history="1">
        <w:r w:rsidR="008F3221" w:rsidRPr="0006606D">
          <w:rPr>
            <w:rStyle w:val="Hyperlink"/>
            <w:lang w:eastAsia="en-GB"/>
          </w:rPr>
          <w:t>https://powo.science.kew.org</w:t>
        </w:r>
      </w:hyperlink>
      <w:r w:rsidRPr="0006606D">
        <w:rPr>
          <w:lang w:eastAsia="en-GB"/>
        </w:rPr>
        <w:t>)</w:t>
      </w:r>
      <w:r w:rsidR="008F3221" w:rsidRPr="0006606D">
        <w:rPr>
          <w:lang w:eastAsia="en-GB"/>
        </w:rPr>
        <w:t xml:space="preserve"> </w:t>
      </w:r>
    </w:p>
    <w:p w14:paraId="25606C9B" w14:textId="0B4C4A25" w:rsidR="007C3DEA" w:rsidRPr="0006606D" w:rsidRDefault="00742D62" w:rsidP="00FF1FBD">
      <w:pPr>
        <w:pStyle w:val="ListParagraph"/>
        <w:numPr>
          <w:ilvl w:val="0"/>
          <w:numId w:val="10"/>
        </w:numPr>
        <w:spacing w:before="120" w:after="120"/>
        <w:ind w:left="714" w:hanging="357"/>
        <w:rPr>
          <w:lang w:eastAsia="en-GB"/>
        </w:rPr>
      </w:pPr>
      <w:r w:rsidRPr="0006606D">
        <w:rPr>
          <w:lang w:eastAsia="en-GB"/>
        </w:rPr>
        <w:t>WFO – The World Flora Online</w:t>
      </w:r>
      <w:r w:rsidR="009840D2" w:rsidRPr="0006606D">
        <w:rPr>
          <w:lang w:eastAsia="en-GB"/>
        </w:rPr>
        <w:t xml:space="preserve"> </w:t>
      </w:r>
      <w:r w:rsidRPr="0006606D">
        <w:rPr>
          <w:lang w:eastAsia="en-GB"/>
        </w:rPr>
        <w:t>(</w:t>
      </w:r>
      <w:hyperlink r:id="rId23" w:history="1">
        <w:r w:rsidR="008F3221" w:rsidRPr="0006606D">
          <w:rPr>
            <w:rStyle w:val="Hyperlink"/>
            <w:lang w:eastAsia="en-GB"/>
          </w:rPr>
          <w:t>http://wfoplantlist.org</w:t>
        </w:r>
      </w:hyperlink>
      <w:r w:rsidRPr="0006606D">
        <w:rPr>
          <w:lang w:eastAsia="en-GB"/>
        </w:rPr>
        <w:t>)</w:t>
      </w:r>
      <w:r w:rsidR="008F3221" w:rsidRPr="0006606D">
        <w:rPr>
          <w:lang w:eastAsia="en-GB"/>
        </w:rPr>
        <w:t xml:space="preserve"> </w:t>
      </w:r>
    </w:p>
    <w:p w14:paraId="4829CCB3" w14:textId="66051C16" w:rsidR="006C2F55" w:rsidRPr="001068E8" w:rsidRDefault="006C2F55" w:rsidP="00305E52">
      <w:pPr>
        <w:rPr>
          <w:lang w:eastAsia="en-GB"/>
        </w:rPr>
      </w:pPr>
      <w:r w:rsidRPr="001667D8">
        <w:rPr>
          <w:lang w:eastAsia="en-GB"/>
        </w:rPr>
        <w:t xml:space="preserve">The following documents were developed for the Project and </w:t>
      </w:r>
      <w:r w:rsidR="00C57DBF" w:rsidRPr="001667D8">
        <w:rPr>
          <w:lang w:eastAsia="en-GB"/>
        </w:rPr>
        <w:t>have also been consulted in the preparation of this assessment:</w:t>
      </w:r>
    </w:p>
    <w:p w14:paraId="192DC6C1" w14:textId="6F21A40C" w:rsidR="00C57DBF" w:rsidRPr="001068E8" w:rsidRDefault="0014387C" w:rsidP="00FF1FBD">
      <w:pPr>
        <w:pStyle w:val="ListParagraph"/>
        <w:numPr>
          <w:ilvl w:val="0"/>
          <w:numId w:val="13"/>
        </w:numPr>
        <w:spacing w:before="120" w:after="120" w:line="240" w:lineRule="auto"/>
        <w:ind w:left="714" w:hanging="357"/>
        <w:rPr>
          <w:lang w:eastAsia="en-GB"/>
        </w:rPr>
      </w:pPr>
      <w:r w:rsidRPr="001068E8">
        <w:rPr>
          <w:lang w:eastAsia="en-GB"/>
        </w:rPr>
        <w:t>International Environmental and Social Impact Assessment (ESIA)</w:t>
      </w:r>
      <w:r w:rsidR="00A147D7" w:rsidRPr="001068E8">
        <w:rPr>
          <w:lang w:eastAsia="en-GB"/>
        </w:rPr>
        <w:t xml:space="preserve"> (DNV Italy </w:t>
      </w:r>
      <w:r w:rsidR="00C37A4D" w:rsidRPr="001068E8">
        <w:rPr>
          <w:lang w:eastAsia="en-GB"/>
        </w:rPr>
        <w:t>202</w:t>
      </w:r>
      <w:r w:rsidR="00C37A4D">
        <w:rPr>
          <w:lang w:eastAsia="en-GB"/>
        </w:rPr>
        <w:t>6</w:t>
      </w:r>
      <w:r w:rsidR="00A147D7" w:rsidRPr="001068E8">
        <w:rPr>
          <w:lang w:eastAsia="en-GB"/>
        </w:rPr>
        <w:t>)</w:t>
      </w:r>
    </w:p>
    <w:p w14:paraId="6F3C38D6" w14:textId="3F9B2D63" w:rsidR="00C51307" w:rsidRPr="00581DEA" w:rsidRDefault="00C51307" w:rsidP="00FF1FBD">
      <w:pPr>
        <w:pStyle w:val="ListParagraph"/>
        <w:numPr>
          <w:ilvl w:val="0"/>
          <w:numId w:val="13"/>
        </w:numPr>
        <w:spacing w:before="120" w:after="120" w:line="240" w:lineRule="auto"/>
        <w:ind w:left="714" w:hanging="357"/>
        <w:rPr>
          <w:lang w:val="it-IT" w:eastAsia="en-GB"/>
        </w:rPr>
      </w:pPr>
      <w:proofErr w:type="spellStart"/>
      <w:r w:rsidRPr="00AA602B">
        <w:rPr>
          <w:lang w:val="it-IT" w:eastAsia="en-GB"/>
        </w:rPr>
        <w:t>Studiu</w:t>
      </w:r>
      <w:proofErr w:type="spellEnd"/>
      <w:r w:rsidRPr="00AA602B">
        <w:rPr>
          <w:lang w:val="it-IT" w:eastAsia="en-GB"/>
        </w:rPr>
        <w:t xml:space="preserve"> de </w:t>
      </w:r>
      <w:proofErr w:type="spellStart"/>
      <w:r w:rsidRPr="00AA602B">
        <w:rPr>
          <w:lang w:val="it-IT" w:eastAsia="en-GB"/>
        </w:rPr>
        <w:t>evaluare</w:t>
      </w:r>
      <w:proofErr w:type="spellEnd"/>
      <w:r w:rsidRPr="00AA602B">
        <w:rPr>
          <w:lang w:val="it-IT" w:eastAsia="en-GB"/>
        </w:rPr>
        <w:t xml:space="preserve"> </w:t>
      </w:r>
      <w:proofErr w:type="spellStart"/>
      <w:r w:rsidRPr="00AA602B">
        <w:rPr>
          <w:lang w:val="it-IT" w:eastAsia="en-GB"/>
        </w:rPr>
        <w:t>adecvata</w:t>
      </w:r>
      <w:proofErr w:type="spellEnd"/>
      <w:r w:rsidRPr="00AA602B">
        <w:rPr>
          <w:lang w:val="it-IT" w:eastAsia="en-GB"/>
        </w:rPr>
        <w:t xml:space="preserve"> </w:t>
      </w:r>
      <w:proofErr w:type="spellStart"/>
      <w:r w:rsidRPr="00AA602B">
        <w:rPr>
          <w:lang w:val="it-IT" w:eastAsia="en-GB"/>
        </w:rPr>
        <w:t>pentru</w:t>
      </w:r>
      <w:proofErr w:type="spellEnd"/>
      <w:r w:rsidRPr="00AA602B">
        <w:rPr>
          <w:lang w:val="it-IT" w:eastAsia="en-GB"/>
        </w:rPr>
        <w:t xml:space="preserve"> </w:t>
      </w:r>
      <w:proofErr w:type="spellStart"/>
      <w:r w:rsidRPr="00AA602B">
        <w:rPr>
          <w:lang w:val="it-IT" w:eastAsia="en-GB"/>
        </w:rPr>
        <w:t>construire</w:t>
      </w:r>
      <w:proofErr w:type="spellEnd"/>
      <w:r w:rsidRPr="00AA602B">
        <w:rPr>
          <w:lang w:val="it-IT" w:eastAsia="en-GB"/>
        </w:rPr>
        <w:t xml:space="preserve"> </w:t>
      </w:r>
      <w:proofErr w:type="spellStart"/>
      <w:r w:rsidRPr="00AA602B">
        <w:rPr>
          <w:lang w:val="it-IT" w:eastAsia="en-GB"/>
        </w:rPr>
        <w:t>parc</w:t>
      </w:r>
      <w:proofErr w:type="spellEnd"/>
      <w:r w:rsidRPr="00AA602B">
        <w:rPr>
          <w:lang w:val="it-IT" w:eastAsia="en-GB"/>
        </w:rPr>
        <w:t xml:space="preserve"> </w:t>
      </w:r>
      <w:proofErr w:type="spellStart"/>
      <w:r w:rsidRPr="00AA602B">
        <w:rPr>
          <w:lang w:val="it-IT" w:eastAsia="en-GB"/>
        </w:rPr>
        <w:t>eolican</w:t>
      </w:r>
      <w:proofErr w:type="spellEnd"/>
      <w:r w:rsidRPr="00AA602B">
        <w:rPr>
          <w:lang w:val="it-IT" w:eastAsia="en-GB"/>
        </w:rPr>
        <w:t xml:space="preserve">. </w:t>
      </w:r>
      <w:proofErr w:type="spellStart"/>
      <w:r w:rsidRPr="00581DEA">
        <w:rPr>
          <w:lang w:val="it-IT" w:eastAsia="en-GB"/>
        </w:rPr>
        <w:t>Societatea</w:t>
      </w:r>
      <w:proofErr w:type="spellEnd"/>
      <w:r w:rsidRPr="00581DEA">
        <w:rPr>
          <w:lang w:val="it-IT" w:eastAsia="en-GB"/>
        </w:rPr>
        <w:t xml:space="preserve"> de </w:t>
      </w:r>
      <w:proofErr w:type="spellStart"/>
      <w:r w:rsidRPr="00581DEA">
        <w:rPr>
          <w:lang w:val="it-IT" w:eastAsia="en-GB"/>
        </w:rPr>
        <w:t>Cercetare</w:t>
      </w:r>
      <w:proofErr w:type="spellEnd"/>
      <w:r w:rsidRPr="00581DEA">
        <w:rPr>
          <w:lang w:val="it-IT" w:eastAsia="en-GB"/>
        </w:rPr>
        <w:t xml:space="preserve"> a </w:t>
      </w:r>
      <w:proofErr w:type="spellStart"/>
      <w:r w:rsidRPr="00581DEA">
        <w:rPr>
          <w:lang w:val="it-IT" w:eastAsia="en-GB"/>
        </w:rPr>
        <w:t>Biodiversitatii</w:t>
      </w:r>
      <w:proofErr w:type="spellEnd"/>
      <w:r w:rsidRPr="00581DEA">
        <w:rPr>
          <w:lang w:val="it-IT" w:eastAsia="en-GB"/>
        </w:rPr>
        <w:t xml:space="preserve"> si </w:t>
      </w:r>
      <w:proofErr w:type="spellStart"/>
      <w:r w:rsidRPr="00581DEA">
        <w:rPr>
          <w:lang w:val="it-IT" w:eastAsia="en-GB"/>
        </w:rPr>
        <w:t>ingineria</w:t>
      </w:r>
      <w:proofErr w:type="spellEnd"/>
      <w:r w:rsidRPr="00581DEA">
        <w:rPr>
          <w:lang w:val="it-IT" w:eastAsia="en-GB"/>
        </w:rPr>
        <w:t xml:space="preserve"> </w:t>
      </w:r>
      <w:proofErr w:type="spellStart"/>
      <w:r w:rsidRPr="00581DEA">
        <w:rPr>
          <w:lang w:val="it-IT" w:eastAsia="en-GB"/>
        </w:rPr>
        <w:t>mediului</w:t>
      </w:r>
      <w:proofErr w:type="spellEnd"/>
      <w:r w:rsidRPr="00581DEA">
        <w:rPr>
          <w:lang w:val="it-IT" w:eastAsia="en-GB"/>
        </w:rPr>
        <w:t xml:space="preserve"> AON, Constanta, Romania </w:t>
      </w:r>
      <w:r>
        <w:rPr>
          <w:lang w:val="it-IT" w:eastAsia="en-GB"/>
        </w:rPr>
        <w:t>(</w:t>
      </w:r>
      <w:r w:rsidRPr="00581DEA">
        <w:rPr>
          <w:lang w:val="it-IT" w:eastAsia="en-GB"/>
        </w:rPr>
        <w:t>AON 2025a)</w:t>
      </w:r>
    </w:p>
    <w:p w14:paraId="5E5B061E" w14:textId="53958418" w:rsidR="00374952" w:rsidRDefault="00F83A15" w:rsidP="00FF1FBD">
      <w:pPr>
        <w:pStyle w:val="ListParagraph"/>
        <w:numPr>
          <w:ilvl w:val="0"/>
          <w:numId w:val="13"/>
        </w:numPr>
        <w:spacing w:before="120" w:after="120" w:line="240" w:lineRule="auto"/>
        <w:ind w:left="714" w:hanging="357"/>
        <w:rPr>
          <w:lang w:eastAsia="en-GB"/>
        </w:rPr>
      </w:pPr>
      <w:r w:rsidRPr="001068E8">
        <w:rPr>
          <w:lang w:eastAsia="en-GB"/>
        </w:rPr>
        <w:t>Rapid Critical Habitat Assessment Report (ERM 2023</w:t>
      </w:r>
      <w:r w:rsidR="006924C2">
        <w:rPr>
          <w:lang w:eastAsia="en-GB"/>
        </w:rPr>
        <w:t>a</w:t>
      </w:r>
      <w:r w:rsidRPr="001068E8">
        <w:rPr>
          <w:lang w:eastAsia="en-GB"/>
        </w:rPr>
        <w:t>)</w:t>
      </w:r>
    </w:p>
    <w:p w14:paraId="27653516" w14:textId="6FFBFA54" w:rsidR="00476D05" w:rsidRPr="00476D05" w:rsidRDefault="00465870" w:rsidP="00FF1FBD">
      <w:pPr>
        <w:pStyle w:val="ListParagraph"/>
        <w:numPr>
          <w:ilvl w:val="0"/>
          <w:numId w:val="13"/>
        </w:numPr>
        <w:spacing w:before="120" w:after="120" w:line="240" w:lineRule="auto"/>
        <w:ind w:left="714" w:hanging="357"/>
        <w:rPr>
          <w:lang w:eastAsia="en-GB"/>
        </w:rPr>
      </w:pPr>
      <w:r w:rsidRPr="00465870">
        <w:rPr>
          <w:rFonts w:cs="Segoe UI"/>
        </w:rPr>
        <w:t xml:space="preserve">Biodiversity Monitoring report 1: 450 MW Vis Viva Wind Farm Buzau County and 552 MW </w:t>
      </w:r>
      <w:proofErr w:type="spellStart"/>
      <w:r w:rsidRPr="00465870">
        <w:rPr>
          <w:rFonts w:cs="Segoe UI"/>
        </w:rPr>
        <w:t>Adamdel</w:t>
      </w:r>
      <w:proofErr w:type="spellEnd"/>
      <w:r w:rsidRPr="00465870">
        <w:rPr>
          <w:rFonts w:cs="Segoe UI"/>
        </w:rPr>
        <w:t xml:space="preserve"> Wind Farm </w:t>
      </w:r>
      <w:r w:rsidR="002332DD" w:rsidRPr="00465870">
        <w:rPr>
          <w:rFonts w:cs="Segoe UI"/>
        </w:rPr>
        <w:t>Constanta</w:t>
      </w:r>
      <w:r w:rsidRPr="00465870">
        <w:rPr>
          <w:rFonts w:cs="Segoe UI"/>
        </w:rPr>
        <w:t xml:space="preserve"> County, Romania</w:t>
      </w:r>
      <w:r w:rsidR="00DA65C3">
        <w:rPr>
          <w:lang w:eastAsia="en-GB"/>
        </w:rPr>
        <w:t xml:space="preserve">, </w:t>
      </w:r>
      <w:r>
        <w:rPr>
          <w:lang w:eastAsia="en-GB"/>
        </w:rPr>
        <w:t xml:space="preserve">1 </w:t>
      </w:r>
      <w:r w:rsidR="00476D05" w:rsidRPr="00476D05">
        <w:rPr>
          <w:lang w:eastAsia="en-GB"/>
        </w:rPr>
        <w:t>August, 2022</w:t>
      </w:r>
      <w:r w:rsidR="00DA65C3">
        <w:rPr>
          <w:lang w:eastAsia="en-GB"/>
        </w:rPr>
        <w:t xml:space="preserve"> (</w:t>
      </w:r>
      <w:r w:rsidR="006924C2">
        <w:rPr>
          <w:lang w:eastAsia="en-GB"/>
        </w:rPr>
        <w:t>ERM 2022</w:t>
      </w:r>
      <w:r w:rsidR="00AE3A4C">
        <w:rPr>
          <w:lang w:eastAsia="en-GB"/>
        </w:rPr>
        <w:t>a</w:t>
      </w:r>
      <w:r w:rsidR="006924C2">
        <w:rPr>
          <w:lang w:eastAsia="en-GB"/>
        </w:rPr>
        <w:t>)</w:t>
      </w:r>
    </w:p>
    <w:p w14:paraId="70B24E8D" w14:textId="30BF5623" w:rsidR="00476D05" w:rsidRPr="00476D05" w:rsidRDefault="00465870" w:rsidP="00FF1FBD">
      <w:pPr>
        <w:pStyle w:val="ListParagraph"/>
        <w:numPr>
          <w:ilvl w:val="0"/>
          <w:numId w:val="13"/>
        </w:numPr>
        <w:spacing w:before="120" w:after="120" w:line="240" w:lineRule="auto"/>
        <w:ind w:left="714" w:hanging="357"/>
        <w:rPr>
          <w:lang w:eastAsia="en-GB"/>
        </w:rPr>
      </w:pPr>
      <w:r w:rsidRPr="00465870">
        <w:rPr>
          <w:rFonts w:cs="Segoe UI"/>
        </w:rPr>
        <w:t xml:space="preserve">Biodiversity Monitoring report 1: 450 MW Vis Viva Wind Farm Buzau County and 552 MW </w:t>
      </w:r>
      <w:proofErr w:type="spellStart"/>
      <w:r w:rsidRPr="00465870">
        <w:rPr>
          <w:rFonts w:cs="Segoe UI"/>
        </w:rPr>
        <w:t>Adamdel</w:t>
      </w:r>
      <w:proofErr w:type="spellEnd"/>
      <w:r w:rsidRPr="00465870">
        <w:rPr>
          <w:rFonts w:cs="Segoe UI"/>
        </w:rPr>
        <w:t xml:space="preserve"> Wind Farm Cons</w:t>
      </w:r>
      <w:r w:rsidR="002332DD">
        <w:rPr>
          <w:rFonts w:cs="Segoe UI"/>
        </w:rPr>
        <w:t>t</w:t>
      </w:r>
      <w:r w:rsidRPr="00465870">
        <w:rPr>
          <w:rFonts w:cs="Segoe UI"/>
        </w:rPr>
        <w:t>anta County, Romania</w:t>
      </w:r>
      <w:r w:rsidR="00476D05" w:rsidRPr="00476D05">
        <w:rPr>
          <w:lang w:eastAsia="en-GB"/>
        </w:rPr>
        <w:t xml:space="preserve"> 2 November, 2022</w:t>
      </w:r>
      <w:r w:rsidR="00537856">
        <w:rPr>
          <w:lang w:eastAsia="en-GB"/>
        </w:rPr>
        <w:t xml:space="preserve"> (ERM 202</w:t>
      </w:r>
      <w:r w:rsidR="003A41D8">
        <w:rPr>
          <w:lang w:eastAsia="en-GB"/>
        </w:rPr>
        <w:t>2</w:t>
      </w:r>
      <w:r w:rsidR="00537856">
        <w:rPr>
          <w:lang w:eastAsia="en-GB"/>
        </w:rPr>
        <w:t>b</w:t>
      </w:r>
      <w:r w:rsidR="00476D05" w:rsidRPr="00476D05">
        <w:rPr>
          <w:lang w:eastAsia="en-GB"/>
        </w:rPr>
        <w:t>)</w:t>
      </w:r>
    </w:p>
    <w:p w14:paraId="037C74F5" w14:textId="7FBABECB" w:rsidR="00476D05" w:rsidRDefault="002332DD" w:rsidP="00FF1FBD">
      <w:pPr>
        <w:pStyle w:val="ListParagraph"/>
        <w:numPr>
          <w:ilvl w:val="0"/>
          <w:numId w:val="13"/>
        </w:numPr>
        <w:spacing w:before="120" w:after="120" w:line="240" w:lineRule="auto"/>
        <w:ind w:left="714" w:hanging="357"/>
        <w:rPr>
          <w:lang w:eastAsia="en-GB"/>
        </w:rPr>
      </w:pPr>
      <w:r w:rsidRPr="00465870">
        <w:rPr>
          <w:rFonts w:cs="Segoe UI"/>
        </w:rPr>
        <w:t xml:space="preserve">Biodiversity Monitoring report 1: 450 MW Vis Viva Wind Farm Buzau County and 552 MW </w:t>
      </w:r>
      <w:proofErr w:type="spellStart"/>
      <w:r w:rsidRPr="00465870">
        <w:rPr>
          <w:rFonts w:cs="Segoe UI"/>
        </w:rPr>
        <w:t>Adamdel</w:t>
      </w:r>
      <w:proofErr w:type="spellEnd"/>
      <w:r w:rsidRPr="00465870">
        <w:rPr>
          <w:rFonts w:cs="Segoe UI"/>
        </w:rPr>
        <w:t xml:space="preserve"> Wind Farm Cons</w:t>
      </w:r>
      <w:r>
        <w:rPr>
          <w:rFonts w:cs="Segoe UI"/>
        </w:rPr>
        <w:t>t</w:t>
      </w:r>
      <w:r w:rsidRPr="00465870">
        <w:rPr>
          <w:rFonts w:cs="Segoe UI"/>
        </w:rPr>
        <w:t>anta County, Romania</w:t>
      </w:r>
      <w:r w:rsidRPr="00476D05">
        <w:rPr>
          <w:lang w:eastAsia="en-GB"/>
        </w:rPr>
        <w:t xml:space="preserve"> </w:t>
      </w:r>
      <w:r>
        <w:rPr>
          <w:lang w:eastAsia="en-GB"/>
        </w:rPr>
        <w:t>3</w:t>
      </w:r>
      <w:r w:rsidRPr="00476D05">
        <w:rPr>
          <w:lang w:eastAsia="en-GB"/>
        </w:rPr>
        <w:t xml:space="preserve"> </w:t>
      </w:r>
      <w:r w:rsidR="00476D05" w:rsidRPr="00476D05">
        <w:rPr>
          <w:lang w:eastAsia="en-GB"/>
        </w:rPr>
        <w:t>January, 2023</w:t>
      </w:r>
      <w:r w:rsidR="000920EB">
        <w:rPr>
          <w:lang w:eastAsia="en-GB"/>
        </w:rPr>
        <w:t xml:space="preserve"> (ERM 2023b</w:t>
      </w:r>
      <w:r w:rsidR="00476D05" w:rsidRPr="00476D05">
        <w:rPr>
          <w:lang w:eastAsia="en-GB"/>
        </w:rPr>
        <w:t>)</w:t>
      </w:r>
    </w:p>
    <w:p w14:paraId="6A4D5A6B" w14:textId="03D3AC71" w:rsidR="00615E12" w:rsidRPr="00476D05" w:rsidRDefault="003D6D39" w:rsidP="00FF1FBD">
      <w:pPr>
        <w:pStyle w:val="ListParagraph"/>
        <w:numPr>
          <w:ilvl w:val="0"/>
          <w:numId w:val="13"/>
        </w:numPr>
        <w:spacing w:before="120" w:after="120" w:line="240" w:lineRule="auto"/>
        <w:ind w:left="714" w:hanging="357"/>
        <w:rPr>
          <w:lang w:eastAsia="en-GB"/>
        </w:rPr>
      </w:pPr>
      <w:proofErr w:type="spellStart"/>
      <w:r w:rsidRPr="003D6D39">
        <w:rPr>
          <w:lang w:eastAsia="en-GB"/>
        </w:rPr>
        <w:t>Raport</w:t>
      </w:r>
      <w:proofErr w:type="spellEnd"/>
      <w:r w:rsidRPr="003D6D39">
        <w:rPr>
          <w:lang w:eastAsia="en-GB"/>
        </w:rPr>
        <w:t xml:space="preserve"> de </w:t>
      </w:r>
      <w:proofErr w:type="spellStart"/>
      <w:r w:rsidRPr="003D6D39">
        <w:rPr>
          <w:lang w:eastAsia="en-GB"/>
        </w:rPr>
        <w:t>progres</w:t>
      </w:r>
      <w:proofErr w:type="spellEnd"/>
      <w:r w:rsidRPr="003D6D39">
        <w:rPr>
          <w:lang w:eastAsia="en-GB"/>
        </w:rPr>
        <w:t xml:space="preserve"> nr. 01 – </w:t>
      </w:r>
      <w:proofErr w:type="spellStart"/>
      <w:r w:rsidRPr="003D6D39">
        <w:rPr>
          <w:lang w:eastAsia="en-GB"/>
        </w:rPr>
        <w:t>Monitorizarea</w:t>
      </w:r>
      <w:proofErr w:type="spellEnd"/>
      <w:r w:rsidRPr="003D6D39">
        <w:rPr>
          <w:lang w:eastAsia="en-GB"/>
        </w:rPr>
        <w:t xml:space="preserve"> </w:t>
      </w:r>
      <w:proofErr w:type="spellStart"/>
      <w:r w:rsidRPr="003D6D39">
        <w:rPr>
          <w:lang w:eastAsia="en-GB"/>
        </w:rPr>
        <w:t>biodiversității</w:t>
      </w:r>
      <w:proofErr w:type="spellEnd"/>
      <w:r w:rsidRPr="003D6D39">
        <w:rPr>
          <w:lang w:eastAsia="en-GB"/>
        </w:rPr>
        <w:t xml:space="preserve">, Parc </w:t>
      </w:r>
      <w:proofErr w:type="spellStart"/>
      <w:r w:rsidRPr="003D6D39">
        <w:rPr>
          <w:lang w:eastAsia="en-GB"/>
        </w:rPr>
        <w:t>eolian</w:t>
      </w:r>
      <w:proofErr w:type="spellEnd"/>
      <w:r w:rsidRPr="003D6D39">
        <w:rPr>
          <w:lang w:eastAsia="en-GB"/>
        </w:rPr>
        <w:t xml:space="preserve"> </w:t>
      </w:r>
      <w:proofErr w:type="spellStart"/>
      <w:r w:rsidRPr="003D6D39">
        <w:rPr>
          <w:lang w:eastAsia="en-GB"/>
        </w:rPr>
        <w:t>Deleni</w:t>
      </w:r>
      <w:proofErr w:type="spellEnd"/>
      <w:r w:rsidRPr="003D6D39">
        <w:rPr>
          <w:lang w:eastAsia="en-GB"/>
        </w:rPr>
        <w:t xml:space="preserve">, </w:t>
      </w:r>
      <w:proofErr w:type="spellStart"/>
      <w:r w:rsidRPr="003D6D39">
        <w:rPr>
          <w:lang w:eastAsia="en-GB"/>
        </w:rPr>
        <w:t>județul</w:t>
      </w:r>
      <w:proofErr w:type="spellEnd"/>
      <w:r w:rsidRPr="003D6D39">
        <w:rPr>
          <w:lang w:eastAsia="en-GB"/>
        </w:rPr>
        <w:t xml:space="preserve"> Constanța</w:t>
      </w:r>
      <w:r w:rsidR="00190E2D">
        <w:rPr>
          <w:lang w:eastAsia="en-GB"/>
        </w:rPr>
        <w:t xml:space="preserve">, February 2026 (AON 2026), </w:t>
      </w:r>
    </w:p>
    <w:p w14:paraId="2975F055" w14:textId="5A387261" w:rsidR="00C508EE" w:rsidRPr="000603EB" w:rsidRDefault="00C508EE" w:rsidP="00387188">
      <w:pPr>
        <w:pStyle w:val="Heading2numbered"/>
        <w:ind w:left="630" w:hanging="630"/>
      </w:pPr>
      <w:bookmarkStart w:id="17" w:name="_Toc227334393"/>
      <w:r w:rsidRPr="000603EB">
        <w:t>Ecologically Appropriate Area of Analysis</w:t>
      </w:r>
      <w:r w:rsidR="001D6534" w:rsidRPr="000603EB">
        <w:t xml:space="preserve"> (EAAA)</w:t>
      </w:r>
      <w:bookmarkEnd w:id="17"/>
    </w:p>
    <w:p w14:paraId="4F47D123" w14:textId="60EC901B" w:rsidR="00B95380" w:rsidRPr="000603EB" w:rsidRDefault="58F4433D" w:rsidP="00567C4C">
      <w:r w:rsidRPr="000603EB">
        <w:t xml:space="preserve">In line with IFC PS6 Guidance Note 6 </w:t>
      </w:r>
      <w:r w:rsidR="00783946" w:rsidRPr="000603EB">
        <w:fldChar w:fldCharType="begin"/>
      </w:r>
      <w:r w:rsidR="00E919F8" w:rsidRPr="000603EB">
        <w:instrText xml:space="preserve"> ADDIN ZOTERO_ITEM CSL_CITATION {"citationID":"0hKACbQY","properties":{"formattedCitation":"(IFC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00783946" w:rsidRPr="000603EB">
        <w:fldChar w:fldCharType="separate"/>
      </w:r>
      <w:r w:rsidR="51941718" w:rsidRPr="000603EB">
        <w:rPr>
          <w:rFonts w:cs="Segoe UI"/>
        </w:rPr>
        <w:t>(IFC 2019)</w:t>
      </w:r>
      <w:r w:rsidR="00783946" w:rsidRPr="000603EB">
        <w:fldChar w:fldCharType="end"/>
      </w:r>
      <w:r w:rsidR="006359C0">
        <w:t xml:space="preserve"> and </w:t>
      </w:r>
      <w:r w:rsidR="00E919F8" w:rsidRPr="000603EB">
        <w:t xml:space="preserve">EBRD </w:t>
      </w:r>
      <w:r w:rsidR="00045422" w:rsidRPr="000603EB">
        <w:t>ESR6</w:t>
      </w:r>
      <w:r w:rsidR="00E919F8" w:rsidRPr="000603EB">
        <w:t xml:space="preserve"> Guidance Note </w:t>
      </w:r>
      <w:r w:rsidR="00E919F8" w:rsidRPr="000603EB">
        <w:fldChar w:fldCharType="begin"/>
      </w:r>
      <w:r w:rsidR="00E919F8" w:rsidRPr="000603EB">
        <w:instrText xml:space="preserve"> ADDIN ZOTERO_ITEM CSL_CITATION {"citationID":"F55z8bZb","properties":{"formattedCitation":"(EBRD 2023)","plainCitation":"(EBRD 2023)","noteIndex":0},"citationItems":[{"id":27920,"uris":["http://zotero.org/groups/158629/items/V8CNWHJU"],"itemData":{"id":27920,"type":"report","event-place":"London,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00E919F8" w:rsidRPr="000603EB">
        <w:fldChar w:fldCharType="separate"/>
      </w:r>
      <w:r w:rsidR="00E919F8" w:rsidRPr="000603EB">
        <w:rPr>
          <w:rFonts w:cs="Segoe UI"/>
        </w:rPr>
        <w:t xml:space="preserve">(EBRD </w:t>
      </w:r>
      <w:r w:rsidR="00153CE8" w:rsidRPr="000603EB">
        <w:rPr>
          <w:rFonts w:cs="Segoe UI"/>
        </w:rPr>
        <w:t>202</w:t>
      </w:r>
      <w:r w:rsidR="00153CE8">
        <w:rPr>
          <w:rFonts w:cs="Segoe UI"/>
        </w:rPr>
        <w:t>5</w:t>
      </w:r>
      <w:r w:rsidR="00E919F8" w:rsidRPr="000603EB">
        <w:rPr>
          <w:rFonts w:cs="Segoe UI"/>
        </w:rPr>
        <w:t>)</w:t>
      </w:r>
      <w:r w:rsidR="00E919F8" w:rsidRPr="000603EB">
        <w:fldChar w:fldCharType="end"/>
      </w:r>
      <w:r w:rsidR="78FA2712" w:rsidRPr="000603EB">
        <w:t>, a CHA should be conducted for all the species with regular occurrence in the Project’s area of influence, or ecosystem, covered by Criteria 1-4, within an Ecological Appropriate Area of Analysis</w:t>
      </w:r>
      <w:r w:rsidR="3914C9C0" w:rsidRPr="000603EB">
        <w:t xml:space="preserve"> (EAAA).</w:t>
      </w:r>
      <w:r w:rsidR="00182E4F">
        <w:t xml:space="preserve"> The delineation of EAAAs was </w:t>
      </w:r>
      <w:r w:rsidR="00FA63BE">
        <w:t>conducted</w:t>
      </w:r>
      <w:r w:rsidR="00182E4F">
        <w:t xml:space="preserve"> in accordance with GN6, ESR6 Guidance Note and EBRD’s industry briefing note on managing the risks of wind power plants to birds and bats (EBRD, 2026)</w:t>
      </w:r>
      <w:r w:rsidR="00FA63BE">
        <w:t>.</w:t>
      </w:r>
    </w:p>
    <w:p w14:paraId="1218EC8E" w14:textId="09EF420F" w:rsidR="00D97141" w:rsidRPr="004103F5" w:rsidRDefault="008C21B3" w:rsidP="00567C4C">
      <w:r>
        <w:t>F</w:t>
      </w:r>
      <w:r w:rsidR="00994DEC" w:rsidRPr="00476D05">
        <w:t>ollow</w:t>
      </w:r>
      <w:r>
        <w:t>ing</w:t>
      </w:r>
      <w:r w:rsidR="00994DEC" w:rsidRPr="00476D05">
        <w:t xml:space="preserve"> a pragmatic, yet precautionary, approach, two EAAAs</w:t>
      </w:r>
      <w:r>
        <w:t xml:space="preserve"> were defined for this Project</w:t>
      </w:r>
      <w:r w:rsidR="00763F17">
        <w:t xml:space="preserve"> (Figure 1)</w:t>
      </w:r>
      <w:r w:rsidR="00994DEC" w:rsidRPr="00476D05">
        <w:t>: a</w:t>
      </w:r>
      <w:r w:rsidR="00994DEC" w:rsidRPr="00541012">
        <w:t xml:space="preserve"> larger one for more mobile species (Avian EAAA) and a smaller one for species with less mobility</w:t>
      </w:r>
      <w:r w:rsidR="00AB3848" w:rsidRPr="00541012">
        <w:t xml:space="preserve">, including bats and </w:t>
      </w:r>
      <w:r w:rsidR="009726CC">
        <w:t xml:space="preserve">for terrestrial and </w:t>
      </w:r>
      <w:r w:rsidR="00AB3848" w:rsidRPr="00541012">
        <w:t>aquatic habitats</w:t>
      </w:r>
      <w:r w:rsidR="00994DEC" w:rsidRPr="00541012">
        <w:t xml:space="preserve"> (Terrestrial EAAA). </w:t>
      </w:r>
      <w:r w:rsidR="227637CB" w:rsidRPr="00541012">
        <w:t>The Terrestrial EAAA was</w:t>
      </w:r>
      <w:r w:rsidR="00D97141" w:rsidRPr="00541012">
        <w:t xml:space="preserve"> defined</w:t>
      </w:r>
      <w:r w:rsidR="00072EA3" w:rsidRPr="00541012">
        <w:t xml:space="preserve"> to </w:t>
      </w:r>
      <w:r w:rsidR="00E04291" w:rsidRPr="00541012">
        <w:t xml:space="preserve">comprise the Project area, </w:t>
      </w:r>
      <w:r w:rsidR="00835BA6">
        <w:t>including</w:t>
      </w:r>
      <w:r w:rsidR="00E04291" w:rsidRPr="00541012">
        <w:t xml:space="preserve"> the full extent of the main </w:t>
      </w:r>
      <w:r w:rsidR="00E04291" w:rsidRPr="00541012">
        <w:lastRenderedPageBreak/>
        <w:t xml:space="preserve">catchment area </w:t>
      </w:r>
      <w:r w:rsidR="00835BA6">
        <w:t xml:space="preserve">within </w:t>
      </w:r>
      <w:r w:rsidR="00E04291" w:rsidRPr="00541012">
        <w:t xml:space="preserve">which the Project infrastructure </w:t>
      </w:r>
      <w:r w:rsidR="0002424A" w:rsidRPr="00541012">
        <w:t xml:space="preserve">occurs, following the boundaries of </w:t>
      </w:r>
      <w:proofErr w:type="spellStart"/>
      <w:r w:rsidR="0002424A" w:rsidRPr="00541012">
        <w:t>Pe</w:t>
      </w:r>
      <w:r w:rsidR="00590EAD" w:rsidRPr="00541012">
        <w:t>ștera-Deleni</w:t>
      </w:r>
      <w:proofErr w:type="spellEnd"/>
      <w:r w:rsidR="00590EAD" w:rsidRPr="00541012">
        <w:t xml:space="preserve"> S</w:t>
      </w:r>
      <w:r w:rsidR="001044D2">
        <w:t xml:space="preserve">pecial </w:t>
      </w:r>
      <w:r w:rsidR="00590EAD" w:rsidRPr="00541012">
        <w:t>P</w:t>
      </w:r>
      <w:r w:rsidR="001044D2">
        <w:t xml:space="preserve">rotection </w:t>
      </w:r>
      <w:r w:rsidR="00590EAD" w:rsidRPr="00541012">
        <w:t>A</w:t>
      </w:r>
      <w:r w:rsidR="001044D2">
        <w:t>rea (</w:t>
      </w:r>
      <w:r w:rsidR="00590EAD" w:rsidRPr="00541012">
        <w:t>SPA</w:t>
      </w:r>
      <w:r w:rsidR="001044D2">
        <w:t>)</w:t>
      </w:r>
      <w:r w:rsidR="00590EAD" w:rsidRPr="00541012">
        <w:t xml:space="preserve"> to the north and</w:t>
      </w:r>
      <w:r w:rsidR="00E30137" w:rsidRPr="00541012">
        <w:t xml:space="preserve"> </w:t>
      </w:r>
      <w:proofErr w:type="spellStart"/>
      <w:r w:rsidR="00E30137" w:rsidRPr="00541012">
        <w:t>Dumbrăveni</w:t>
      </w:r>
      <w:proofErr w:type="spellEnd"/>
      <w:r w:rsidR="00E30137" w:rsidRPr="00541012">
        <w:t xml:space="preserve"> SPA to the south, connect </w:t>
      </w:r>
      <w:r w:rsidR="008C52F3" w:rsidRPr="00541012">
        <w:t>to the west through areas of contiguous habitats. T</w:t>
      </w:r>
      <w:r w:rsidR="227637CB" w:rsidRPr="00541012">
        <w:t xml:space="preserve">he Avian EAAA was </w:t>
      </w:r>
      <w:r w:rsidR="00D97141" w:rsidRPr="00541012">
        <w:t>define</w:t>
      </w:r>
      <w:r w:rsidR="0087523E" w:rsidRPr="00541012">
        <w:t xml:space="preserve">d using the Project area, </w:t>
      </w:r>
      <w:r w:rsidR="00251A14" w:rsidRPr="00541012">
        <w:t xml:space="preserve">and the boundaries of </w:t>
      </w:r>
      <w:r>
        <w:t>(l</w:t>
      </w:r>
      <w:r w:rsidR="004336DC">
        <w:t>egacy</w:t>
      </w:r>
      <w:r>
        <w:t>)</w:t>
      </w:r>
      <w:r w:rsidR="004336DC">
        <w:t xml:space="preserve"> </w:t>
      </w:r>
      <w:r w:rsidR="00251A14" w:rsidRPr="00541012">
        <w:t xml:space="preserve">Key Biodiversity Areas, </w:t>
      </w:r>
      <w:proofErr w:type="spellStart"/>
      <w:r w:rsidR="00251A14" w:rsidRPr="00541012">
        <w:t>Dumbrăveni</w:t>
      </w:r>
      <w:proofErr w:type="spellEnd"/>
      <w:r w:rsidR="00251A14" w:rsidRPr="00541012">
        <w:t xml:space="preserve"> – </w:t>
      </w:r>
      <w:proofErr w:type="spellStart"/>
      <w:r w:rsidR="00251A14" w:rsidRPr="00541012">
        <w:t>Plopeni</w:t>
      </w:r>
      <w:proofErr w:type="spellEnd"/>
      <w:r w:rsidR="00251A14" w:rsidRPr="00541012">
        <w:t xml:space="preserve"> to the south</w:t>
      </w:r>
      <w:r w:rsidR="00764B41" w:rsidRPr="00541012">
        <w:t xml:space="preserve"> and Aliman-</w:t>
      </w:r>
      <w:proofErr w:type="spellStart"/>
      <w:r w:rsidR="00764B41" w:rsidRPr="00541012">
        <w:t>Adamclisi</w:t>
      </w:r>
      <w:proofErr w:type="spellEnd"/>
      <w:r w:rsidR="00764B41" w:rsidRPr="00541012">
        <w:t xml:space="preserve"> to the north, extending to the east to join</w:t>
      </w:r>
      <w:r w:rsidR="00FF1C7E" w:rsidRPr="00541012">
        <w:t xml:space="preserve"> these two protected areas. </w:t>
      </w:r>
      <w:r w:rsidR="000C0FBA">
        <w:t xml:space="preserve">Please </w:t>
      </w:r>
      <w:r w:rsidR="000C0FBA" w:rsidRPr="004103F5">
        <w:t xml:space="preserve">refer to </w:t>
      </w:r>
      <w:r w:rsidR="000C0FBA" w:rsidRPr="004103F5">
        <w:fldChar w:fldCharType="begin"/>
      </w:r>
      <w:r w:rsidR="000C0FBA" w:rsidRPr="004103F5">
        <w:instrText xml:space="preserve"> REF _Ref222404433 \h </w:instrText>
      </w:r>
      <w:r w:rsidR="004103F5">
        <w:instrText xml:space="preserve"> \* MERGEFORMAT </w:instrText>
      </w:r>
      <w:r w:rsidR="000C0FBA" w:rsidRPr="004103F5">
        <w:fldChar w:fldCharType="separate"/>
      </w:r>
      <w:r w:rsidR="002332DD" w:rsidRPr="002332DD">
        <w:t xml:space="preserve">Figure </w:t>
      </w:r>
      <w:r w:rsidR="002332DD" w:rsidRPr="002332DD">
        <w:rPr>
          <w:noProof/>
        </w:rPr>
        <w:t>3</w:t>
      </w:r>
      <w:r w:rsidR="000C0FBA" w:rsidRPr="004103F5">
        <w:fldChar w:fldCharType="end"/>
      </w:r>
      <w:r w:rsidR="000C0FBA" w:rsidRPr="004103F5">
        <w:t xml:space="preserve"> and </w:t>
      </w:r>
      <w:r w:rsidR="000C0FBA" w:rsidRPr="004103F5">
        <w:fldChar w:fldCharType="begin"/>
      </w:r>
      <w:r w:rsidR="000C0FBA" w:rsidRPr="004103F5">
        <w:instrText xml:space="preserve"> REF _Ref222404486 \h </w:instrText>
      </w:r>
      <w:r w:rsidR="004103F5">
        <w:instrText xml:space="preserve"> \* MERGEFORMAT </w:instrText>
      </w:r>
      <w:r w:rsidR="000C0FBA" w:rsidRPr="004103F5">
        <w:fldChar w:fldCharType="separate"/>
      </w:r>
      <w:r w:rsidR="002332DD" w:rsidRPr="002332DD">
        <w:t xml:space="preserve">Figure </w:t>
      </w:r>
      <w:r w:rsidR="002332DD" w:rsidRPr="002332DD">
        <w:rPr>
          <w:noProof/>
        </w:rPr>
        <w:t>4</w:t>
      </w:r>
      <w:r w:rsidR="000C0FBA" w:rsidRPr="004103F5">
        <w:fldChar w:fldCharType="end"/>
      </w:r>
      <w:r w:rsidR="000C0FBA" w:rsidRPr="004103F5">
        <w:t xml:space="preserve"> </w:t>
      </w:r>
      <w:r w:rsidR="00F00F8D" w:rsidRPr="004103F5">
        <w:t xml:space="preserve">to see the spatial extent of the Protected Areas in relation to the Project and EAAAs. </w:t>
      </w:r>
    </w:p>
    <w:p w14:paraId="7B95094A" w14:textId="257F297B" w:rsidR="00791222" w:rsidRPr="007006E0" w:rsidRDefault="00791222" w:rsidP="00791222">
      <w:r w:rsidRPr="007006E0">
        <w:rPr>
          <w:noProof/>
        </w:rPr>
        <w:drawing>
          <wp:inline distT="0" distB="0" distL="0" distR="0" wp14:anchorId="1B648D7F" wp14:editId="20833E22">
            <wp:extent cx="5400040" cy="3510280"/>
            <wp:effectExtent l="0" t="0" r="0" b="0"/>
            <wp:docPr id="1213730298" name="Picture 8" descr="A map with a map and a map of th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30298" name="Picture 8" descr="A map with a map and a map of the area&#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3510280"/>
                    </a:xfrm>
                    <a:prstGeom prst="rect">
                      <a:avLst/>
                    </a:prstGeom>
                    <a:noFill/>
                    <a:ln>
                      <a:noFill/>
                    </a:ln>
                  </pic:spPr>
                </pic:pic>
              </a:graphicData>
            </a:graphic>
          </wp:inline>
        </w:drawing>
      </w:r>
    </w:p>
    <w:p w14:paraId="3293C995" w14:textId="3BAD6F37" w:rsidR="00FD02CB" w:rsidRPr="004103F5" w:rsidRDefault="00FD02CB" w:rsidP="00FD02CB">
      <w:pPr>
        <w:pStyle w:val="Caption"/>
        <w:rPr>
          <w:color w:val="00B0F0"/>
        </w:rPr>
      </w:pPr>
      <w:bookmarkStart w:id="18" w:name="_Ref212811853"/>
      <w:r w:rsidRPr="004103F5">
        <w:rPr>
          <w:color w:val="00B0F0"/>
        </w:rPr>
        <w:t xml:space="preserve">Figure </w:t>
      </w:r>
      <w:r w:rsidRPr="004103F5">
        <w:rPr>
          <w:color w:val="00B0F0"/>
        </w:rPr>
        <w:fldChar w:fldCharType="begin"/>
      </w:r>
      <w:r w:rsidRPr="004103F5">
        <w:rPr>
          <w:color w:val="00B0F0"/>
        </w:rPr>
        <w:instrText xml:space="preserve"> SEQ Figure \* ARABIC </w:instrText>
      </w:r>
      <w:r w:rsidRPr="004103F5">
        <w:rPr>
          <w:color w:val="00B0F0"/>
        </w:rPr>
        <w:fldChar w:fldCharType="separate"/>
      </w:r>
      <w:r w:rsidR="002332DD">
        <w:rPr>
          <w:noProof/>
          <w:color w:val="00B0F0"/>
        </w:rPr>
        <w:t>1</w:t>
      </w:r>
      <w:r w:rsidRPr="004103F5">
        <w:rPr>
          <w:color w:val="00B0F0"/>
        </w:rPr>
        <w:fldChar w:fldCharType="end"/>
      </w:r>
      <w:bookmarkEnd w:id="18"/>
      <w:r w:rsidRPr="004103F5">
        <w:rPr>
          <w:color w:val="00B0F0"/>
        </w:rPr>
        <w:t xml:space="preserve">. </w:t>
      </w:r>
      <w:r w:rsidR="001109C2" w:rsidRPr="004103F5">
        <w:rPr>
          <w:color w:val="00B0F0"/>
        </w:rPr>
        <w:t>Map of the Avian EAAA and Terrestrial EAAA in relation to Project infrastructure</w:t>
      </w:r>
    </w:p>
    <w:p w14:paraId="12571791" w14:textId="07D29852" w:rsidR="005402F6" w:rsidRPr="004336DC" w:rsidRDefault="005402F6" w:rsidP="005402F6">
      <w:r w:rsidRPr="004103F5">
        <w:t>This approach allowed to determine which species could potentially exceed the defined thresholds for critical habitat (see section 2.3).</w:t>
      </w:r>
      <w:r w:rsidRPr="004336DC">
        <w:t xml:space="preserve"> </w:t>
      </w:r>
    </w:p>
    <w:p w14:paraId="075AC76E" w14:textId="76E23F1D" w:rsidR="005E103D" w:rsidRPr="005A4E27" w:rsidRDefault="005E103D" w:rsidP="00DA361F">
      <w:pPr>
        <w:pStyle w:val="Heading2numbered"/>
        <w:ind w:left="540" w:hanging="540"/>
      </w:pPr>
      <w:bookmarkStart w:id="19" w:name="_Toc227334394"/>
      <w:r w:rsidRPr="005A4E27">
        <w:t>CH Determination</w:t>
      </w:r>
      <w:bookmarkEnd w:id="19"/>
    </w:p>
    <w:p w14:paraId="7B61ED87" w14:textId="2A27F8B8" w:rsidR="005E103D" w:rsidRPr="005A4E27" w:rsidRDefault="00BB7E52" w:rsidP="00567C4C">
      <w:r w:rsidRPr="005A4E27">
        <w:t xml:space="preserve">To support the identification of Critical Habitat- qualifying features, TBC conducted an IFC </w:t>
      </w:r>
      <w:r w:rsidR="005740D1" w:rsidRPr="005A4E27">
        <w:t xml:space="preserve">PS6/EBRD </w:t>
      </w:r>
      <w:r w:rsidR="00045422" w:rsidRPr="005A4E27">
        <w:t>ESR6</w:t>
      </w:r>
      <w:r w:rsidR="005740D1" w:rsidRPr="005A4E27">
        <w:t xml:space="preserve"> </w:t>
      </w:r>
      <w:r w:rsidR="00213151" w:rsidRPr="005A4E27">
        <w:t>aligned biodiversity screening</w:t>
      </w:r>
      <w:r w:rsidR="0024644F" w:rsidRPr="005A4E27">
        <w:t xml:space="preserve">, to identify a shortlist of species </w:t>
      </w:r>
      <w:r w:rsidR="00243ADA">
        <w:t xml:space="preserve">and ecosystems/habitats </w:t>
      </w:r>
      <w:r w:rsidR="0024644F" w:rsidRPr="005A4E27">
        <w:t>for more detailed assessment</w:t>
      </w:r>
      <w:r w:rsidR="00302818" w:rsidRPr="005A4E27">
        <w:t>. These included:</w:t>
      </w:r>
    </w:p>
    <w:p w14:paraId="2FA84CEA" w14:textId="5E7CDB04" w:rsidR="00302818" w:rsidRPr="005A4E27" w:rsidRDefault="00302818" w:rsidP="00FF1FBD">
      <w:pPr>
        <w:pStyle w:val="ListParagraph"/>
        <w:numPr>
          <w:ilvl w:val="0"/>
          <w:numId w:val="12"/>
        </w:numPr>
      </w:pPr>
      <w:r w:rsidRPr="005A4E27">
        <w:t>All globally or nationally Critically Endangered (CR), Endangered (EN) and Vulnerable (VU) species with overlap between the EAAAs and their global ranges</w:t>
      </w:r>
      <w:r w:rsidR="00BB1AE3" w:rsidRPr="005A4E27">
        <w:t xml:space="preserve"> and potential presence in the EAAAs</w:t>
      </w:r>
    </w:p>
    <w:p w14:paraId="74EF6F44" w14:textId="0116DD48" w:rsidR="00302818" w:rsidRPr="005A4E27" w:rsidRDefault="00302818" w:rsidP="00FF1FBD">
      <w:pPr>
        <w:pStyle w:val="ListParagraph"/>
        <w:numPr>
          <w:ilvl w:val="0"/>
          <w:numId w:val="12"/>
        </w:numPr>
      </w:pPr>
      <w:r w:rsidRPr="005A4E27">
        <w:t>All restricted range species</w:t>
      </w:r>
    </w:p>
    <w:p w14:paraId="084D1E2B" w14:textId="08C5D1EA" w:rsidR="009D4A2C" w:rsidRPr="005A4E27" w:rsidRDefault="00302818" w:rsidP="00FF1FBD">
      <w:pPr>
        <w:pStyle w:val="ListParagraph"/>
        <w:numPr>
          <w:ilvl w:val="0"/>
          <w:numId w:val="12"/>
        </w:numPr>
      </w:pPr>
      <w:r w:rsidRPr="005A4E27">
        <w:lastRenderedPageBreak/>
        <w:t xml:space="preserve">Migratory </w:t>
      </w:r>
      <w:r w:rsidR="0008366C" w:rsidRPr="005A4E27">
        <w:t xml:space="preserve">and </w:t>
      </w:r>
      <w:proofErr w:type="spellStart"/>
      <w:r w:rsidR="0008366C" w:rsidRPr="005A4E27">
        <w:t>congregatory</w:t>
      </w:r>
      <w:proofErr w:type="spellEnd"/>
      <w:r w:rsidR="0008366C" w:rsidRPr="005A4E27">
        <w:t xml:space="preserve"> species</w:t>
      </w:r>
      <w:r w:rsidR="00323144" w:rsidRPr="005A4E27">
        <w:t>, either</w:t>
      </w:r>
      <w:r w:rsidR="0008366C" w:rsidRPr="005A4E27">
        <w:t xml:space="preserve"> </w:t>
      </w:r>
      <w:r w:rsidR="00323144" w:rsidRPr="005A4E27">
        <w:t xml:space="preserve">i) </w:t>
      </w:r>
      <w:r w:rsidR="0008366C" w:rsidRPr="005A4E27">
        <w:t>with greater than 1% overlap between the EAAAs and their respective global ranges</w:t>
      </w:r>
      <w:r w:rsidR="00AB1C5E" w:rsidRPr="005A4E27">
        <w:t xml:space="preserve">, or </w:t>
      </w:r>
      <w:r w:rsidR="00323144" w:rsidRPr="005A4E27">
        <w:t xml:space="preserve">ii) </w:t>
      </w:r>
      <w:r w:rsidR="00AB1C5E" w:rsidRPr="005A4E27">
        <w:t>recorded in the EAAA</w:t>
      </w:r>
      <w:r w:rsidR="000828C0" w:rsidRPr="005A4E27">
        <w:t>s</w:t>
      </w:r>
      <w:r w:rsidR="00AB1C5E" w:rsidRPr="005A4E27">
        <w:t xml:space="preserve"> i</w:t>
      </w:r>
      <w:r w:rsidR="00C36C91" w:rsidRPr="005A4E27">
        <w:t>n numbers</w:t>
      </w:r>
      <w:r w:rsidR="00323144" w:rsidRPr="005A4E27">
        <w:t xml:space="preserve"> that possibly exceed </w:t>
      </w:r>
      <w:r w:rsidR="006728C4" w:rsidRPr="005A4E27">
        <w:t>1% of the global population</w:t>
      </w:r>
    </w:p>
    <w:p w14:paraId="3FE78CD1" w14:textId="5AC550D8" w:rsidR="00F1705F" w:rsidRPr="005A4E27" w:rsidRDefault="009D4A2C" w:rsidP="00FF1FBD">
      <w:pPr>
        <w:pStyle w:val="ListParagraph"/>
        <w:numPr>
          <w:ilvl w:val="0"/>
          <w:numId w:val="12"/>
        </w:numPr>
      </w:pPr>
      <w:r w:rsidRPr="005A4E27">
        <w:t>S</w:t>
      </w:r>
      <w:r w:rsidR="00F1705F" w:rsidRPr="005A4E27">
        <w:t xml:space="preserve">pecies </w:t>
      </w:r>
      <w:r w:rsidR="00F024CF" w:rsidRPr="005A4E27">
        <w:t xml:space="preserve">triggering KBA and/or IBA criteria in the </w:t>
      </w:r>
      <w:r w:rsidR="00A54886" w:rsidRPr="005A4E27">
        <w:t>KBAs/IRAs overlapping</w:t>
      </w:r>
      <w:r w:rsidR="00396357" w:rsidRPr="005A4E27">
        <w:t>,</w:t>
      </w:r>
      <w:r w:rsidR="00A54886" w:rsidRPr="005A4E27">
        <w:t xml:space="preserve"> </w:t>
      </w:r>
      <w:r w:rsidR="00CD5EC2" w:rsidRPr="005A4E27">
        <w:t>or in proximity to</w:t>
      </w:r>
      <w:r w:rsidR="00396357" w:rsidRPr="005A4E27">
        <w:t>,</w:t>
      </w:r>
      <w:r w:rsidR="00CD5EC2" w:rsidRPr="005A4E27">
        <w:t xml:space="preserve"> </w:t>
      </w:r>
      <w:r w:rsidR="00A54886" w:rsidRPr="005A4E27">
        <w:t xml:space="preserve">the </w:t>
      </w:r>
      <w:r w:rsidRPr="005A4E27">
        <w:t>EAAAs.</w:t>
      </w:r>
    </w:p>
    <w:p w14:paraId="3986DCBD" w14:textId="22ECFAD9" w:rsidR="00807C6F" w:rsidRDefault="00BF61AA" w:rsidP="00807C6F">
      <w:pPr>
        <w:pStyle w:val="ListParagraph"/>
        <w:numPr>
          <w:ilvl w:val="0"/>
          <w:numId w:val="12"/>
        </w:numPr>
      </w:pPr>
      <w:r>
        <w:t xml:space="preserve">Habitats listed on </w:t>
      </w:r>
      <w:r w:rsidR="005901B7">
        <w:t xml:space="preserve">Annex </w:t>
      </w:r>
      <w:r w:rsidR="00B13FF3">
        <w:t>I</w:t>
      </w:r>
      <w:r w:rsidR="005901B7">
        <w:t xml:space="preserve"> of the EU Habitats directive </w:t>
      </w:r>
      <w:r w:rsidR="00D509C5">
        <w:t xml:space="preserve">especially those marked as ‘priority habitat type’ </w:t>
      </w:r>
      <w:r w:rsidR="00807C6F">
        <w:t>or Resolution 4 of the Bern Convention</w:t>
      </w:r>
      <w:r w:rsidR="006B2CCF">
        <w:t>.</w:t>
      </w:r>
    </w:p>
    <w:p w14:paraId="3982C028" w14:textId="323BED5D" w:rsidR="00D509C5" w:rsidRDefault="00D509C5" w:rsidP="00D509C5">
      <w:pPr>
        <w:pStyle w:val="ListParagraph"/>
        <w:numPr>
          <w:ilvl w:val="0"/>
          <w:numId w:val="12"/>
        </w:numPr>
      </w:pPr>
      <w:r>
        <w:t xml:space="preserve">Species </w:t>
      </w:r>
      <w:r w:rsidR="00807C6F">
        <w:t xml:space="preserve">listed </w:t>
      </w:r>
      <w:r w:rsidR="00B13FF3">
        <w:t xml:space="preserve">on Annex II of the </w:t>
      </w:r>
      <w:r w:rsidR="006B2CCF">
        <w:t xml:space="preserve">EU Habitats Directive and those marked as ‘priority species’, Annex I of the Birds Directive or Resolution 6 of the Bern Convention. </w:t>
      </w:r>
    </w:p>
    <w:p w14:paraId="571391AE" w14:textId="6DEDB4BB" w:rsidR="00C27E84" w:rsidRDefault="00D63D04" w:rsidP="00C27E84">
      <w:pPr>
        <w:pStyle w:val="ListParagraph"/>
        <w:numPr>
          <w:ilvl w:val="0"/>
          <w:numId w:val="12"/>
        </w:numPr>
      </w:pPr>
      <w:r>
        <w:t>Species on Regional or National Red Lists</w:t>
      </w:r>
      <w:r w:rsidR="001B3595">
        <w:t xml:space="preserve"> listed as CR or EN</w:t>
      </w:r>
      <w:r w:rsidR="001B141A">
        <w:t xml:space="preserve"> within the Projects area of impact</w:t>
      </w:r>
    </w:p>
    <w:p w14:paraId="506A898F" w14:textId="65DACCF1" w:rsidR="00C50064" w:rsidRPr="005A4E27" w:rsidRDefault="00FA39FD" w:rsidP="00312A96">
      <w:r>
        <w:t>A</w:t>
      </w:r>
      <w:r w:rsidR="00C27E84">
        <w:t xml:space="preserve"> </w:t>
      </w:r>
      <w:r w:rsidR="00B04FAD">
        <w:t xml:space="preserve">long list of 1045 </w:t>
      </w:r>
      <w:r w:rsidR="00AA602B">
        <w:t>species</w:t>
      </w:r>
      <w:r w:rsidR="00C27E84">
        <w:t xml:space="preserve"> </w:t>
      </w:r>
      <w:r w:rsidR="00B04FAD">
        <w:t>that overlap</w:t>
      </w:r>
      <w:r w:rsidR="00FB00F8" w:rsidRPr="00030703">
        <w:t xml:space="preserve"> with the </w:t>
      </w:r>
      <w:r w:rsidR="00FB00F8">
        <w:t xml:space="preserve">relevant </w:t>
      </w:r>
      <w:r w:rsidR="00FB00F8" w:rsidRPr="00030703">
        <w:t>EAAA</w:t>
      </w:r>
      <w:r w:rsidR="00FB00F8">
        <w:t>s</w:t>
      </w:r>
      <w:r w:rsidR="00FB00F8" w:rsidRPr="00030703">
        <w:t xml:space="preserve"> was obtained via </w:t>
      </w:r>
      <w:r w:rsidR="00FB00F8">
        <w:t>IBAT</w:t>
      </w:r>
      <w:r w:rsidR="00B43EA1">
        <w:t xml:space="preserve">. </w:t>
      </w:r>
      <w:r w:rsidR="00951063">
        <w:t xml:space="preserve"> These s</w:t>
      </w:r>
      <w:r w:rsidR="006D03C7" w:rsidRPr="00030703">
        <w:t>pecies were then screened</w:t>
      </w:r>
      <w:r w:rsidR="0076551D">
        <w:t xml:space="preserve"> firstly based on known presence</w:t>
      </w:r>
      <w:r w:rsidR="009F6A2A">
        <w:t xml:space="preserve"> or likelihood of presence within the EAAAs, and secondly</w:t>
      </w:r>
      <w:r w:rsidR="006D03C7" w:rsidRPr="00030703">
        <w:t xml:space="preserve"> to discount those which would clearly not meet relevant thresholds (e.g. due to the</w:t>
      </w:r>
      <w:r w:rsidR="006D03C7">
        <w:t xml:space="preserve"> low</w:t>
      </w:r>
      <w:r w:rsidR="006D03C7" w:rsidRPr="00030703">
        <w:t xml:space="preserve"> level of range overlap, habitat unsuitability.)</w:t>
      </w:r>
      <w:r w:rsidR="00E41158">
        <w:t xml:space="preserve"> </w:t>
      </w:r>
      <w:r w:rsidR="000B3D14">
        <w:t>The subsequent shortlist</w:t>
      </w:r>
      <w:r w:rsidR="0008366C" w:rsidRPr="005A4E27">
        <w:t xml:space="preserve"> of species was then assessed agains</w:t>
      </w:r>
      <w:r w:rsidR="00B94414" w:rsidRPr="005A4E27">
        <w:t>t</w:t>
      </w:r>
      <w:r w:rsidR="0008366C" w:rsidRPr="005A4E27">
        <w:t xml:space="preserve"> the applicable CH criteria and thresholds (</w:t>
      </w:r>
      <w:r w:rsidR="00E20363" w:rsidRPr="005A4E27">
        <w:rPr>
          <w:color w:val="00B0F0"/>
        </w:rPr>
        <w:fldChar w:fldCharType="begin"/>
      </w:r>
      <w:r w:rsidR="00E20363" w:rsidRPr="005A4E27">
        <w:rPr>
          <w:color w:val="00B0F0"/>
        </w:rPr>
        <w:instrText xml:space="preserve"> REF _Ref212713558 \n \h </w:instrText>
      </w:r>
      <w:r w:rsidR="005A21ED" w:rsidRPr="005A4E27">
        <w:rPr>
          <w:color w:val="00B0F0"/>
        </w:rPr>
        <w:instrText xml:space="preserve"> \* MERGEFORMAT </w:instrText>
      </w:r>
      <w:r w:rsidR="00E20363" w:rsidRPr="005A4E27">
        <w:rPr>
          <w:color w:val="00B0F0"/>
        </w:rPr>
      </w:r>
      <w:r w:rsidR="00E20363" w:rsidRPr="005A4E27">
        <w:rPr>
          <w:color w:val="00B0F0"/>
        </w:rPr>
        <w:fldChar w:fldCharType="separate"/>
      </w:r>
      <w:r w:rsidR="002332DD">
        <w:rPr>
          <w:color w:val="00B0F0"/>
        </w:rPr>
        <w:t>Appendix 1</w:t>
      </w:r>
      <w:r w:rsidR="00E20363" w:rsidRPr="005A4E27">
        <w:rPr>
          <w:color w:val="00B0F0"/>
        </w:rPr>
        <w:fldChar w:fldCharType="end"/>
      </w:r>
      <w:r w:rsidR="008201AC" w:rsidRPr="005A4E27">
        <w:t>) and</w:t>
      </w:r>
      <w:r w:rsidR="007D60F6" w:rsidRPr="005A4E27">
        <w:t xml:space="preserve"> informed by field survey data</w:t>
      </w:r>
      <w:r w:rsidR="005E2BC0" w:rsidRPr="005A4E27">
        <w:t>,</w:t>
      </w:r>
      <w:r w:rsidR="00284616" w:rsidRPr="005A4E27">
        <w:t xml:space="preserve"> secondary data</w:t>
      </w:r>
      <w:r w:rsidR="00C65FEB" w:rsidRPr="005A4E27">
        <w:t xml:space="preserve"> and expert input</w:t>
      </w:r>
      <w:r w:rsidR="00242D2C" w:rsidRPr="005A4E27">
        <w:t xml:space="preserve"> </w:t>
      </w:r>
      <w:r w:rsidR="00284616" w:rsidRPr="005A4E27">
        <w:t xml:space="preserve">on their status </w:t>
      </w:r>
      <w:r w:rsidR="00242D2C" w:rsidRPr="005A4E27">
        <w:t xml:space="preserve">and distribution </w:t>
      </w:r>
      <w:r w:rsidR="00284616" w:rsidRPr="005A4E27">
        <w:t xml:space="preserve">within the </w:t>
      </w:r>
      <w:r w:rsidR="002B5C82" w:rsidRPr="005A4E27">
        <w:t xml:space="preserve">terrestrial and avian </w:t>
      </w:r>
      <w:r w:rsidR="00284616" w:rsidRPr="005A4E27">
        <w:t>EAAAs. Where population data was not available, the overlap between the species range and the EAAA was used as a proxy for the population likely to be present.</w:t>
      </w:r>
    </w:p>
    <w:p w14:paraId="7D4632C2" w14:textId="56A699E3" w:rsidR="00312A96" w:rsidRPr="005A4E27" w:rsidRDefault="00312A96" w:rsidP="00312A96">
      <w:r w:rsidRPr="005A4E27">
        <w:t xml:space="preserve">Five categories of certainty were used based on the evidence that a species qualifies as triggering Critical Habitat: </w:t>
      </w:r>
    </w:p>
    <w:p w14:paraId="51F2ABA5" w14:textId="180C30C6" w:rsidR="008A0699" w:rsidRPr="008A0699" w:rsidRDefault="008A0699" w:rsidP="00FF1FBD">
      <w:pPr>
        <w:pStyle w:val="Bullets"/>
        <w:numPr>
          <w:ilvl w:val="0"/>
          <w:numId w:val="17"/>
        </w:numPr>
      </w:pPr>
      <w:r>
        <w:rPr>
          <w:b/>
          <w:bCs/>
        </w:rPr>
        <w:t>Confirmed</w:t>
      </w:r>
      <w:r w:rsidRPr="004336DC">
        <w:rPr>
          <w:b/>
          <w:bCs/>
        </w:rPr>
        <w:t xml:space="preserve"> </w:t>
      </w:r>
      <w:r w:rsidRPr="008A0699">
        <w:rPr>
          <w:b/>
          <w:bCs/>
        </w:rPr>
        <w:t>–</w:t>
      </w:r>
      <w:r w:rsidRPr="004336DC">
        <w:t xml:space="preserve"> if data demonstrate exceedance (e.g. numbers based on field surveys); </w:t>
      </w:r>
    </w:p>
    <w:p w14:paraId="1294DDA0" w14:textId="0ED9BB49" w:rsidR="00C50064" w:rsidRPr="004336DC" w:rsidRDefault="008A0699" w:rsidP="00FF1FBD">
      <w:pPr>
        <w:pStyle w:val="ListParagraph"/>
        <w:numPr>
          <w:ilvl w:val="0"/>
          <w:numId w:val="17"/>
        </w:numPr>
      </w:pPr>
      <w:r>
        <w:rPr>
          <w:b/>
          <w:bCs/>
        </w:rPr>
        <w:t>L</w:t>
      </w:r>
      <w:r w:rsidR="00312A96" w:rsidRPr="004336DC">
        <w:rPr>
          <w:b/>
          <w:bCs/>
        </w:rPr>
        <w:t xml:space="preserve">ikely </w:t>
      </w:r>
      <w:r w:rsidR="00312A96" w:rsidRPr="004336DC">
        <w:t xml:space="preserve">– if the range overlap, or other evidence, suggests the EAAA is likely to exceed the threshold, and the species’ presence has been confirmed in the Project area; </w:t>
      </w:r>
    </w:p>
    <w:p w14:paraId="56047A5D" w14:textId="77777777" w:rsidR="00C50064" w:rsidRPr="004336DC" w:rsidRDefault="00312A96" w:rsidP="00FF1FBD">
      <w:pPr>
        <w:pStyle w:val="ListParagraph"/>
        <w:numPr>
          <w:ilvl w:val="0"/>
          <w:numId w:val="17"/>
        </w:numPr>
      </w:pPr>
      <w:r w:rsidRPr="004336DC">
        <w:rPr>
          <w:b/>
          <w:bCs/>
        </w:rPr>
        <w:t xml:space="preserve">Possible </w:t>
      </w:r>
      <w:r w:rsidRPr="004336DC">
        <w:t xml:space="preserve">– if the range overlap is close to the threshold, or there is the potential for the EAAA to have a higher proportion of the population than average, and the species’ presence has been confirmed in the Project area; </w:t>
      </w:r>
    </w:p>
    <w:p w14:paraId="1F24ADB5" w14:textId="77777777" w:rsidR="00C50064" w:rsidRPr="004336DC" w:rsidRDefault="00312A96" w:rsidP="00FF1FBD">
      <w:pPr>
        <w:pStyle w:val="ListParagraph"/>
        <w:numPr>
          <w:ilvl w:val="0"/>
          <w:numId w:val="17"/>
        </w:numPr>
      </w:pPr>
      <w:r w:rsidRPr="004336DC">
        <w:rPr>
          <w:b/>
          <w:bCs/>
        </w:rPr>
        <w:t xml:space="preserve">Non-conclusive </w:t>
      </w:r>
      <w:r w:rsidRPr="004336DC">
        <w:t xml:space="preserve">- If the outcome of the assessment would have otherwise been likely/possible CH, but the species presence has not been confirmed in the Project area; and, </w:t>
      </w:r>
    </w:p>
    <w:p w14:paraId="09745B66" w14:textId="7B097028" w:rsidR="00312A96" w:rsidRPr="004336DC" w:rsidRDefault="00887D07" w:rsidP="00FF1FBD">
      <w:pPr>
        <w:pStyle w:val="ListParagraph"/>
        <w:numPr>
          <w:ilvl w:val="0"/>
          <w:numId w:val="17"/>
        </w:numPr>
      </w:pPr>
      <w:r>
        <w:rPr>
          <w:b/>
          <w:bCs/>
        </w:rPr>
        <w:t>Not CH</w:t>
      </w:r>
      <w:r w:rsidR="00312A96" w:rsidRPr="004336DC">
        <w:rPr>
          <w:b/>
          <w:bCs/>
        </w:rPr>
        <w:t xml:space="preserve"> </w:t>
      </w:r>
      <w:r w:rsidR="00312A96" w:rsidRPr="004336DC">
        <w:t xml:space="preserve">– if available evidence is that the threshold is not exceeded. </w:t>
      </w:r>
    </w:p>
    <w:p w14:paraId="0934E278" w14:textId="0E40CCAE" w:rsidR="00C508EE" w:rsidRPr="00C5474A" w:rsidRDefault="00C508EE" w:rsidP="00DA361F">
      <w:pPr>
        <w:pStyle w:val="Heading2numbered"/>
        <w:ind w:left="630" w:hanging="630"/>
      </w:pPr>
      <w:bookmarkStart w:id="20" w:name="_Toc223018180"/>
      <w:bookmarkStart w:id="21" w:name="_Toc227334395"/>
      <w:bookmarkEnd w:id="20"/>
      <w:r w:rsidRPr="00C5474A">
        <w:lastRenderedPageBreak/>
        <w:t>Constraints and limitations</w:t>
      </w:r>
      <w:bookmarkEnd w:id="21"/>
    </w:p>
    <w:p w14:paraId="74C4A206" w14:textId="3B0C24DC" w:rsidR="00443BC9" w:rsidRPr="00C5474A" w:rsidRDefault="003706AE" w:rsidP="003706AE">
      <w:pPr>
        <w:rPr>
          <w:lang w:bidi="hi-IN"/>
        </w:rPr>
      </w:pPr>
      <w:r w:rsidRPr="00C5474A">
        <w:rPr>
          <w:lang w:eastAsia="en-GB" w:bidi="hi-IN"/>
        </w:rPr>
        <w:t>Potential constraints to the desktop-based analysis for this CHA</w:t>
      </w:r>
      <w:r w:rsidR="004C2A48" w:rsidRPr="00C5474A">
        <w:rPr>
          <w:lang w:eastAsia="en-GB" w:bidi="hi-IN"/>
        </w:rPr>
        <w:t xml:space="preserve"> </w:t>
      </w:r>
      <w:r w:rsidR="00895C43" w:rsidRPr="00C5474A">
        <w:rPr>
          <w:lang w:eastAsia="en-GB" w:bidi="hi-IN"/>
        </w:rPr>
        <w:t>include</w:t>
      </w:r>
      <w:r w:rsidR="00440A2C" w:rsidRPr="00C5474A">
        <w:rPr>
          <w:lang w:eastAsia="en-GB" w:bidi="hi-IN"/>
        </w:rPr>
        <w:t xml:space="preserve"> t</w:t>
      </w:r>
      <w:r w:rsidR="00440A2C" w:rsidRPr="00C5474A">
        <w:rPr>
          <w:lang w:bidi="hi-IN"/>
        </w:rPr>
        <w:t xml:space="preserve">he usage of some global biodiversity datasets, which may not yet include species that could be present, but which have not yet been evaluated on the IUCN Red List. </w:t>
      </w:r>
    </w:p>
    <w:p w14:paraId="0DF21712" w14:textId="418656E0" w:rsidR="00CA584F" w:rsidRPr="00C5474A" w:rsidRDefault="00440A2C" w:rsidP="003706AE">
      <w:pPr>
        <w:rPr>
          <w:lang w:bidi="hi-IN"/>
        </w:rPr>
      </w:pPr>
      <w:r w:rsidRPr="00C5474A">
        <w:rPr>
          <w:lang w:bidi="hi-IN"/>
        </w:rPr>
        <w:t xml:space="preserve">Those </w:t>
      </w:r>
      <w:r w:rsidR="002D564D" w:rsidRPr="00C5474A">
        <w:rPr>
          <w:lang w:bidi="hi-IN"/>
        </w:rPr>
        <w:t xml:space="preserve">species </w:t>
      </w:r>
      <w:r w:rsidRPr="00C5474A">
        <w:rPr>
          <w:lang w:bidi="hi-IN"/>
        </w:rPr>
        <w:t>with national Red List assessments were possible to assess against Criterion 1.c</w:t>
      </w:r>
      <w:r w:rsidR="0006399A" w:rsidRPr="00C5474A">
        <w:rPr>
          <w:lang w:bidi="hi-IN"/>
        </w:rPr>
        <w:t xml:space="preserve"> (IFC 2019)</w:t>
      </w:r>
      <w:r w:rsidRPr="00C5474A">
        <w:rPr>
          <w:lang w:bidi="hi-IN"/>
        </w:rPr>
        <w:t xml:space="preserve"> but this criterion does not provide quantitative thresholds for assessment, requiring the use of expert judgement. </w:t>
      </w:r>
    </w:p>
    <w:p w14:paraId="6256A5CE" w14:textId="5C1DB218" w:rsidR="00DB3DB9" w:rsidRPr="00C5474A" w:rsidRDefault="00440A2C" w:rsidP="003706AE">
      <w:pPr>
        <w:rPr>
          <w:lang w:bidi="hi-IN"/>
        </w:rPr>
      </w:pPr>
      <w:r w:rsidRPr="00C5474A">
        <w:rPr>
          <w:lang w:bidi="hi-IN"/>
        </w:rPr>
        <w:t xml:space="preserve">Additionally, the application of the quantitative </w:t>
      </w:r>
      <w:r w:rsidR="00EE4EE8">
        <w:t>Critical Habitat</w:t>
      </w:r>
      <w:r w:rsidRPr="00C5474A">
        <w:t xml:space="preserve"> </w:t>
      </w:r>
      <w:r w:rsidRPr="00C5474A">
        <w:rPr>
          <w:lang w:bidi="hi-IN"/>
        </w:rPr>
        <w:t xml:space="preserve">thresholds should be considered precautionary, due to lack of population data for some species. </w:t>
      </w:r>
      <w:r w:rsidR="000170AC" w:rsidRPr="00C5474A">
        <w:rPr>
          <w:lang w:bidi="hi-IN"/>
        </w:rPr>
        <w:t>I</w:t>
      </w:r>
      <w:r w:rsidRPr="00C5474A">
        <w:rPr>
          <w:lang w:bidi="hi-IN"/>
        </w:rPr>
        <w:t xml:space="preserve">n some cases, lack of precise information on species distribution makes it challenging to </w:t>
      </w:r>
      <w:r w:rsidR="000514D7" w:rsidRPr="00C5474A">
        <w:rPr>
          <w:lang w:bidi="hi-IN"/>
        </w:rPr>
        <w:t>determine</w:t>
      </w:r>
      <w:r w:rsidRPr="00C5474A">
        <w:rPr>
          <w:lang w:bidi="hi-IN"/>
        </w:rPr>
        <w:t xml:space="preserve"> whether a species </w:t>
      </w:r>
      <w:r w:rsidR="000514D7" w:rsidRPr="00C5474A">
        <w:rPr>
          <w:lang w:bidi="hi-IN"/>
        </w:rPr>
        <w:t xml:space="preserve">is likely to </w:t>
      </w:r>
      <w:r w:rsidRPr="00C5474A">
        <w:rPr>
          <w:lang w:bidi="hi-IN"/>
        </w:rPr>
        <w:t xml:space="preserve">meet the IFC PS6 GN6 </w:t>
      </w:r>
      <w:r w:rsidR="000514D7" w:rsidRPr="00C5474A">
        <w:rPr>
          <w:lang w:bidi="hi-IN"/>
        </w:rPr>
        <w:t>threshol</w:t>
      </w:r>
      <w:r w:rsidR="00443BC9" w:rsidRPr="00C5474A">
        <w:rPr>
          <w:lang w:bidi="hi-IN"/>
        </w:rPr>
        <w:t>d</w:t>
      </w:r>
      <w:r w:rsidR="00756266" w:rsidRPr="00C5474A">
        <w:rPr>
          <w:lang w:bidi="hi-IN"/>
        </w:rPr>
        <w:t>s</w:t>
      </w:r>
      <w:r w:rsidR="00443BC9" w:rsidRPr="00C5474A">
        <w:rPr>
          <w:lang w:bidi="hi-IN"/>
        </w:rPr>
        <w:t xml:space="preserve"> for criteria 1-3</w:t>
      </w:r>
      <w:r w:rsidR="00773DCB" w:rsidRPr="00C5474A">
        <w:rPr>
          <w:lang w:bidi="hi-IN"/>
        </w:rPr>
        <w:t xml:space="preserve"> and </w:t>
      </w:r>
      <w:r w:rsidR="001A3D2B" w:rsidRPr="00C5474A">
        <w:rPr>
          <w:lang w:bidi="hi-IN"/>
        </w:rPr>
        <w:t xml:space="preserve">equivalent criteria for EBRD </w:t>
      </w:r>
      <w:r w:rsidR="00045422" w:rsidRPr="00C5474A">
        <w:rPr>
          <w:lang w:bidi="hi-IN"/>
        </w:rPr>
        <w:t>ESR6</w:t>
      </w:r>
      <w:r w:rsidR="00C5474A">
        <w:rPr>
          <w:lang w:bidi="hi-IN"/>
        </w:rPr>
        <w:t>.</w:t>
      </w:r>
    </w:p>
    <w:p w14:paraId="7E035920" w14:textId="07679B6B" w:rsidR="00033951" w:rsidRPr="008F64E4" w:rsidRDefault="006A667A" w:rsidP="00225731">
      <w:pPr>
        <w:pStyle w:val="Heading1numbered"/>
      </w:pPr>
      <w:bookmarkStart w:id="22" w:name="_Toc227334396"/>
      <w:r w:rsidRPr="008F64E4">
        <w:t>Results of the CHA</w:t>
      </w:r>
      <w:bookmarkEnd w:id="22"/>
    </w:p>
    <w:p w14:paraId="3C6755C8" w14:textId="168C58D6" w:rsidR="00231D95" w:rsidRDefault="005C0265" w:rsidP="0026701D">
      <w:pPr>
        <w:rPr>
          <w:lang w:eastAsia="en-GB" w:bidi="hi-IN"/>
        </w:rPr>
      </w:pPr>
      <w:r w:rsidRPr="008F64E4">
        <w:rPr>
          <w:lang w:eastAsia="en-GB" w:bidi="hi-IN"/>
        </w:rPr>
        <w:t>A</w:t>
      </w:r>
      <w:r w:rsidR="0026701D" w:rsidRPr="008F64E4">
        <w:rPr>
          <w:lang w:eastAsia="en-GB" w:bidi="hi-IN"/>
        </w:rPr>
        <w:t xml:space="preserve"> total of </w:t>
      </w:r>
      <w:r w:rsidR="00326D4C">
        <w:rPr>
          <w:lang w:eastAsia="en-GB" w:bidi="hi-IN"/>
        </w:rPr>
        <w:t>1045</w:t>
      </w:r>
      <w:r w:rsidR="0026701D" w:rsidRPr="008F64E4">
        <w:rPr>
          <w:lang w:eastAsia="en-GB" w:bidi="hi-IN"/>
        </w:rPr>
        <w:t xml:space="preserve"> species </w:t>
      </w:r>
      <w:r w:rsidRPr="008F64E4">
        <w:rPr>
          <w:lang w:eastAsia="en-GB" w:bidi="hi-IN"/>
        </w:rPr>
        <w:t xml:space="preserve">were identified </w:t>
      </w:r>
      <w:r w:rsidR="007E65D2" w:rsidRPr="008F64E4">
        <w:rPr>
          <w:lang w:eastAsia="en-GB" w:bidi="hi-IN"/>
        </w:rPr>
        <w:t>for</w:t>
      </w:r>
      <w:r w:rsidRPr="008F64E4">
        <w:rPr>
          <w:lang w:eastAsia="en-GB" w:bidi="hi-IN"/>
        </w:rPr>
        <w:t xml:space="preserve"> </w:t>
      </w:r>
      <w:r w:rsidR="00EE4EE8">
        <w:rPr>
          <w:lang w:eastAsia="en-GB" w:bidi="hi-IN"/>
        </w:rPr>
        <w:t>Critical Habitat</w:t>
      </w:r>
      <w:r w:rsidR="001E725E" w:rsidRPr="008F64E4">
        <w:rPr>
          <w:lang w:eastAsia="en-GB" w:bidi="hi-IN"/>
        </w:rPr>
        <w:t xml:space="preserve"> </w:t>
      </w:r>
      <w:r w:rsidR="0026701D" w:rsidRPr="008F64E4">
        <w:rPr>
          <w:lang w:eastAsia="en-GB" w:bidi="hi-IN"/>
        </w:rPr>
        <w:t>scree</w:t>
      </w:r>
      <w:r w:rsidRPr="008F64E4">
        <w:rPr>
          <w:lang w:eastAsia="en-GB" w:bidi="hi-IN"/>
        </w:rPr>
        <w:t>ning</w:t>
      </w:r>
      <w:r w:rsidR="0026701D" w:rsidRPr="008F64E4">
        <w:rPr>
          <w:lang w:eastAsia="en-GB" w:bidi="hi-IN"/>
        </w:rPr>
        <w:t xml:space="preserve"> </w:t>
      </w:r>
      <w:r w:rsidR="00731629" w:rsidRPr="008F64E4">
        <w:rPr>
          <w:lang w:eastAsia="en-GB" w:bidi="hi-IN"/>
        </w:rPr>
        <w:t>based on</w:t>
      </w:r>
      <w:r w:rsidR="00655A9B" w:rsidRPr="008F64E4">
        <w:rPr>
          <w:lang w:eastAsia="en-GB" w:bidi="hi-IN"/>
        </w:rPr>
        <w:t xml:space="preserve"> their potential presence </w:t>
      </w:r>
      <w:r w:rsidR="00E74C23" w:rsidRPr="008F64E4">
        <w:rPr>
          <w:lang w:eastAsia="en-GB" w:bidi="hi-IN"/>
        </w:rPr>
        <w:t>in the</w:t>
      </w:r>
      <w:r w:rsidR="00DA361F" w:rsidRPr="008F64E4">
        <w:rPr>
          <w:lang w:eastAsia="en-GB" w:bidi="hi-IN"/>
        </w:rPr>
        <w:t xml:space="preserve"> relevant</w:t>
      </w:r>
      <w:r w:rsidR="00E74C23" w:rsidRPr="008F64E4">
        <w:rPr>
          <w:lang w:eastAsia="en-GB" w:bidi="hi-IN"/>
        </w:rPr>
        <w:t xml:space="preserve"> EAAA</w:t>
      </w:r>
      <w:r w:rsidR="00DA361F" w:rsidRPr="008F64E4">
        <w:rPr>
          <w:lang w:eastAsia="en-GB" w:bidi="hi-IN"/>
        </w:rPr>
        <w:t>s</w:t>
      </w:r>
      <w:r w:rsidR="00655A9B" w:rsidRPr="008F64E4">
        <w:rPr>
          <w:lang w:eastAsia="en-GB" w:bidi="hi-IN"/>
        </w:rPr>
        <w:t xml:space="preserve"> </w:t>
      </w:r>
      <w:r w:rsidR="00731629" w:rsidRPr="008F64E4">
        <w:rPr>
          <w:lang w:eastAsia="en-GB" w:bidi="hi-IN"/>
        </w:rPr>
        <w:t xml:space="preserve">as indicated in </w:t>
      </w:r>
      <w:r w:rsidR="00655A9B" w:rsidRPr="008F64E4">
        <w:rPr>
          <w:lang w:eastAsia="en-GB" w:bidi="hi-IN"/>
        </w:rPr>
        <w:t>IUCN Red List distribution maps</w:t>
      </w:r>
      <w:r w:rsidR="00CD6BE0" w:rsidRPr="008F64E4">
        <w:rPr>
          <w:lang w:eastAsia="en-GB" w:bidi="hi-IN"/>
        </w:rPr>
        <w:t>,</w:t>
      </w:r>
      <w:r w:rsidR="00926E62" w:rsidRPr="008F64E4">
        <w:rPr>
          <w:lang w:eastAsia="en-GB" w:bidi="hi-IN"/>
        </w:rPr>
        <w:t xml:space="preserve"> other global datasets such as GBIF</w:t>
      </w:r>
      <w:r w:rsidR="0059212B" w:rsidRPr="008F64E4">
        <w:rPr>
          <w:lang w:eastAsia="en-GB" w:bidi="hi-IN"/>
        </w:rPr>
        <w:t xml:space="preserve">, eBird or </w:t>
      </w:r>
      <w:proofErr w:type="spellStart"/>
      <w:r w:rsidR="0059212B" w:rsidRPr="008F64E4">
        <w:rPr>
          <w:lang w:eastAsia="en-GB" w:bidi="hi-IN"/>
        </w:rPr>
        <w:t>BirdLife</w:t>
      </w:r>
      <w:proofErr w:type="spellEnd"/>
      <w:r w:rsidR="0059212B" w:rsidRPr="008F64E4">
        <w:rPr>
          <w:lang w:eastAsia="en-GB" w:bidi="hi-IN"/>
        </w:rPr>
        <w:t xml:space="preserve"> </w:t>
      </w:r>
      <w:r w:rsidR="00752BB3" w:rsidRPr="008F64E4">
        <w:rPr>
          <w:lang w:eastAsia="en-GB" w:bidi="hi-IN"/>
        </w:rPr>
        <w:t>d</w:t>
      </w:r>
      <w:r w:rsidR="0059212B" w:rsidRPr="008F64E4">
        <w:rPr>
          <w:lang w:eastAsia="en-GB" w:bidi="hi-IN"/>
        </w:rPr>
        <w:t>ata</w:t>
      </w:r>
      <w:r w:rsidR="00752BB3" w:rsidRPr="008F64E4">
        <w:rPr>
          <w:lang w:eastAsia="en-GB" w:bidi="hi-IN"/>
        </w:rPr>
        <w:t xml:space="preserve"> z</w:t>
      </w:r>
      <w:r w:rsidR="0059212B" w:rsidRPr="008F64E4">
        <w:rPr>
          <w:lang w:eastAsia="en-GB" w:bidi="hi-IN"/>
        </w:rPr>
        <w:t>one,</w:t>
      </w:r>
      <w:r w:rsidR="00CD6BE0" w:rsidRPr="008F64E4">
        <w:rPr>
          <w:lang w:eastAsia="en-GB" w:bidi="hi-IN"/>
        </w:rPr>
        <w:t xml:space="preserve"> or </w:t>
      </w:r>
      <w:r w:rsidR="0059212B" w:rsidRPr="008F64E4">
        <w:rPr>
          <w:lang w:eastAsia="en-GB" w:bidi="hi-IN"/>
        </w:rPr>
        <w:t xml:space="preserve">from </w:t>
      </w:r>
      <w:r w:rsidR="0082143C" w:rsidRPr="008F64E4">
        <w:rPr>
          <w:lang w:eastAsia="en-GB" w:bidi="hi-IN"/>
        </w:rPr>
        <w:t xml:space="preserve">field </w:t>
      </w:r>
      <w:r w:rsidR="0059212B" w:rsidRPr="008F64E4">
        <w:rPr>
          <w:lang w:eastAsia="en-GB" w:bidi="hi-IN"/>
        </w:rPr>
        <w:t>survey data</w:t>
      </w:r>
      <w:r w:rsidR="00351BBB" w:rsidRPr="008F64E4">
        <w:rPr>
          <w:lang w:eastAsia="en-GB" w:bidi="hi-IN"/>
        </w:rPr>
        <w:t>.</w:t>
      </w:r>
      <w:r w:rsidR="001C523A" w:rsidRPr="008F64E4">
        <w:rPr>
          <w:lang w:eastAsia="en-GB" w:bidi="hi-IN"/>
        </w:rPr>
        <w:t xml:space="preserve"> </w:t>
      </w:r>
      <w:r w:rsidR="00351BBB" w:rsidRPr="008F64E4">
        <w:rPr>
          <w:lang w:eastAsia="en-GB" w:bidi="hi-IN"/>
        </w:rPr>
        <w:t>S</w:t>
      </w:r>
      <w:r w:rsidR="001C523A" w:rsidRPr="008F64E4">
        <w:rPr>
          <w:lang w:eastAsia="en-GB" w:bidi="hi-IN"/>
        </w:rPr>
        <w:t xml:space="preserve">ee </w:t>
      </w:r>
      <w:r w:rsidR="00E531B3" w:rsidRPr="008F64E4">
        <w:rPr>
          <w:lang w:eastAsia="en-GB" w:bidi="hi-IN"/>
        </w:rPr>
        <w:fldChar w:fldCharType="begin"/>
      </w:r>
      <w:r w:rsidR="00E531B3" w:rsidRPr="008F64E4">
        <w:rPr>
          <w:lang w:eastAsia="en-GB" w:bidi="hi-IN"/>
        </w:rPr>
        <w:instrText xml:space="preserve"> REF _Ref213336241 \n \h  \* MERGEFORMAT </w:instrText>
      </w:r>
      <w:r w:rsidR="00E531B3" w:rsidRPr="008F64E4">
        <w:rPr>
          <w:lang w:eastAsia="en-GB" w:bidi="hi-IN"/>
        </w:rPr>
      </w:r>
      <w:r w:rsidR="00E531B3" w:rsidRPr="008F64E4">
        <w:rPr>
          <w:lang w:eastAsia="en-GB" w:bidi="hi-IN"/>
        </w:rPr>
        <w:fldChar w:fldCharType="separate"/>
      </w:r>
      <w:r w:rsidR="002332DD">
        <w:rPr>
          <w:lang w:eastAsia="en-GB" w:bidi="hi-IN"/>
        </w:rPr>
        <w:t>Appendix 2</w:t>
      </w:r>
      <w:r w:rsidR="00E531B3" w:rsidRPr="008F64E4">
        <w:rPr>
          <w:lang w:eastAsia="en-GB" w:bidi="hi-IN"/>
        </w:rPr>
        <w:fldChar w:fldCharType="end"/>
      </w:r>
      <w:r w:rsidR="00351BBB" w:rsidRPr="008F64E4">
        <w:rPr>
          <w:lang w:eastAsia="en-GB" w:bidi="hi-IN"/>
        </w:rPr>
        <w:t xml:space="preserve"> for </w:t>
      </w:r>
      <w:r w:rsidR="00035F5E" w:rsidRPr="008F64E4">
        <w:rPr>
          <w:lang w:eastAsia="en-GB" w:bidi="hi-IN"/>
        </w:rPr>
        <w:t>a subset</w:t>
      </w:r>
      <w:r w:rsidR="00DE5E98" w:rsidRPr="008F64E4">
        <w:rPr>
          <w:lang w:eastAsia="en-GB" w:bidi="hi-IN"/>
        </w:rPr>
        <w:t xml:space="preserve"> of species screened</w:t>
      </w:r>
      <w:r w:rsidR="00326D4C">
        <w:rPr>
          <w:lang w:eastAsia="en-GB" w:bidi="hi-IN"/>
        </w:rPr>
        <w:t xml:space="preserve"> (17</w:t>
      </w:r>
      <w:r w:rsidR="00E57B88">
        <w:rPr>
          <w:lang w:eastAsia="en-GB" w:bidi="hi-IN"/>
        </w:rPr>
        <w:t>1</w:t>
      </w:r>
      <w:r w:rsidR="00326D4C">
        <w:rPr>
          <w:lang w:eastAsia="en-GB" w:bidi="hi-IN"/>
        </w:rPr>
        <w:t>)</w:t>
      </w:r>
      <w:r w:rsidRPr="008F64E4">
        <w:rPr>
          <w:lang w:eastAsia="en-GB" w:bidi="hi-IN"/>
        </w:rPr>
        <w:t>.</w:t>
      </w:r>
      <w:r w:rsidR="001D5128" w:rsidRPr="008F64E4">
        <w:rPr>
          <w:lang w:eastAsia="en-GB" w:bidi="hi-IN"/>
        </w:rPr>
        <w:t xml:space="preserve"> </w:t>
      </w:r>
      <w:r w:rsidR="00991E4B" w:rsidRPr="008F64E4">
        <w:rPr>
          <w:lang w:eastAsia="en-GB" w:bidi="hi-IN"/>
        </w:rPr>
        <w:t xml:space="preserve">A total of </w:t>
      </w:r>
      <w:r w:rsidR="008F64E4" w:rsidRPr="008F64E4">
        <w:rPr>
          <w:lang w:eastAsia="en-GB" w:bidi="hi-IN"/>
        </w:rPr>
        <w:t>16</w:t>
      </w:r>
      <w:r w:rsidR="004F1152" w:rsidRPr="008F64E4">
        <w:rPr>
          <w:lang w:eastAsia="en-GB" w:bidi="hi-IN"/>
        </w:rPr>
        <w:t xml:space="preserve"> </w:t>
      </w:r>
      <w:r w:rsidR="00991E4B" w:rsidRPr="008F64E4">
        <w:rPr>
          <w:lang w:eastAsia="en-GB" w:bidi="hi-IN"/>
        </w:rPr>
        <w:t xml:space="preserve">species were assessed in detail against IFC </w:t>
      </w:r>
      <w:r w:rsidR="002F3CD4">
        <w:rPr>
          <w:lang w:eastAsia="en-GB" w:bidi="hi-IN"/>
        </w:rPr>
        <w:t xml:space="preserve">PS6 and </w:t>
      </w:r>
      <w:r w:rsidR="00991E4B" w:rsidRPr="008F64E4">
        <w:rPr>
          <w:lang w:eastAsia="en-GB" w:bidi="hi-IN"/>
        </w:rPr>
        <w:t xml:space="preserve">EBRD </w:t>
      </w:r>
      <w:r w:rsidR="00045422" w:rsidRPr="008F64E4">
        <w:rPr>
          <w:lang w:eastAsia="en-GB" w:bidi="hi-IN"/>
        </w:rPr>
        <w:t>ESR6</w:t>
      </w:r>
      <w:r w:rsidR="00991E4B" w:rsidRPr="008F64E4">
        <w:rPr>
          <w:lang w:eastAsia="en-GB" w:bidi="hi-IN"/>
        </w:rPr>
        <w:t xml:space="preserve"> criteria for CH</w:t>
      </w:r>
      <w:r w:rsidR="00017C47" w:rsidRPr="008F64E4">
        <w:rPr>
          <w:lang w:eastAsia="en-GB" w:bidi="hi-IN"/>
        </w:rPr>
        <w:t xml:space="preserve"> (see </w:t>
      </w:r>
      <w:r w:rsidR="00017C47" w:rsidRPr="008F64E4">
        <w:rPr>
          <w:lang w:eastAsia="en-GB" w:bidi="hi-IN"/>
        </w:rPr>
        <w:fldChar w:fldCharType="begin"/>
      </w:r>
      <w:r w:rsidR="00017C47" w:rsidRPr="008F64E4">
        <w:rPr>
          <w:lang w:eastAsia="en-GB" w:bidi="hi-IN"/>
        </w:rPr>
        <w:instrText xml:space="preserve"> REF _Ref208248753 \h </w:instrText>
      </w:r>
      <w:r w:rsidR="005A21ED" w:rsidRPr="008F64E4">
        <w:rPr>
          <w:lang w:eastAsia="en-GB" w:bidi="hi-IN"/>
        </w:rPr>
        <w:instrText xml:space="preserve"> \* MERGEFORMAT </w:instrText>
      </w:r>
      <w:r w:rsidR="00017C47" w:rsidRPr="008F64E4">
        <w:rPr>
          <w:lang w:eastAsia="en-GB" w:bidi="hi-IN"/>
        </w:rPr>
      </w:r>
      <w:r w:rsidR="00017C47" w:rsidRPr="008F64E4">
        <w:rPr>
          <w:lang w:eastAsia="en-GB" w:bidi="hi-IN"/>
        </w:rPr>
        <w:fldChar w:fldCharType="separate"/>
      </w:r>
      <w:r w:rsidR="002332DD" w:rsidRPr="00A31144">
        <w:rPr>
          <w:color w:val="00B0F0"/>
        </w:rPr>
        <w:t xml:space="preserve">Table </w:t>
      </w:r>
      <w:r w:rsidR="002332DD">
        <w:rPr>
          <w:noProof/>
          <w:color w:val="00B0F0"/>
        </w:rPr>
        <w:t>4</w:t>
      </w:r>
      <w:r w:rsidR="00017C47" w:rsidRPr="008F64E4">
        <w:rPr>
          <w:lang w:eastAsia="en-GB" w:bidi="hi-IN"/>
        </w:rPr>
        <w:fldChar w:fldCharType="end"/>
      </w:r>
      <w:r w:rsidR="00140485" w:rsidRPr="008F64E4">
        <w:rPr>
          <w:lang w:eastAsia="en-GB" w:bidi="hi-IN"/>
        </w:rPr>
        <w:t xml:space="preserve"> for results and</w:t>
      </w:r>
      <w:r w:rsidR="00661559" w:rsidRPr="008F64E4">
        <w:rPr>
          <w:lang w:eastAsia="en-GB" w:bidi="hi-IN"/>
        </w:rPr>
        <w:t xml:space="preserve"> </w:t>
      </w:r>
      <w:r w:rsidR="00661559" w:rsidRPr="008F64E4">
        <w:rPr>
          <w:color w:val="00B0F0"/>
          <w:lang w:eastAsia="en-GB" w:bidi="hi-IN"/>
        </w:rPr>
        <w:fldChar w:fldCharType="begin"/>
      </w:r>
      <w:r w:rsidR="00661559" w:rsidRPr="008F64E4">
        <w:rPr>
          <w:color w:val="00B0F0"/>
          <w:lang w:eastAsia="en-GB" w:bidi="hi-IN"/>
        </w:rPr>
        <w:instrText xml:space="preserve"> REF _Ref213773250 \n \h </w:instrText>
      </w:r>
      <w:r w:rsidR="005A21ED" w:rsidRPr="008F64E4">
        <w:rPr>
          <w:color w:val="00B0F0"/>
          <w:lang w:eastAsia="en-GB" w:bidi="hi-IN"/>
        </w:rPr>
        <w:instrText xml:space="preserve"> \* MERGEFORMAT </w:instrText>
      </w:r>
      <w:r w:rsidR="00661559" w:rsidRPr="008F64E4">
        <w:rPr>
          <w:color w:val="00B0F0"/>
          <w:lang w:eastAsia="en-GB" w:bidi="hi-IN"/>
        </w:rPr>
      </w:r>
      <w:r w:rsidR="00661559" w:rsidRPr="008F64E4">
        <w:rPr>
          <w:color w:val="00B0F0"/>
          <w:lang w:eastAsia="en-GB" w:bidi="hi-IN"/>
        </w:rPr>
        <w:fldChar w:fldCharType="separate"/>
      </w:r>
      <w:r w:rsidR="002332DD">
        <w:rPr>
          <w:color w:val="00B0F0"/>
          <w:lang w:eastAsia="en-GB" w:bidi="hi-IN"/>
        </w:rPr>
        <w:t>Appendix 1</w:t>
      </w:r>
      <w:r w:rsidR="00661559" w:rsidRPr="008F64E4">
        <w:rPr>
          <w:color w:val="00B0F0"/>
          <w:lang w:eastAsia="en-GB" w:bidi="hi-IN"/>
        </w:rPr>
        <w:fldChar w:fldCharType="end"/>
      </w:r>
      <w:r w:rsidR="00140485" w:rsidRPr="008F64E4">
        <w:rPr>
          <w:lang w:eastAsia="en-GB" w:bidi="hi-IN"/>
        </w:rPr>
        <w:t xml:space="preserve"> for criteria and thresholds</w:t>
      </w:r>
      <w:r w:rsidR="00017C47" w:rsidRPr="008F64E4">
        <w:rPr>
          <w:lang w:eastAsia="en-GB" w:bidi="hi-IN"/>
        </w:rPr>
        <w:t>)</w:t>
      </w:r>
      <w:r w:rsidR="00991E4B" w:rsidRPr="008F64E4">
        <w:rPr>
          <w:lang w:eastAsia="en-GB" w:bidi="hi-IN"/>
        </w:rPr>
        <w:t>.</w:t>
      </w:r>
      <w:r w:rsidR="00CA5B8D">
        <w:rPr>
          <w:lang w:eastAsia="en-GB" w:bidi="hi-IN"/>
        </w:rPr>
        <w:t xml:space="preserve"> </w:t>
      </w:r>
    </w:p>
    <w:p w14:paraId="07096F45" w14:textId="7C73248D" w:rsidR="001E725E" w:rsidRPr="008E342F" w:rsidRDefault="002D7B54" w:rsidP="0026701D">
      <w:pPr>
        <w:rPr>
          <w:lang w:eastAsia="en-GB" w:bidi="hi-IN"/>
        </w:rPr>
      </w:pPr>
      <w:r>
        <w:rPr>
          <w:lang w:eastAsia="en-GB" w:bidi="hi-IN"/>
        </w:rPr>
        <w:t xml:space="preserve">Under IFC PS6, no habitats or species </w:t>
      </w:r>
      <w:r w:rsidR="009346C0">
        <w:rPr>
          <w:lang w:eastAsia="en-GB" w:bidi="hi-IN"/>
        </w:rPr>
        <w:t>were found to reach the thresholds and</w:t>
      </w:r>
      <w:r w:rsidR="00956438">
        <w:rPr>
          <w:lang w:eastAsia="en-GB" w:bidi="hi-IN"/>
        </w:rPr>
        <w:t xml:space="preserve"> </w:t>
      </w:r>
      <w:r w:rsidR="00956438" w:rsidRPr="008E342F">
        <w:rPr>
          <w:lang w:eastAsia="en-GB" w:bidi="hi-IN"/>
        </w:rPr>
        <w:t>qualify as Critical Habitat.</w:t>
      </w:r>
      <w:r w:rsidR="00231D95">
        <w:rPr>
          <w:lang w:eastAsia="en-GB" w:bidi="hi-IN"/>
        </w:rPr>
        <w:t xml:space="preserve"> No species </w:t>
      </w:r>
      <w:r w:rsidR="0070259B">
        <w:rPr>
          <w:lang w:eastAsia="en-GB" w:bidi="hi-IN"/>
        </w:rPr>
        <w:t>qualify as Critical Habitat under EBRD ESR6.</w:t>
      </w:r>
    </w:p>
    <w:p w14:paraId="783C3690" w14:textId="25D098B6" w:rsidR="000B0172" w:rsidRPr="008E342F" w:rsidRDefault="000B0172" w:rsidP="0026701D">
      <w:pPr>
        <w:rPr>
          <w:bCs/>
        </w:rPr>
      </w:pPr>
      <w:bookmarkStart w:id="23" w:name="_Hlk213933648"/>
      <w:r w:rsidRPr="008E342F">
        <w:rPr>
          <w:bCs/>
          <w:lang w:eastAsia="en-GB" w:bidi="hi-IN"/>
        </w:rPr>
        <w:t xml:space="preserve">Three habitats, listed as priority habitats in </w:t>
      </w:r>
      <w:r w:rsidRPr="008E342F">
        <w:rPr>
          <w:bCs/>
        </w:rPr>
        <w:t xml:space="preserve">Annex I of the EU Habitats Directive are likely </w:t>
      </w:r>
      <w:r w:rsidR="00240B4E" w:rsidRPr="008E342F">
        <w:rPr>
          <w:bCs/>
        </w:rPr>
        <w:t>to qualify as Critical Habitat</w:t>
      </w:r>
      <w:r w:rsidR="002609B1" w:rsidRPr="008E342F">
        <w:rPr>
          <w:bCs/>
        </w:rPr>
        <w:t xml:space="preserve"> under EBRD ESR6</w:t>
      </w:r>
      <w:r w:rsidR="00240B4E" w:rsidRPr="008E342F">
        <w:rPr>
          <w:bCs/>
        </w:rPr>
        <w:t>, due to their presence in the Project’s Area of Impact. These are:</w:t>
      </w:r>
    </w:p>
    <w:p w14:paraId="0B88474C" w14:textId="77777777" w:rsidR="00240B4E" w:rsidRPr="00240B4E" w:rsidRDefault="00240B4E" w:rsidP="008E342F">
      <w:pPr>
        <w:pStyle w:val="ListParagraph"/>
        <w:numPr>
          <w:ilvl w:val="0"/>
          <w:numId w:val="27"/>
        </w:numPr>
        <w:rPr>
          <w:b/>
          <w:bCs/>
        </w:rPr>
      </w:pPr>
      <w:r w:rsidRPr="00240B4E">
        <w:rPr>
          <w:rFonts w:hint="eastAsia"/>
          <w:b/>
          <w:bCs/>
        </w:rPr>
        <w:t>62C0* Ponto-</w:t>
      </w:r>
      <w:proofErr w:type="spellStart"/>
      <w:r w:rsidRPr="00240B4E">
        <w:rPr>
          <w:rFonts w:hint="eastAsia"/>
          <w:b/>
          <w:bCs/>
        </w:rPr>
        <w:t>Sarmatic</w:t>
      </w:r>
      <w:proofErr w:type="spellEnd"/>
      <w:r w:rsidRPr="00240B4E">
        <w:rPr>
          <w:rFonts w:hint="eastAsia"/>
          <w:b/>
          <w:bCs/>
        </w:rPr>
        <w:t xml:space="preserve"> steppes</w:t>
      </w:r>
      <w:r w:rsidRPr="00240B4E">
        <w:rPr>
          <w:b/>
          <w:bCs/>
        </w:rPr>
        <w:t xml:space="preserve"> with </w:t>
      </w:r>
      <w:proofErr w:type="spellStart"/>
      <w:r w:rsidRPr="00240B4E">
        <w:rPr>
          <w:b/>
          <w:bCs/>
          <w:i/>
          <w:iCs/>
        </w:rPr>
        <w:t>Stipion</w:t>
      </w:r>
      <w:proofErr w:type="spellEnd"/>
      <w:r w:rsidRPr="00240B4E">
        <w:rPr>
          <w:b/>
          <w:bCs/>
          <w:i/>
          <w:iCs/>
        </w:rPr>
        <w:t xml:space="preserve"> </w:t>
      </w:r>
      <w:proofErr w:type="spellStart"/>
      <w:r w:rsidRPr="00240B4E">
        <w:rPr>
          <w:b/>
          <w:bCs/>
          <w:i/>
          <w:iCs/>
        </w:rPr>
        <w:t>lessingianae</w:t>
      </w:r>
      <w:proofErr w:type="spellEnd"/>
      <w:r w:rsidRPr="00240B4E">
        <w:rPr>
          <w:b/>
          <w:bCs/>
        </w:rPr>
        <w:t xml:space="preserve"> plant associations</w:t>
      </w:r>
    </w:p>
    <w:p w14:paraId="0623DAAC" w14:textId="77777777" w:rsidR="00240B4E" w:rsidRPr="00240B4E" w:rsidRDefault="00240B4E" w:rsidP="008E342F">
      <w:pPr>
        <w:pStyle w:val="ListParagraph"/>
        <w:numPr>
          <w:ilvl w:val="0"/>
          <w:numId w:val="27"/>
        </w:numPr>
        <w:rPr>
          <w:b/>
          <w:bCs/>
        </w:rPr>
      </w:pPr>
      <w:r w:rsidRPr="00240B4E">
        <w:rPr>
          <w:b/>
          <w:bCs/>
        </w:rPr>
        <w:t>91I0* Euro-</w:t>
      </w:r>
      <w:proofErr w:type="spellStart"/>
      <w:r w:rsidRPr="00240B4E">
        <w:rPr>
          <w:b/>
          <w:bCs/>
        </w:rPr>
        <w:t>siberian</w:t>
      </w:r>
      <w:proofErr w:type="spellEnd"/>
      <w:r w:rsidRPr="00240B4E">
        <w:rPr>
          <w:b/>
          <w:bCs/>
        </w:rPr>
        <w:t xml:space="preserve"> forest-steppe with Quercus spp.</w:t>
      </w:r>
    </w:p>
    <w:p w14:paraId="023ACF49" w14:textId="680EFB7D" w:rsidR="00240B4E" w:rsidRPr="00240B4E" w:rsidRDefault="00240B4E" w:rsidP="008E342F">
      <w:pPr>
        <w:pStyle w:val="ListParagraph"/>
        <w:numPr>
          <w:ilvl w:val="0"/>
          <w:numId w:val="27"/>
        </w:numPr>
        <w:rPr>
          <w:b/>
          <w:bCs/>
        </w:rPr>
      </w:pPr>
      <w:r w:rsidRPr="00240B4E">
        <w:rPr>
          <w:b/>
          <w:bCs/>
        </w:rPr>
        <w:t>40C0 Ponto-</w:t>
      </w:r>
      <w:proofErr w:type="spellStart"/>
      <w:r w:rsidRPr="00240B4E">
        <w:rPr>
          <w:b/>
          <w:bCs/>
        </w:rPr>
        <w:t>Sarmatic</w:t>
      </w:r>
      <w:proofErr w:type="spellEnd"/>
      <w:r w:rsidRPr="00240B4E">
        <w:rPr>
          <w:b/>
          <w:bCs/>
        </w:rPr>
        <w:t xml:space="preserve"> deciduous thickets, with </w:t>
      </w:r>
      <w:proofErr w:type="spellStart"/>
      <w:r w:rsidRPr="00240B4E">
        <w:rPr>
          <w:b/>
          <w:bCs/>
          <w:i/>
          <w:iCs/>
        </w:rPr>
        <w:t>Pruno</w:t>
      </w:r>
      <w:proofErr w:type="spellEnd"/>
      <w:r w:rsidRPr="00240B4E">
        <w:rPr>
          <w:b/>
          <w:bCs/>
          <w:i/>
          <w:iCs/>
        </w:rPr>
        <w:t xml:space="preserve"> </w:t>
      </w:r>
      <w:proofErr w:type="spellStart"/>
      <w:r w:rsidRPr="00240B4E">
        <w:rPr>
          <w:b/>
          <w:bCs/>
          <w:i/>
          <w:iCs/>
        </w:rPr>
        <w:t>spinosae-Crataegetum</w:t>
      </w:r>
      <w:proofErr w:type="spellEnd"/>
      <w:r w:rsidRPr="00240B4E">
        <w:rPr>
          <w:b/>
          <w:bCs/>
        </w:rPr>
        <w:t xml:space="preserve"> plant associations </w:t>
      </w:r>
    </w:p>
    <w:p w14:paraId="27AD61BD" w14:textId="4DDEAAF2" w:rsidR="00DE118A" w:rsidRPr="004336DC" w:rsidRDefault="00DE118A" w:rsidP="00DA361F">
      <w:pPr>
        <w:pStyle w:val="Heading2numbered"/>
        <w:ind w:left="630" w:hanging="630"/>
        <w:rPr>
          <w:lang w:bidi="hi-IN"/>
        </w:rPr>
      </w:pPr>
      <w:bookmarkStart w:id="24" w:name="_Toc227334397"/>
      <w:bookmarkEnd w:id="23"/>
      <w:r w:rsidRPr="004336DC">
        <w:rPr>
          <w:lang w:bidi="hi-IN"/>
        </w:rPr>
        <w:t>Critical habitat- qualifying species</w:t>
      </w:r>
      <w:bookmarkEnd w:id="24"/>
    </w:p>
    <w:p w14:paraId="04C1FE3B" w14:textId="0B07073D" w:rsidR="006A667A" w:rsidRPr="004336DC" w:rsidRDefault="006A667A" w:rsidP="00DE118A">
      <w:pPr>
        <w:pStyle w:val="Heading3numbered"/>
        <w:rPr>
          <w:lang w:bidi="hi-IN"/>
        </w:rPr>
      </w:pPr>
      <w:bookmarkStart w:id="25" w:name="_Toc227334398"/>
      <w:r w:rsidRPr="004336DC">
        <w:rPr>
          <w:lang w:bidi="hi-IN"/>
        </w:rPr>
        <w:t>Endangered (EN) and Critically Endangered (CR) species</w:t>
      </w:r>
      <w:bookmarkEnd w:id="25"/>
    </w:p>
    <w:p w14:paraId="788AAD2F" w14:textId="5843E4AB" w:rsidR="009749C6" w:rsidRPr="00A4403E" w:rsidRDefault="00940144" w:rsidP="00B16DA1">
      <w:pPr>
        <w:rPr>
          <w:lang w:eastAsia="en-GB" w:bidi="hi-IN"/>
        </w:rPr>
      </w:pPr>
      <w:r w:rsidRPr="00A4403E">
        <w:rPr>
          <w:lang w:eastAsia="en-GB" w:bidi="hi-IN"/>
        </w:rPr>
        <w:t>A total of t</w:t>
      </w:r>
      <w:r w:rsidR="002B1B0C" w:rsidRPr="00A4403E">
        <w:rPr>
          <w:lang w:eastAsia="en-GB" w:bidi="hi-IN"/>
        </w:rPr>
        <w:t>hree</w:t>
      </w:r>
      <w:r w:rsidR="000245A7" w:rsidRPr="00A4403E">
        <w:rPr>
          <w:lang w:eastAsia="en-GB" w:bidi="hi-IN"/>
        </w:rPr>
        <w:t xml:space="preserve"> </w:t>
      </w:r>
      <w:r w:rsidR="002B1B0C" w:rsidRPr="00A4403E">
        <w:rPr>
          <w:lang w:eastAsia="en-GB" w:bidi="hi-IN"/>
        </w:rPr>
        <w:t xml:space="preserve">globally </w:t>
      </w:r>
      <w:r w:rsidR="006245BC" w:rsidRPr="00A4403E">
        <w:rPr>
          <w:lang w:eastAsia="en-GB" w:bidi="hi-IN"/>
        </w:rPr>
        <w:t xml:space="preserve">EN </w:t>
      </w:r>
      <w:r w:rsidR="002B1B0C" w:rsidRPr="00A4403E">
        <w:rPr>
          <w:lang w:eastAsia="en-GB" w:bidi="hi-IN"/>
        </w:rPr>
        <w:t xml:space="preserve">or CR </w:t>
      </w:r>
      <w:r w:rsidR="006245BC" w:rsidRPr="00A4403E">
        <w:rPr>
          <w:lang w:eastAsia="en-GB" w:bidi="hi-IN"/>
        </w:rPr>
        <w:t xml:space="preserve">species </w:t>
      </w:r>
      <w:r w:rsidR="00280AE6" w:rsidRPr="00A4403E">
        <w:rPr>
          <w:lang w:eastAsia="en-GB" w:bidi="hi-IN"/>
        </w:rPr>
        <w:t>were a</w:t>
      </w:r>
      <w:r w:rsidR="00275336" w:rsidRPr="00A4403E">
        <w:rPr>
          <w:lang w:eastAsia="en-GB" w:bidi="hi-IN"/>
        </w:rPr>
        <w:t xml:space="preserve">ssessed </w:t>
      </w:r>
      <w:r w:rsidR="00E85628" w:rsidRPr="00A4403E">
        <w:rPr>
          <w:lang w:eastAsia="en-GB" w:bidi="hi-IN"/>
        </w:rPr>
        <w:t xml:space="preserve">in detail </w:t>
      </w:r>
      <w:r w:rsidR="00275336" w:rsidRPr="00A4403E">
        <w:rPr>
          <w:lang w:eastAsia="en-GB" w:bidi="hi-IN"/>
        </w:rPr>
        <w:t xml:space="preserve">against Criterion </w:t>
      </w:r>
      <w:r w:rsidR="00B167F4" w:rsidRPr="00A4403E">
        <w:rPr>
          <w:lang w:eastAsia="en-GB" w:bidi="hi-IN"/>
        </w:rPr>
        <w:t>1.a</w:t>
      </w:r>
      <w:r w:rsidR="0096781F" w:rsidRPr="00A4403E">
        <w:rPr>
          <w:lang w:eastAsia="en-GB" w:bidi="hi-IN"/>
        </w:rPr>
        <w:t>.</w:t>
      </w:r>
      <w:r w:rsidR="00D64415" w:rsidRPr="00A4403E">
        <w:rPr>
          <w:lang w:eastAsia="en-GB" w:bidi="hi-IN"/>
        </w:rPr>
        <w:t xml:space="preserve"> </w:t>
      </w:r>
      <w:r w:rsidR="002B1B0C" w:rsidRPr="00A4403E">
        <w:rPr>
          <w:lang w:eastAsia="en-GB" w:bidi="hi-IN"/>
        </w:rPr>
        <w:t xml:space="preserve">of IFC PS6 and the equivalent criteria of EBRD </w:t>
      </w:r>
      <w:r w:rsidR="00045422" w:rsidRPr="00A4403E">
        <w:rPr>
          <w:lang w:eastAsia="en-GB" w:bidi="hi-IN"/>
        </w:rPr>
        <w:t>ESR6</w:t>
      </w:r>
      <w:r w:rsidR="00B14F08">
        <w:rPr>
          <w:lang w:eastAsia="en-GB" w:bidi="hi-IN"/>
        </w:rPr>
        <w:t xml:space="preserve"> </w:t>
      </w:r>
      <w:r w:rsidR="00B735DD" w:rsidRPr="00A4403E">
        <w:rPr>
          <w:lang w:eastAsia="en-GB" w:bidi="hi-IN"/>
        </w:rPr>
        <w:t xml:space="preserve">(see </w:t>
      </w:r>
      <w:r w:rsidR="00B735DD" w:rsidRPr="00A4403E">
        <w:rPr>
          <w:color w:val="00B0F0"/>
          <w:lang w:eastAsia="en-GB" w:bidi="hi-IN"/>
        </w:rPr>
        <w:fldChar w:fldCharType="begin"/>
      </w:r>
      <w:r w:rsidR="00B735DD" w:rsidRPr="00A4403E">
        <w:rPr>
          <w:color w:val="00B0F0"/>
          <w:lang w:eastAsia="en-GB" w:bidi="hi-IN"/>
        </w:rPr>
        <w:instrText xml:space="preserve"> REF _Ref213773250 \n \h </w:instrText>
      </w:r>
      <w:r w:rsidR="005A21ED" w:rsidRPr="00A4403E">
        <w:rPr>
          <w:color w:val="00B0F0"/>
          <w:lang w:eastAsia="en-GB" w:bidi="hi-IN"/>
        </w:rPr>
        <w:instrText xml:space="preserve"> \* MERGEFORMAT </w:instrText>
      </w:r>
      <w:r w:rsidR="00B735DD" w:rsidRPr="00A4403E">
        <w:rPr>
          <w:color w:val="00B0F0"/>
          <w:lang w:eastAsia="en-GB" w:bidi="hi-IN"/>
        </w:rPr>
      </w:r>
      <w:r w:rsidR="00B735DD" w:rsidRPr="00A4403E">
        <w:rPr>
          <w:color w:val="00B0F0"/>
          <w:lang w:eastAsia="en-GB" w:bidi="hi-IN"/>
        </w:rPr>
        <w:fldChar w:fldCharType="separate"/>
      </w:r>
      <w:r w:rsidR="002332DD">
        <w:rPr>
          <w:color w:val="00B0F0"/>
          <w:lang w:eastAsia="en-GB" w:bidi="hi-IN"/>
        </w:rPr>
        <w:t>Appendix 1</w:t>
      </w:r>
      <w:r w:rsidR="00B735DD" w:rsidRPr="00A4403E">
        <w:rPr>
          <w:color w:val="00B0F0"/>
          <w:lang w:eastAsia="en-GB" w:bidi="hi-IN"/>
        </w:rPr>
        <w:fldChar w:fldCharType="end"/>
      </w:r>
      <w:r w:rsidR="00B735DD" w:rsidRPr="00A4403E">
        <w:rPr>
          <w:lang w:eastAsia="en-GB" w:bidi="hi-IN"/>
        </w:rPr>
        <w:t>)</w:t>
      </w:r>
      <w:r w:rsidR="002B1B0C" w:rsidRPr="00A4403E">
        <w:rPr>
          <w:lang w:eastAsia="en-GB" w:bidi="hi-IN"/>
        </w:rPr>
        <w:t xml:space="preserve">. </w:t>
      </w:r>
      <w:r w:rsidR="00AA51A8" w:rsidRPr="00A4403E">
        <w:rPr>
          <w:lang w:eastAsia="en-GB" w:bidi="hi-IN"/>
        </w:rPr>
        <w:t>These include</w:t>
      </w:r>
      <w:r w:rsidR="00D5663F" w:rsidRPr="00A4403E">
        <w:rPr>
          <w:lang w:eastAsia="en-GB" w:bidi="hi-IN"/>
        </w:rPr>
        <w:t xml:space="preserve"> </w:t>
      </w:r>
      <w:r w:rsidR="00C4649D" w:rsidRPr="00A4403E">
        <w:rPr>
          <w:lang w:eastAsia="en-GB" w:bidi="hi-IN"/>
        </w:rPr>
        <w:t>two</w:t>
      </w:r>
      <w:r w:rsidR="00D5663F" w:rsidRPr="00A4403E">
        <w:rPr>
          <w:lang w:eastAsia="en-GB" w:bidi="hi-IN"/>
        </w:rPr>
        <w:t xml:space="preserve"> </w:t>
      </w:r>
      <w:r w:rsidR="00C4649D" w:rsidRPr="00A4403E">
        <w:rPr>
          <w:lang w:eastAsia="en-GB" w:bidi="hi-IN"/>
        </w:rPr>
        <w:t>mammals, the CR Common Hamster (</w:t>
      </w:r>
      <w:proofErr w:type="spellStart"/>
      <w:r w:rsidR="00C4649D" w:rsidRPr="00A4403E">
        <w:rPr>
          <w:i/>
          <w:iCs/>
          <w:lang w:eastAsia="en-GB" w:bidi="hi-IN"/>
        </w:rPr>
        <w:t>Cricetus</w:t>
      </w:r>
      <w:proofErr w:type="spellEnd"/>
      <w:r w:rsidR="00C4649D" w:rsidRPr="00A4403E">
        <w:rPr>
          <w:i/>
          <w:iCs/>
          <w:lang w:eastAsia="en-GB" w:bidi="hi-IN"/>
        </w:rPr>
        <w:t xml:space="preserve"> </w:t>
      </w:r>
      <w:proofErr w:type="spellStart"/>
      <w:r w:rsidR="00C4649D" w:rsidRPr="00265ACB">
        <w:rPr>
          <w:i/>
          <w:lang w:eastAsia="en-GB" w:bidi="hi-IN"/>
        </w:rPr>
        <w:t>cricetus</w:t>
      </w:r>
      <w:proofErr w:type="spellEnd"/>
      <w:r w:rsidR="00C4649D" w:rsidRPr="00A4403E">
        <w:rPr>
          <w:lang w:eastAsia="en-GB" w:bidi="hi-IN"/>
        </w:rPr>
        <w:t xml:space="preserve">) and </w:t>
      </w:r>
      <w:r w:rsidR="00D40911" w:rsidRPr="00A4403E">
        <w:rPr>
          <w:lang w:eastAsia="en-GB" w:bidi="hi-IN"/>
        </w:rPr>
        <w:t xml:space="preserve">the </w:t>
      </w:r>
      <w:r w:rsidR="00585DCB" w:rsidRPr="00A4403E">
        <w:rPr>
          <w:lang w:eastAsia="en-GB" w:bidi="hi-IN"/>
        </w:rPr>
        <w:t xml:space="preserve">EN </w:t>
      </w:r>
      <w:r w:rsidR="00C4649D" w:rsidRPr="00A4403E">
        <w:rPr>
          <w:lang w:eastAsia="en-GB" w:bidi="hi-IN"/>
        </w:rPr>
        <w:t>European Ground Squirrel</w:t>
      </w:r>
      <w:r w:rsidR="00D40911" w:rsidRPr="00A4403E">
        <w:rPr>
          <w:lang w:eastAsia="en-GB" w:bidi="hi-IN"/>
        </w:rPr>
        <w:t xml:space="preserve"> (</w:t>
      </w:r>
      <w:r w:rsidR="00C4649D" w:rsidRPr="00A4403E">
        <w:rPr>
          <w:i/>
          <w:iCs/>
          <w:lang w:eastAsia="en-GB" w:bidi="hi-IN"/>
        </w:rPr>
        <w:t>Spermo</w:t>
      </w:r>
      <w:r w:rsidR="00BC0D4E" w:rsidRPr="00A4403E">
        <w:rPr>
          <w:i/>
          <w:iCs/>
          <w:lang w:eastAsia="en-GB" w:bidi="hi-IN"/>
        </w:rPr>
        <w:t xml:space="preserve">philus </w:t>
      </w:r>
      <w:proofErr w:type="spellStart"/>
      <w:r w:rsidR="00BC0D4E" w:rsidRPr="00A4403E">
        <w:rPr>
          <w:i/>
          <w:iCs/>
          <w:lang w:eastAsia="en-GB" w:bidi="hi-IN"/>
        </w:rPr>
        <w:lastRenderedPageBreak/>
        <w:t>citellus</w:t>
      </w:r>
      <w:proofErr w:type="spellEnd"/>
      <w:r w:rsidR="00D40911" w:rsidRPr="00A4403E">
        <w:rPr>
          <w:lang w:eastAsia="en-GB" w:bidi="hi-IN"/>
        </w:rPr>
        <w:t>)</w:t>
      </w:r>
      <w:r w:rsidR="00CC7428" w:rsidRPr="00A4403E">
        <w:rPr>
          <w:lang w:eastAsia="en-GB" w:bidi="hi-IN"/>
        </w:rPr>
        <w:t xml:space="preserve">, and </w:t>
      </w:r>
      <w:r w:rsidR="00BC0D4E" w:rsidRPr="00A4403E">
        <w:rPr>
          <w:lang w:eastAsia="en-GB" w:bidi="hi-IN"/>
        </w:rPr>
        <w:t>one</w:t>
      </w:r>
      <w:r w:rsidR="00CC7428" w:rsidRPr="00A4403E">
        <w:rPr>
          <w:lang w:eastAsia="en-GB" w:bidi="hi-IN"/>
        </w:rPr>
        <w:t xml:space="preserve"> bird, the EN </w:t>
      </w:r>
      <w:r w:rsidR="00BC0D4E" w:rsidRPr="00A4403E">
        <w:rPr>
          <w:lang w:eastAsia="en-GB" w:bidi="hi-IN"/>
        </w:rPr>
        <w:t xml:space="preserve">Saker </w:t>
      </w:r>
      <w:r w:rsidR="00F54BCC">
        <w:rPr>
          <w:lang w:eastAsia="en-GB" w:bidi="hi-IN"/>
        </w:rPr>
        <w:t>F</w:t>
      </w:r>
      <w:r w:rsidR="00F54BCC" w:rsidRPr="00A4403E">
        <w:rPr>
          <w:lang w:eastAsia="en-GB" w:bidi="hi-IN"/>
        </w:rPr>
        <w:t xml:space="preserve">alcon </w:t>
      </w:r>
      <w:r w:rsidR="00BC0D4E" w:rsidRPr="00A4403E">
        <w:rPr>
          <w:lang w:eastAsia="en-GB" w:bidi="hi-IN"/>
        </w:rPr>
        <w:t>(</w:t>
      </w:r>
      <w:r w:rsidR="00BC0D4E" w:rsidRPr="00A4403E">
        <w:rPr>
          <w:i/>
          <w:iCs/>
          <w:lang w:eastAsia="en-GB" w:bidi="hi-IN"/>
        </w:rPr>
        <w:t xml:space="preserve">Falco </w:t>
      </w:r>
      <w:proofErr w:type="spellStart"/>
      <w:r w:rsidR="00BC0D4E" w:rsidRPr="00A4403E">
        <w:rPr>
          <w:i/>
          <w:iCs/>
          <w:lang w:eastAsia="en-GB" w:bidi="hi-IN"/>
        </w:rPr>
        <w:t>cherrug</w:t>
      </w:r>
      <w:proofErr w:type="spellEnd"/>
      <w:r w:rsidR="002A482A" w:rsidRPr="00A4403E">
        <w:rPr>
          <w:lang w:eastAsia="en-GB" w:bidi="hi-IN"/>
        </w:rPr>
        <w:t>)</w:t>
      </w:r>
      <w:r w:rsidR="00FD402D" w:rsidRPr="00A4403E">
        <w:rPr>
          <w:lang w:eastAsia="en-GB" w:bidi="hi-IN"/>
        </w:rPr>
        <w:t>.</w:t>
      </w:r>
      <w:r w:rsidR="00357DD0" w:rsidRPr="00A4403E">
        <w:rPr>
          <w:lang w:eastAsia="en-GB" w:bidi="hi-IN"/>
        </w:rPr>
        <w:t xml:space="preserve"> Of these, </w:t>
      </w:r>
      <w:r w:rsidR="00C91F23" w:rsidRPr="00A4403E">
        <w:rPr>
          <w:lang w:eastAsia="en-GB" w:bidi="hi-IN"/>
        </w:rPr>
        <w:t xml:space="preserve">none of the species qualified as </w:t>
      </w:r>
      <w:r w:rsidR="00EE4EE8">
        <w:rPr>
          <w:lang w:eastAsia="en-GB" w:bidi="hi-IN"/>
        </w:rPr>
        <w:t>Critical Habitat</w:t>
      </w:r>
      <w:r w:rsidR="00C91F23" w:rsidRPr="00A4403E">
        <w:rPr>
          <w:lang w:eastAsia="en-GB" w:bidi="hi-IN"/>
        </w:rPr>
        <w:t xml:space="preserve"> under the aforementioned criteria</w:t>
      </w:r>
      <w:r w:rsidR="00563326">
        <w:rPr>
          <w:lang w:eastAsia="en-GB" w:bidi="hi-IN"/>
        </w:rPr>
        <w:t>.</w:t>
      </w:r>
    </w:p>
    <w:p w14:paraId="091B20DA" w14:textId="31A0D690" w:rsidR="009749C6" w:rsidRPr="00C84778" w:rsidRDefault="00940144" w:rsidP="00456409">
      <w:pPr>
        <w:rPr>
          <w:lang w:eastAsia="en-GB" w:bidi="hi-IN"/>
        </w:rPr>
      </w:pPr>
      <w:r w:rsidRPr="00C84778">
        <w:rPr>
          <w:lang w:eastAsia="en-GB" w:bidi="hi-IN"/>
        </w:rPr>
        <w:t>A total of s</w:t>
      </w:r>
      <w:r w:rsidR="00913052" w:rsidRPr="00C84778">
        <w:rPr>
          <w:lang w:eastAsia="en-GB" w:bidi="hi-IN"/>
        </w:rPr>
        <w:t>ix</w:t>
      </w:r>
      <w:r w:rsidR="00017C47" w:rsidRPr="00C84778">
        <w:rPr>
          <w:lang w:eastAsia="en-GB" w:bidi="hi-IN"/>
        </w:rPr>
        <w:t xml:space="preserve"> globally VU species were assessed in detail against Criterion 1.b. of IFC PS6 and the equivalent criteria of EBRD </w:t>
      </w:r>
      <w:r w:rsidR="00045422" w:rsidRPr="00C84778">
        <w:rPr>
          <w:lang w:eastAsia="en-GB" w:bidi="hi-IN"/>
        </w:rPr>
        <w:t>ESR6</w:t>
      </w:r>
      <w:r w:rsidR="00981FF6">
        <w:rPr>
          <w:lang w:eastAsia="en-GB" w:bidi="hi-IN"/>
        </w:rPr>
        <w:t xml:space="preserve"> </w:t>
      </w:r>
      <w:r w:rsidR="00B735DD" w:rsidRPr="00C84778">
        <w:rPr>
          <w:lang w:eastAsia="en-GB" w:bidi="hi-IN"/>
        </w:rPr>
        <w:t xml:space="preserve">(see </w:t>
      </w:r>
      <w:r w:rsidR="00B735DD" w:rsidRPr="00C84778">
        <w:rPr>
          <w:color w:val="00B0F0"/>
          <w:lang w:eastAsia="en-GB" w:bidi="hi-IN"/>
        </w:rPr>
        <w:fldChar w:fldCharType="begin"/>
      </w:r>
      <w:r w:rsidR="00B735DD" w:rsidRPr="00C84778">
        <w:rPr>
          <w:color w:val="00B0F0"/>
          <w:lang w:eastAsia="en-GB" w:bidi="hi-IN"/>
        </w:rPr>
        <w:instrText xml:space="preserve"> REF _Ref213773250 \n \h </w:instrText>
      </w:r>
      <w:r w:rsidR="005A21ED" w:rsidRPr="00C84778">
        <w:rPr>
          <w:color w:val="00B0F0"/>
          <w:lang w:eastAsia="en-GB" w:bidi="hi-IN"/>
        </w:rPr>
        <w:instrText xml:space="preserve"> \* MERGEFORMAT </w:instrText>
      </w:r>
      <w:r w:rsidR="00B735DD" w:rsidRPr="00C84778">
        <w:rPr>
          <w:color w:val="00B0F0"/>
          <w:lang w:eastAsia="en-GB" w:bidi="hi-IN"/>
        </w:rPr>
      </w:r>
      <w:r w:rsidR="00B735DD" w:rsidRPr="00C84778">
        <w:rPr>
          <w:color w:val="00B0F0"/>
          <w:lang w:eastAsia="en-GB" w:bidi="hi-IN"/>
        </w:rPr>
        <w:fldChar w:fldCharType="separate"/>
      </w:r>
      <w:r w:rsidR="002332DD">
        <w:rPr>
          <w:color w:val="00B0F0"/>
          <w:lang w:eastAsia="en-GB" w:bidi="hi-IN"/>
        </w:rPr>
        <w:t>Appendix 1</w:t>
      </w:r>
      <w:r w:rsidR="00B735DD" w:rsidRPr="00C84778">
        <w:rPr>
          <w:color w:val="00B0F0"/>
          <w:lang w:eastAsia="en-GB" w:bidi="hi-IN"/>
        </w:rPr>
        <w:fldChar w:fldCharType="end"/>
      </w:r>
      <w:r w:rsidR="00B735DD" w:rsidRPr="00C84778">
        <w:rPr>
          <w:lang w:eastAsia="en-GB" w:bidi="hi-IN"/>
        </w:rPr>
        <w:t>)</w:t>
      </w:r>
      <w:r w:rsidR="00017C47" w:rsidRPr="00C84778">
        <w:rPr>
          <w:lang w:eastAsia="en-GB" w:bidi="hi-IN"/>
        </w:rPr>
        <w:t xml:space="preserve">. These include </w:t>
      </w:r>
      <w:r w:rsidR="00445E83" w:rsidRPr="00C84778">
        <w:rPr>
          <w:lang w:eastAsia="en-GB" w:bidi="hi-IN"/>
        </w:rPr>
        <w:t>one</w:t>
      </w:r>
      <w:r w:rsidR="00913052" w:rsidRPr="00C84778">
        <w:rPr>
          <w:lang w:eastAsia="en-GB" w:bidi="hi-IN"/>
        </w:rPr>
        <w:t xml:space="preserve"> VU </w:t>
      </w:r>
      <w:r w:rsidR="00445E83" w:rsidRPr="00C84778">
        <w:rPr>
          <w:lang w:eastAsia="en-GB" w:bidi="hi-IN"/>
        </w:rPr>
        <w:t>mammal</w:t>
      </w:r>
      <w:r w:rsidR="00A060C7" w:rsidRPr="00C84778">
        <w:rPr>
          <w:lang w:eastAsia="en-GB" w:bidi="hi-IN"/>
        </w:rPr>
        <w:t xml:space="preserve">, the </w:t>
      </w:r>
      <w:r w:rsidR="00445E83" w:rsidRPr="00C84778">
        <w:rPr>
          <w:lang w:eastAsia="en-GB" w:bidi="hi-IN"/>
        </w:rPr>
        <w:t>Roma</w:t>
      </w:r>
      <w:r w:rsidR="00A22C16" w:rsidRPr="00C84778">
        <w:rPr>
          <w:lang w:eastAsia="en-GB" w:bidi="hi-IN"/>
        </w:rPr>
        <w:t>nian Hamster</w:t>
      </w:r>
      <w:r w:rsidR="00693728" w:rsidRPr="00C84778">
        <w:rPr>
          <w:lang w:eastAsia="en-GB" w:bidi="hi-IN"/>
        </w:rPr>
        <w:t xml:space="preserve"> </w:t>
      </w:r>
      <w:r w:rsidR="00EA5BA1" w:rsidRPr="00C84778">
        <w:rPr>
          <w:lang w:eastAsia="en-GB" w:bidi="hi-IN"/>
        </w:rPr>
        <w:t>(</w:t>
      </w:r>
      <w:proofErr w:type="spellStart"/>
      <w:r w:rsidR="00A22C16" w:rsidRPr="00C84778">
        <w:rPr>
          <w:i/>
          <w:iCs/>
          <w:lang w:eastAsia="en-GB" w:bidi="hi-IN"/>
        </w:rPr>
        <w:t>Mesocricetus</w:t>
      </w:r>
      <w:proofErr w:type="spellEnd"/>
      <w:r w:rsidR="00A22C16" w:rsidRPr="00C84778">
        <w:rPr>
          <w:i/>
          <w:iCs/>
          <w:lang w:eastAsia="en-GB" w:bidi="hi-IN"/>
        </w:rPr>
        <w:t xml:space="preserve"> newtoni</w:t>
      </w:r>
      <w:r w:rsidR="00EA5BA1" w:rsidRPr="00C84778">
        <w:rPr>
          <w:lang w:eastAsia="en-GB" w:bidi="hi-IN"/>
        </w:rPr>
        <w:t>)</w:t>
      </w:r>
      <w:r w:rsidR="00A22C16" w:rsidRPr="00C84778">
        <w:rPr>
          <w:lang w:eastAsia="en-GB" w:bidi="hi-IN"/>
        </w:rPr>
        <w:t>, one VU reptile</w:t>
      </w:r>
      <w:r w:rsidR="00271807">
        <w:rPr>
          <w:lang w:eastAsia="en-GB" w:bidi="hi-IN"/>
        </w:rPr>
        <w:t>,</w:t>
      </w:r>
      <w:r w:rsidR="00EA5BA1" w:rsidRPr="00C84778">
        <w:rPr>
          <w:lang w:eastAsia="en-GB" w:bidi="hi-IN"/>
        </w:rPr>
        <w:t xml:space="preserve"> </w:t>
      </w:r>
      <w:r w:rsidR="00A22C16" w:rsidRPr="00C84778">
        <w:rPr>
          <w:lang w:eastAsia="en-GB" w:bidi="hi-IN"/>
        </w:rPr>
        <w:t xml:space="preserve">the </w:t>
      </w:r>
      <w:r w:rsidR="00F54BCC">
        <w:rPr>
          <w:lang w:eastAsia="en-GB" w:bidi="hi-IN"/>
        </w:rPr>
        <w:t>C</w:t>
      </w:r>
      <w:r w:rsidR="00F54BCC" w:rsidRPr="00C84778">
        <w:rPr>
          <w:lang w:eastAsia="en-GB" w:bidi="hi-IN"/>
        </w:rPr>
        <w:t>ommon</w:t>
      </w:r>
      <w:r w:rsidR="00307309" w:rsidRPr="00C84778" w:rsidDel="00F54BCC">
        <w:rPr>
          <w:lang w:eastAsia="en-GB" w:bidi="hi-IN"/>
        </w:rPr>
        <w:t xml:space="preserve"> </w:t>
      </w:r>
      <w:r w:rsidR="00F54BCC">
        <w:rPr>
          <w:lang w:eastAsia="en-GB" w:bidi="hi-IN"/>
        </w:rPr>
        <w:t>T</w:t>
      </w:r>
      <w:r w:rsidR="00F54BCC" w:rsidRPr="00C84778">
        <w:rPr>
          <w:lang w:eastAsia="en-GB" w:bidi="hi-IN"/>
        </w:rPr>
        <w:t xml:space="preserve">ortoise </w:t>
      </w:r>
      <w:r w:rsidR="00307309" w:rsidRPr="00C84778">
        <w:rPr>
          <w:lang w:eastAsia="en-GB" w:bidi="hi-IN"/>
        </w:rPr>
        <w:t>(</w:t>
      </w:r>
      <w:r w:rsidR="00A22C16" w:rsidRPr="00C84778">
        <w:rPr>
          <w:i/>
          <w:iCs/>
          <w:lang w:eastAsia="en-GB" w:bidi="hi-IN"/>
        </w:rPr>
        <w:t>T</w:t>
      </w:r>
      <w:r w:rsidR="00077383" w:rsidRPr="00C84778">
        <w:rPr>
          <w:i/>
          <w:iCs/>
          <w:lang w:eastAsia="en-GB" w:bidi="hi-IN"/>
        </w:rPr>
        <w:t xml:space="preserve">estudo </w:t>
      </w:r>
      <w:proofErr w:type="spellStart"/>
      <w:r w:rsidR="00077383" w:rsidRPr="00C84778">
        <w:rPr>
          <w:i/>
          <w:iCs/>
          <w:lang w:eastAsia="en-GB" w:bidi="hi-IN"/>
        </w:rPr>
        <w:t>graeca</w:t>
      </w:r>
      <w:proofErr w:type="spellEnd"/>
      <w:r w:rsidR="00307309" w:rsidRPr="00C84778">
        <w:rPr>
          <w:lang w:eastAsia="en-GB" w:bidi="hi-IN"/>
        </w:rPr>
        <w:t>)</w:t>
      </w:r>
      <w:r w:rsidR="00BE7C6D" w:rsidRPr="00C84778">
        <w:rPr>
          <w:lang w:eastAsia="en-GB" w:bidi="hi-IN"/>
        </w:rPr>
        <w:t xml:space="preserve">; and </w:t>
      </w:r>
      <w:r w:rsidR="00077383" w:rsidRPr="00C84778">
        <w:rPr>
          <w:lang w:eastAsia="en-GB" w:bidi="hi-IN"/>
        </w:rPr>
        <w:t>four birds</w:t>
      </w:r>
      <w:r w:rsidR="00207572" w:rsidRPr="00C84778">
        <w:rPr>
          <w:lang w:eastAsia="en-GB" w:bidi="hi-IN"/>
        </w:rPr>
        <w:t xml:space="preserve">, the </w:t>
      </w:r>
      <w:r w:rsidR="00077383" w:rsidRPr="00C84778">
        <w:rPr>
          <w:lang w:eastAsia="en-GB" w:bidi="hi-IN"/>
        </w:rPr>
        <w:t>Eastern Imperial Eagle (</w:t>
      </w:r>
      <w:r w:rsidR="00077383" w:rsidRPr="00C84778">
        <w:rPr>
          <w:i/>
          <w:iCs/>
          <w:lang w:eastAsia="en-GB" w:bidi="hi-IN"/>
        </w:rPr>
        <w:t xml:space="preserve">Aquila </w:t>
      </w:r>
      <w:proofErr w:type="spellStart"/>
      <w:r w:rsidR="00077383" w:rsidRPr="00C84778">
        <w:rPr>
          <w:i/>
          <w:iCs/>
          <w:lang w:eastAsia="en-GB" w:bidi="hi-IN"/>
        </w:rPr>
        <w:t>heliaca</w:t>
      </w:r>
      <w:proofErr w:type="spellEnd"/>
      <w:r w:rsidR="00077383" w:rsidRPr="00C84778">
        <w:rPr>
          <w:i/>
          <w:iCs/>
          <w:lang w:eastAsia="en-GB" w:bidi="hi-IN"/>
        </w:rPr>
        <w:t xml:space="preserve">), </w:t>
      </w:r>
      <w:r w:rsidR="00150092" w:rsidRPr="00C84778">
        <w:rPr>
          <w:lang w:eastAsia="en-GB" w:bidi="hi-IN"/>
        </w:rPr>
        <w:t xml:space="preserve">Greater </w:t>
      </w:r>
      <w:r w:rsidR="00F54BCC">
        <w:rPr>
          <w:lang w:eastAsia="en-GB" w:bidi="hi-IN"/>
        </w:rPr>
        <w:t>S</w:t>
      </w:r>
      <w:r w:rsidR="00F54BCC" w:rsidRPr="00C84778">
        <w:rPr>
          <w:lang w:eastAsia="en-GB" w:bidi="hi-IN"/>
        </w:rPr>
        <w:t>potted</w:t>
      </w:r>
      <w:r w:rsidR="00150092" w:rsidRPr="00C84778" w:rsidDel="00F54BCC">
        <w:rPr>
          <w:lang w:eastAsia="en-GB" w:bidi="hi-IN"/>
        </w:rPr>
        <w:t xml:space="preserve"> </w:t>
      </w:r>
      <w:r w:rsidR="00F54BCC">
        <w:rPr>
          <w:lang w:eastAsia="en-GB" w:bidi="hi-IN"/>
        </w:rPr>
        <w:t>E</w:t>
      </w:r>
      <w:r w:rsidR="00F54BCC" w:rsidRPr="00C84778">
        <w:rPr>
          <w:lang w:eastAsia="en-GB" w:bidi="hi-IN"/>
        </w:rPr>
        <w:t xml:space="preserve">agle </w:t>
      </w:r>
      <w:r w:rsidR="00150092" w:rsidRPr="00C84778">
        <w:rPr>
          <w:lang w:eastAsia="en-GB" w:bidi="hi-IN"/>
        </w:rPr>
        <w:t>(</w:t>
      </w:r>
      <w:r w:rsidR="00150092" w:rsidRPr="00C84778">
        <w:rPr>
          <w:i/>
          <w:iCs/>
          <w:lang w:eastAsia="en-GB" w:bidi="hi-IN"/>
        </w:rPr>
        <w:t xml:space="preserve">Clanga </w:t>
      </w:r>
      <w:proofErr w:type="spellStart"/>
      <w:r w:rsidR="00150092" w:rsidRPr="00C84778">
        <w:rPr>
          <w:i/>
          <w:iCs/>
          <w:lang w:eastAsia="en-GB" w:bidi="hi-IN"/>
        </w:rPr>
        <w:t>clanga</w:t>
      </w:r>
      <w:proofErr w:type="spellEnd"/>
      <w:r w:rsidR="00150092" w:rsidRPr="00C84778">
        <w:rPr>
          <w:i/>
          <w:iCs/>
          <w:lang w:eastAsia="en-GB" w:bidi="hi-IN"/>
        </w:rPr>
        <w:t xml:space="preserve">), </w:t>
      </w:r>
      <w:r w:rsidR="00150092" w:rsidRPr="00C84778">
        <w:rPr>
          <w:lang w:eastAsia="en-GB" w:bidi="hi-IN"/>
        </w:rPr>
        <w:t xml:space="preserve">Red-footed </w:t>
      </w:r>
      <w:r w:rsidR="00F54BCC">
        <w:rPr>
          <w:lang w:eastAsia="en-GB" w:bidi="hi-IN"/>
        </w:rPr>
        <w:t>F</w:t>
      </w:r>
      <w:r w:rsidR="00F54BCC" w:rsidRPr="00C84778">
        <w:rPr>
          <w:lang w:eastAsia="en-GB" w:bidi="hi-IN"/>
        </w:rPr>
        <w:t xml:space="preserve">alcon </w:t>
      </w:r>
      <w:r w:rsidR="00150092" w:rsidRPr="00C84778">
        <w:rPr>
          <w:lang w:eastAsia="en-GB" w:bidi="hi-IN"/>
        </w:rPr>
        <w:t>(</w:t>
      </w:r>
      <w:r w:rsidR="00150092" w:rsidRPr="00C84778">
        <w:rPr>
          <w:i/>
          <w:iCs/>
          <w:lang w:eastAsia="en-GB" w:bidi="hi-IN"/>
        </w:rPr>
        <w:t xml:space="preserve">Falco </w:t>
      </w:r>
      <w:proofErr w:type="spellStart"/>
      <w:r w:rsidR="00150092" w:rsidRPr="00C84778">
        <w:rPr>
          <w:i/>
          <w:iCs/>
          <w:lang w:eastAsia="en-GB" w:bidi="hi-IN"/>
        </w:rPr>
        <w:t>vespertinus</w:t>
      </w:r>
      <w:proofErr w:type="spellEnd"/>
      <w:r w:rsidR="00150092" w:rsidRPr="00C84778">
        <w:rPr>
          <w:lang w:eastAsia="en-GB" w:bidi="hi-IN"/>
        </w:rPr>
        <w:t xml:space="preserve">) and the European </w:t>
      </w:r>
      <w:r w:rsidR="00F54BCC">
        <w:rPr>
          <w:lang w:eastAsia="en-GB" w:bidi="hi-IN"/>
        </w:rPr>
        <w:t>T</w:t>
      </w:r>
      <w:r w:rsidR="00F54BCC" w:rsidRPr="00C84778">
        <w:rPr>
          <w:lang w:eastAsia="en-GB" w:bidi="hi-IN"/>
        </w:rPr>
        <w:t xml:space="preserve">urtle </w:t>
      </w:r>
      <w:r w:rsidR="00F54BCC">
        <w:rPr>
          <w:lang w:eastAsia="en-GB" w:bidi="hi-IN"/>
        </w:rPr>
        <w:t>D</w:t>
      </w:r>
      <w:r w:rsidR="00F54BCC" w:rsidRPr="00C84778">
        <w:rPr>
          <w:lang w:eastAsia="en-GB" w:bidi="hi-IN"/>
        </w:rPr>
        <w:t xml:space="preserve">ove </w:t>
      </w:r>
      <w:r w:rsidR="00150092" w:rsidRPr="00C84778">
        <w:rPr>
          <w:lang w:eastAsia="en-GB" w:bidi="hi-IN"/>
        </w:rPr>
        <w:t>(</w:t>
      </w:r>
      <w:r w:rsidR="00150092" w:rsidRPr="00C84778">
        <w:rPr>
          <w:i/>
          <w:iCs/>
          <w:lang w:eastAsia="en-GB" w:bidi="hi-IN"/>
        </w:rPr>
        <w:t>Strep</w:t>
      </w:r>
      <w:r w:rsidR="00A05CC6" w:rsidRPr="00C84778">
        <w:rPr>
          <w:i/>
          <w:iCs/>
          <w:lang w:eastAsia="en-GB" w:bidi="hi-IN"/>
        </w:rPr>
        <w:t xml:space="preserve">topelia </w:t>
      </w:r>
      <w:proofErr w:type="spellStart"/>
      <w:r w:rsidR="00A05CC6" w:rsidRPr="00C84778">
        <w:rPr>
          <w:i/>
          <w:iCs/>
          <w:lang w:eastAsia="en-GB" w:bidi="hi-IN"/>
        </w:rPr>
        <w:t>turtur</w:t>
      </w:r>
      <w:proofErr w:type="spellEnd"/>
      <w:r w:rsidR="00A05CC6" w:rsidRPr="00C84778">
        <w:rPr>
          <w:lang w:eastAsia="en-GB" w:bidi="hi-IN"/>
        </w:rPr>
        <w:t>)</w:t>
      </w:r>
      <w:r w:rsidR="006435EC" w:rsidRPr="00C84778">
        <w:rPr>
          <w:lang w:eastAsia="en-GB" w:bidi="hi-IN"/>
        </w:rPr>
        <w:t>.</w:t>
      </w:r>
      <w:r w:rsidR="00307309" w:rsidRPr="00C84778">
        <w:rPr>
          <w:lang w:eastAsia="en-GB" w:bidi="hi-IN"/>
        </w:rPr>
        <w:t xml:space="preserve"> </w:t>
      </w:r>
      <w:r w:rsidR="00F330FC" w:rsidRPr="00C84778">
        <w:rPr>
          <w:lang w:eastAsia="en-GB" w:bidi="hi-IN"/>
        </w:rPr>
        <w:t xml:space="preserve">However, none of these species were considered possibly or likely to qualify as CH under this Criterion </w:t>
      </w:r>
      <w:r w:rsidR="00661559" w:rsidRPr="00C84778">
        <w:rPr>
          <w:lang w:eastAsia="en-GB" w:bidi="hi-IN"/>
        </w:rPr>
        <w:t xml:space="preserve">(see </w:t>
      </w:r>
      <w:r w:rsidR="00661559" w:rsidRPr="00C84778">
        <w:rPr>
          <w:lang w:eastAsia="en-GB" w:bidi="hi-IN"/>
        </w:rPr>
        <w:fldChar w:fldCharType="begin"/>
      </w:r>
      <w:r w:rsidR="00661559" w:rsidRPr="00C84778">
        <w:rPr>
          <w:lang w:eastAsia="en-GB" w:bidi="hi-IN"/>
        </w:rPr>
        <w:instrText xml:space="preserve"> REF _Ref208248753 \h </w:instrText>
      </w:r>
      <w:r w:rsidR="005A21ED" w:rsidRPr="00C84778">
        <w:rPr>
          <w:lang w:eastAsia="en-GB" w:bidi="hi-IN"/>
        </w:rPr>
        <w:instrText xml:space="preserve"> \* MERGEFORMAT </w:instrText>
      </w:r>
      <w:r w:rsidR="00661559" w:rsidRPr="00C84778">
        <w:rPr>
          <w:lang w:eastAsia="en-GB" w:bidi="hi-IN"/>
        </w:rPr>
      </w:r>
      <w:r w:rsidR="00661559" w:rsidRPr="00C84778">
        <w:rPr>
          <w:lang w:eastAsia="en-GB" w:bidi="hi-IN"/>
        </w:rPr>
        <w:fldChar w:fldCharType="separate"/>
      </w:r>
      <w:r w:rsidR="002332DD" w:rsidRPr="00A31144">
        <w:rPr>
          <w:color w:val="00B0F0"/>
        </w:rPr>
        <w:t xml:space="preserve">Table </w:t>
      </w:r>
      <w:r w:rsidR="002332DD">
        <w:rPr>
          <w:noProof/>
          <w:color w:val="00B0F0"/>
        </w:rPr>
        <w:t>4</w:t>
      </w:r>
      <w:r w:rsidR="00661559" w:rsidRPr="00C84778">
        <w:rPr>
          <w:lang w:eastAsia="en-GB" w:bidi="hi-IN"/>
        </w:rPr>
        <w:fldChar w:fldCharType="end"/>
      </w:r>
      <w:r w:rsidR="00661559" w:rsidRPr="00C84778">
        <w:rPr>
          <w:lang w:eastAsia="en-GB" w:bidi="hi-IN"/>
        </w:rPr>
        <w:t>)</w:t>
      </w:r>
      <w:r w:rsidR="00F237CD" w:rsidRPr="00C84778">
        <w:rPr>
          <w:lang w:eastAsia="en-GB" w:bidi="hi-IN"/>
        </w:rPr>
        <w:t>.</w:t>
      </w:r>
    </w:p>
    <w:p w14:paraId="3A2FB4E8" w14:textId="7006BEAB" w:rsidR="00DF08A3" w:rsidRPr="00C84778" w:rsidRDefault="00DF08A3" w:rsidP="00456409">
      <w:pPr>
        <w:rPr>
          <w:lang w:eastAsia="en-GB" w:bidi="hi-IN"/>
        </w:rPr>
      </w:pPr>
      <w:r>
        <w:rPr>
          <w:lang w:eastAsia="en-GB" w:bidi="hi-IN"/>
        </w:rPr>
        <w:t xml:space="preserve">A total of 6 nationally or regionally </w:t>
      </w:r>
      <w:r w:rsidR="00560D55">
        <w:rPr>
          <w:lang w:eastAsia="en-GB" w:bidi="hi-IN"/>
        </w:rPr>
        <w:t xml:space="preserve">(listed on the European Red List) </w:t>
      </w:r>
      <w:r>
        <w:rPr>
          <w:lang w:eastAsia="en-GB" w:bidi="hi-IN"/>
        </w:rPr>
        <w:t xml:space="preserve">EN or CR were assessed in detail against Criterion </w:t>
      </w:r>
      <w:r w:rsidRPr="00C66A30">
        <w:rPr>
          <w:lang w:eastAsia="en-GB" w:bidi="hi-IN"/>
        </w:rPr>
        <w:t xml:space="preserve">1.c. of IFC PS6 and the equivalent criteria of EBRD ESR6 (see </w:t>
      </w:r>
      <w:r w:rsidRPr="00E8580F">
        <w:rPr>
          <w:lang w:eastAsia="en-GB" w:bidi="hi-IN"/>
        </w:rPr>
        <w:fldChar w:fldCharType="begin"/>
      </w:r>
      <w:r w:rsidRPr="00E8580F">
        <w:rPr>
          <w:lang w:eastAsia="en-GB" w:bidi="hi-IN"/>
        </w:rPr>
        <w:instrText xml:space="preserve"> REF _Ref213773250 \n \h  \* MERGEFORMAT </w:instrText>
      </w:r>
      <w:r w:rsidRPr="00E8580F">
        <w:rPr>
          <w:lang w:eastAsia="en-GB" w:bidi="hi-IN"/>
        </w:rPr>
      </w:r>
      <w:r w:rsidRPr="00E8580F">
        <w:rPr>
          <w:lang w:eastAsia="en-GB" w:bidi="hi-IN"/>
        </w:rPr>
        <w:fldChar w:fldCharType="separate"/>
      </w:r>
      <w:r w:rsidR="002332DD">
        <w:rPr>
          <w:lang w:eastAsia="en-GB" w:bidi="hi-IN"/>
        </w:rPr>
        <w:t>Appendix 1</w:t>
      </w:r>
      <w:r w:rsidRPr="00E8580F">
        <w:rPr>
          <w:lang w:eastAsia="en-GB" w:bidi="hi-IN"/>
        </w:rPr>
        <w:fldChar w:fldCharType="end"/>
      </w:r>
      <w:r w:rsidRPr="00E8580F">
        <w:rPr>
          <w:lang w:eastAsia="en-GB" w:bidi="hi-IN"/>
        </w:rPr>
        <w:t>). These</w:t>
      </w:r>
      <w:r w:rsidR="00CB1298">
        <w:rPr>
          <w:lang w:eastAsia="en-GB" w:bidi="hi-IN"/>
        </w:rPr>
        <w:t xml:space="preserve"> include </w:t>
      </w:r>
      <w:r w:rsidR="008D4FBB">
        <w:rPr>
          <w:lang w:eastAsia="en-GB" w:bidi="hi-IN"/>
        </w:rPr>
        <w:t>three</w:t>
      </w:r>
      <w:r w:rsidR="00E8580F">
        <w:rPr>
          <w:lang w:eastAsia="en-GB" w:bidi="hi-IN"/>
        </w:rPr>
        <w:t xml:space="preserve"> </w:t>
      </w:r>
      <w:r w:rsidR="008D4FBB">
        <w:rPr>
          <w:lang w:eastAsia="en-GB" w:bidi="hi-IN"/>
        </w:rPr>
        <w:t>regionally</w:t>
      </w:r>
      <w:r w:rsidR="00560D55">
        <w:rPr>
          <w:lang w:eastAsia="en-GB" w:bidi="hi-IN"/>
        </w:rPr>
        <w:t xml:space="preserve"> </w:t>
      </w:r>
      <w:r w:rsidR="00E8580F">
        <w:rPr>
          <w:lang w:eastAsia="en-GB" w:bidi="hi-IN"/>
        </w:rPr>
        <w:t xml:space="preserve">CR/EN mammals, the </w:t>
      </w:r>
      <w:r w:rsidR="00E8580F" w:rsidRPr="00E8580F">
        <w:rPr>
          <w:lang w:eastAsia="en-GB" w:bidi="hi-IN"/>
        </w:rPr>
        <w:t>European Ground Squirrel</w:t>
      </w:r>
      <w:r w:rsidR="008D4FBB">
        <w:rPr>
          <w:lang w:eastAsia="en-GB" w:bidi="hi-IN"/>
        </w:rPr>
        <w:t xml:space="preserve">, </w:t>
      </w:r>
      <w:r w:rsidR="00E8580F">
        <w:rPr>
          <w:lang w:eastAsia="en-GB" w:bidi="hi-IN"/>
        </w:rPr>
        <w:t>the Romanian Hamster</w:t>
      </w:r>
      <w:r w:rsidR="008D4FBB">
        <w:rPr>
          <w:lang w:eastAsia="en-GB" w:bidi="hi-IN"/>
        </w:rPr>
        <w:t xml:space="preserve"> and </w:t>
      </w:r>
      <w:proofErr w:type="spellStart"/>
      <w:r w:rsidR="008D4FBB" w:rsidRPr="008D4FBB">
        <w:rPr>
          <w:lang w:eastAsia="en-GB" w:bidi="hi-IN"/>
        </w:rPr>
        <w:t>Mehely's</w:t>
      </w:r>
      <w:proofErr w:type="spellEnd"/>
      <w:r w:rsidR="008D4FBB" w:rsidRPr="008D4FBB">
        <w:rPr>
          <w:lang w:eastAsia="en-GB" w:bidi="hi-IN"/>
        </w:rPr>
        <w:t xml:space="preserve"> Horseshoe Bat</w:t>
      </w:r>
      <w:r w:rsidR="008D4FBB">
        <w:rPr>
          <w:lang w:eastAsia="en-GB" w:bidi="hi-IN"/>
        </w:rPr>
        <w:t>; and three birds</w:t>
      </w:r>
      <w:r w:rsidR="00760706">
        <w:rPr>
          <w:lang w:eastAsia="en-GB" w:bidi="hi-IN"/>
        </w:rPr>
        <w:t xml:space="preserve">, two nationally EN, the Saker Falcon and </w:t>
      </w:r>
      <w:r w:rsidR="00C66A30" w:rsidRPr="00C66A30">
        <w:rPr>
          <w:lang w:eastAsia="en-GB" w:bidi="hi-IN"/>
        </w:rPr>
        <w:t>Greater Spotted Eagle and one nationally CR, the Eastern Imperial Eagle.</w:t>
      </w:r>
      <w:r w:rsidR="00C66A30" w:rsidRPr="00C66A30">
        <w:rPr>
          <w:rFonts w:eastAsia="Aptos" w:cs="Segoe UI"/>
          <w:kern w:val="0"/>
          <w:sz w:val="16"/>
          <w:szCs w:val="16"/>
        </w:rPr>
        <w:t xml:space="preserve"> </w:t>
      </w:r>
      <w:r w:rsidR="00C66A30" w:rsidRPr="00C66A30">
        <w:rPr>
          <w:lang w:eastAsia="en-GB" w:bidi="hi-IN"/>
        </w:rPr>
        <w:t>However, none of these species were considered possibly or likely to qualify as CH under this Criterion</w:t>
      </w:r>
      <w:r w:rsidR="00247C17">
        <w:rPr>
          <w:lang w:eastAsia="en-GB" w:bidi="hi-IN"/>
        </w:rPr>
        <w:t>.</w:t>
      </w:r>
    </w:p>
    <w:p w14:paraId="02120A52" w14:textId="39A83D4B" w:rsidR="00B00983" w:rsidRPr="00543313" w:rsidRDefault="00B00983" w:rsidP="00DE118A">
      <w:pPr>
        <w:pStyle w:val="Heading3numbered"/>
        <w:rPr>
          <w:lang w:bidi="hi-IN"/>
        </w:rPr>
      </w:pPr>
      <w:bookmarkStart w:id="26" w:name="_Toc227334399"/>
      <w:r w:rsidRPr="00543313">
        <w:rPr>
          <w:lang w:bidi="hi-IN"/>
        </w:rPr>
        <w:t xml:space="preserve">Endemic and </w:t>
      </w:r>
      <w:r w:rsidR="00AC2D4E" w:rsidRPr="00543313">
        <w:rPr>
          <w:lang w:bidi="hi-IN"/>
        </w:rPr>
        <w:t>r</w:t>
      </w:r>
      <w:r w:rsidRPr="00543313">
        <w:rPr>
          <w:lang w:bidi="hi-IN"/>
        </w:rPr>
        <w:t>estricted-range species</w:t>
      </w:r>
      <w:bookmarkEnd w:id="26"/>
    </w:p>
    <w:p w14:paraId="34BCA53C" w14:textId="3267FFCE" w:rsidR="00A35B1C" w:rsidRPr="00543313" w:rsidRDefault="000521B5" w:rsidP="000B2C8C">
      <w:pPr>
        <w:rPr>
          <w:lang w:eastAsia="en-GB" w:bidi="hi-IN"/>
        </w:rPr>
      </w:pPr>
      <w:r w:rsidRPr="00543313">
        <w:rPr>
          <w:lang w:eastAsia="en-GB" w:bidi="hi-IN"/>
        </w:rPr>
        <w:t xml:space="preserve">A total of </w:t>
      </w:r>
      <w:r w:rsidR="00D74349">
        <w:rPr>
          <w:lang w:eastAsia="en-GB" w:bidi="hi-IN"/>
        </w:rPr>
        <w:t>two</w:t>
      </w:r>
      <w:r w:rsidR="007614BA" w:rsidRPr="00543313">
        <w:rPr>
          <w:lang w:eastAsia="en-GB" w:bidi="hi-IN"/>
        </w:rPr>
        <w:t xml:space="preserve"> restricted-range species were assessed in detail against Criterion </w:t>
      </w:r>
      <w:r w:rsidR="00E70A7E" w:rsidRPr="00543313">
        <w:rPr>
          <w:lang w:eastAsia="en-GB" w:bidi="hi-IN"/>
        </w:rPr>
        <w:t>2</w:t>
      </w:r>
      <w:r w:rsidR="007614BA" w:rsidRPr="00543313">
        <w:rPr>
          <w:lang w:eastAsia="en-GB" w:bidi="hi-IN"/>
        </w:rPr>
        <w:t xml:space="preserve"> of IFC PS6 and the equivalent criteria of EBRD </w:t>
      </w:r>
      <w:r w:rsidR="00045422" w:rsidRPr="00543313">
        <w:rPr>
          <w:lang w:eastAsia="en-GB" w:bidi="hi-IN"/>
        </w:rPr>
        <w:t>ESR6</w:t>
      </w:r>
      <w:r w:rsidR="007614BA" w:rsidRPr="00543313">
        <w:rPr>
          <w:lang w:eastAsia="en-GB" w:bidi="hi-IN"/>
        </w:rPr>
        <w:t xml:space="preserve"> </w:t>
      </w:r>
      <w:r w:rsidR="006824D1" w:rsidRPr="00543313">
        <w:rPr>
          <w:lang w:eastAsia="en-GB" w:bidi="hi-IN"/>
        </w:rPr>
        <w:t xml:space="preserve">(see </w:t>
      </w:r>
      <w:r w:rsidR="006824D1" w:rsidRPr="00543313">
        <w:rPr>
          <w:color w:val="00B0F0"/>
          <w:lang w:eastAsia="en-GB" w:bidi="hi-IN"/>
        </w:rPr>
        <w:fldChar w:fldCharType="begin"/>
      </w:r>
      <w:r w:rsidR="006824D1" w:rsidRPr="00543313">
        <w:rPr>
          <w:color w:val="00B0F0"/>
          <w:lang w:eastAsia="en-GB" w:bidi="hi-IN"/>
        </w:rPr>
        <w:instrText xml:space="preserve"> REF _Ref213773250 \n \h  \* MERGEFORMAT </w:instrText>
      </w:r>
      <w:r w:rsidR="006824D1" w:rsidRPr="00543313">
        <w:rPr>
          <w:color w:val="00B0F0"/>
          <w:lang w:eastAsia="en-GB" w:bidi="hi-IN"/>
        </w:rPr>
      </w:r>
      <w:r w:rsidR="006824D1" w:rsidRPr="00543313">
        <w:rPr>
          <w:color w:val="00B0F0"/>
          <w:lang w:eastAsia="en-GB" w:bidi="hi-IN"/>
        </w:rPr>
        <w:fldChar w:fldCharType="separate"/>
      </w:r>
      <w:r w:rsidR="002332DD">
        <w:rPr>
          <w:color w:val="00B0F0"/>
          <w:lang w:eastAsia="en-GB" w:bidi="hi-IN"/>
        </w:rPr>
        <w:t>Appendix 1</w:t>
      </w:r>
      <w:r w:rsidR="006824D1" w:rsidRPr="00543313">
        <w:rPr>
          <w:color w:val="00B0F0"/>
          <w:lang w:eastAsia="en-GB" w:bidi="hi-IN"/>
        </w:rPr>
        <w:fldChar w:fldCharType="end"/>
      </w:r>
      <w:r w:rsidR="006824D1" w:rsidRPr="00543313">
        <w:rPr>
          <w:lang w:eastAsia="en-GB" w:bidi="hi-IN"/>
        </w:rPr>
        <w:t xml:space="preserve">). </w:t>
      </w:r>
      <w:r w:rsidR="00543313" w:rsidRPr="00543313">
        <w:rPr>
          <w:lang w:eastAsia="en-GB" w:bidi="hi-IN"/>
        </w:rPr>
        <w:t>T</w:t>
      </w:r>
      <w:r w:rsidR="00D74349">
        <w:rPr>
          <w:lang w:eastAsia="en-GB" w:bidi="hi-IN"/>
        </w:rPr>
        <w:t>he</w:t>
      </w:r>
      <w:r w:rsidR="00543313" w:rsidRPr="00543313">
        <w:rPr>
          <w:lang w:eastAsia="en-GB" w:bidi="hi-IN"/>
        </w:rPr>
        <w:t>s</w:t>
      </w:r>
      <w:r w:rsidR="00D74349">
        <w:rPr>
          <w:lang w:eastAsia="en-GB" w:bidi="hi-IN"/>
        </w:rPr>
        <w:t>e</w:t>
      </w:r>
      <w:r w:rsidR="00543313" w:rsidRPr="00543313">
        <w:rPr>
          <w:lang w:eastAsia="en-GB" w:bidi="hi-IN"/>
        </w:rPr>
        <w:t xml:space="preserve"> w</w:t>
      </w:r>
      <w:r w:rsidR="00D74349">
        <w:rPr>
          <w:lang w:eastAsia="en-GB" w:bidi="hi-IN"/>
        </w:rPr>
        <w:t>ere</w:t>
      </w:r>
      <w:r w:rsidR="00543313" w:rsidRPr="00543313">
        <w:rPr>
          <w:lang w:eastAsia="en-GB" w:bidi="hi-IN"/>
        </w:rPr>
        <w:t xml:space="preserve"> the Romanian Hamster</w:t>
      </w:r>
      <w:r w:rsidR="00D74349">
        <w:rPr>
          <w:lang w:eastAsia="en-GB" w:bidi="hi-IN"/>
        </w:rPr>
        <w:t xml:space="preserve"> and the Pleated </w:t>
      </w:r>
      <w:r w:rsidR="00F54BCC">
        <w:rPr>
          <w:lang w:eastAsia="en-GB" w:bidi="hi-IN"/>
        </w:rPr>
        <w:t>S</w:t>
      </w:r>
      <w:r w:rsidR="00F54BCC" w:rsidRPr="00D74349">
        <w:rPr>
          <w:lang w:eastAsia="en-GB" w:bidi="hi-IN"/>
        </w:rPr>
        <w:t xml:space="preserve">nowdrop </w:t>
      </w:r>
      <w:r w:rsidR="00D74349" w:rsidRPr="00D74349">
        <w:rPr>
          <w:lang w:eastAsia="en-GB" w:bidi="hi-IN"/>
        </w:rPr>
        <w:t>(</w:t>
      </w:r>
      <w:r w:rsidR="00D74349" w:rsidRPr="00D74349">
        <w:rPr>
          <w:i/>
          <w:iCs/>
          <w:lang w:eastAsia="en-GB" w:bidi="hi-IN"/>
        </w:rPr>
        <w:t xml:space="preserve">Galanthus </w:t>
      </w:r>
      <w:proofErr w:type="spellStart"/>
      <w:r w:rsidR="00D74349" w:rsidRPr="00D74349">
        <w:rPr>
          <w:i/>
          <w:iCs/>
          <w:lang w:eastAsia="en-GB" w:bidi="hi-IN"/>
        </w:rPr>
        <w:t>plicatus</w:t>
      </w:r>
      <w:proofErr w:type="spellEnd"/>
      <w:r w:rsidR="00D74349" w:rsidRPr="00D74349">
        <w:rPr>
          <w:lang w:eastAsia="en-GB" w:bidi="hi-IN"/>
        </w:rPr>
        <w:t>)</w:t>
      </w:r>
      <w:r w:rsidR="00F83989" w:rsidRPr="00543313">
        <w:rPr>
          <w:lang w:eastAsia="en-GB" w:bidi="hi-IN"/>
        </w:rPr>
        <w:t xml:space="preserve">. </w:t>
      </w:r>
      <w:r w:rsidR="002159EF" w:rsidRPr="00543313">
        <w:rPr>
          <w:lang w:eastAsia="en-GB" w:bidi="hi-IN"/>
        </w:rPr>
        <w:t>However</w:t>
      </w:r>
      <w:r w:rsidR="00D74349">
        <w:rPr>
          <w:lang w:eastAsia="en-GB" w:bidi="hi-IN"/>
        </w:rPr>
        <w:t xml:space="preserve">, neither species was </w:t>
      </w:r>
      <w:r w:rsidR="002159EF" w:rsidRPr="00543313">
        <w:rPr>
          <w:lang w:eastAsia="en-GB" w:bidi="hi-IN"/>
        </w:rPr>
        <w:t>considered possibly or likely to qualify as CH under this Criterion</w:t>
      </w:r>
      <w:r w:rsidR="00661559" w:rsidRPr="00543313">
        <w:rPr>
          <w:lang w:eastAsia="en-GB" w:bidi="hi-IN"/>
        </w:rPr>
        <w:t xml:space="preserve"> (see </w:t>
      </w:r>
      <w:r w:rsidR="00661559" w:rsidRPr="00543313">
        <w:rPr>
          <w:lang w:eastAsia="en-GB" w:bidi="hi-IN"/>
        </w:rPr>
        <w:fldChar w:fldCharType="begin"/>
      </w:r>
      <w:r w:rsidR="00661559" w:rsidRPr="00543313">
        <w:rPr>
          <w:lang w:eastAsia="en-GB" w:bidi="hi-IN"/>
        </w:rPr>
        <w:instrText xml:space="preserve"> REF _Ref208248753 \h </w:instrText>
      </w:r>
      <w:r w:rsidR="008C2820" w:rsidRPr="00543313">
        <w:rPr>
          <w:lang w:eastAsia="en-GB" w:bidi="hi-IN"/>
        </w:rPr>
        <w:instrText xml:space="preserve"> \* MERGEFORMAT </w:instrText>
      </w:r>
      <w:r w:rsidR="00661559" w:rsidRPr="00543313">
        <w:rPr>
          <w:lang w:eastAsia="en-GB" w:bidi="hi-IN"/>
        </w:rPr>
      </w:r>
      <w:r w:rsidR="00661559" w:rsidRPr="00543313">
        <w:rPr>
          <w:lang w:eastAsia="en-GB" w:bidi="hi-IN"/>
        </w:rPr>
        <w:fldChar w:fldCharType="separate"/>
      </w:r>
      <w:r w:rsidR="002332DD" w:rsidRPr="00A31144">
        <w:rPr>
          <w:color w:val="00B0F0"/>
        </w:rPr>
        <w:t xml:space="preserve">Table </w:t>
      </w:r>
      <w:r w:rsidR="002332DD">
        <w:rPr>
          <w:noProof/>
          <w:color w:val="00B0F0"/>
        </w:rPr>
        <w:t>4</w:t>
      </w:r>
      <w:r w:rsidR="00661559" w:rsidRPr="00543313">
        <w:rPr>
          <w:lang w:eastAsia="en-GB" w:bidi="hi-IN"/>
        </w:rPr>
        <w:fldChar w:fldCharType="end"/>
      </w:r>
      <w:r w:rsidR="00661559" w:rsidRPr="00543313">
        <w:rPr>
          <w:lang w:eastAsia="en-GB" w:bidi="hi-IN"/>
        </w:rPr>
        <w:t>).</w:t>
      </w:r>
    </w:p>
    <w:p w14:paraId="655AD822" w14:textId="0637D53F" w:rsidR="00BB0C31" w:rsidRPr="00AC3AC5" w:rsidRDefault="00B00983" w:rsidP="00217F4F">
      <w:pPr>
        <w:pStyle w:val="Heading3numbered"/>
        <w:rPr>
          <w:lang w:bidi="hi-IN"/>
        </w:rPr>
      </w:pPr>
      <w:bookmarkStart w:id="27" w:name="_Toc227334400"/>
      <w:r w:rsidRPr="00AC3AC5">
        <w:rPr>
          <w:lang w:bidi="hi-IN"/>
        </w:rPr>
        <w:t xml:space="preserve">Migratory and </w:t>
      </w:r>
      <w:proofErr w:type="spellStart"/>
      <w:r w:rsidR="00AC2D4E" w:rsidRPr="00AC3AC5">
        <w:rPr>
          <w:lang w:bidi="hi-IN"/>
        </w:rPr>
        <w:t>c</w:t>
      </w:r>
      <w:r w:rsidRPr="00AC3AC5">
        <w:rPr>
          <w:lang w:bidi="hi-IN"/>
        </w:rPr>
        <w:t>ongregatory</w:t>
      </w:r>
      <w:proofErr w:type="spellEnd"/>
      <w:r w:rsidRPr="00AC3AC5">
        <w:rPr>
          <w:lang w:bidi="hi-IN"/>
        </w:rPr>
        <w:t xml:space="preserve"> species</w:t>
      </w:r>
      <w:bookmarkEnd w:id="27"/>
    </w:p>
    <w:p w14:paraId="75795D84" w14:textId="1AC44A10" w:rsidR="00B04D7D" w:rsidRPr="005A21ED" w:rsidRDefault="00466A28" w:rsidP="00D472BD">
      <w:pPr>
        <w:rPr>
          <w:highlight w:val="yellow"/>
          <w:lang w:eastAsia="en-GB" w:bidi="hi-IN"/>
        </w:rPr>
        <w:sectPr w:rsidR="00B04D7D" w:rsidRPr="005A21ED" w:rsidSect="007006E0">
          <w:footerReference w:type="default" r:id="rId25"/>
          <w:pgSz w:w="11906" w:h="16838"/>
          <w:pgMar w:top="2268" w:right="1701" w:bottom="1276" w:left="1701" w:header="567" w:footer="284" w:gutter="0"/>
          <w:pgNumType w:start="1"/>
          <w:cols w:space="708"/>
          <w:docGrid w:linePitch="360"/>
        </w:sectPr>
      </w:pPr>
      <w:r w:rsidRPr="00AC3AC5">
        <w:rPr>
          <w:lang w:eastAsia="en-GB" w:bidi="hi-IN"/>
        </w:rPr>
        <w:t>A total of 1</w:t>
      </w:r>
      <w:r w:rsidR="009F585C" w:rsidRPr="00AC3AC5">
        <w:rPr>
          <w:lang w:eastAsia="en-GB" w:bidi="hi-IN"/>
        </w:rPr>
        <w:t>1</w:t>
      </w:r>
      <w:r w:rsidRPr="00AC3AC5">
        <w:rPr>
          <w:lang w:eastAsia="en-GB" w:bidi="hi-IN"/>
        </w:rPr>
        <w:t xml:space="preserve"> </w:t>
      </w:r>
      <w:r w:rsidR="006079F2" w:rsidRPr="00AC3AC5">
        <w:rPr>
          <w:lang w:eastAsia="en-GB" w:bidi="hi-IN"/>
        </w:rPr>
        <w:t xml:space="preserve">migratory </w:t>
      </w:r>
      <w:r w:rsidR="00CB19EE" w:rsidRPr="00AC3AC5">
        <w:rPr>
          <w:lang w:eastAsia="en-GB" w:bidi="hi-IN"/>
        </w:rPr>
        <w:t>bird species</w:t>
      </w:r>
      <w:r w:rsidR="006079F2" w:rsidRPr="00AC3AC5">
        <w:rPr>
          <w:lang w:eastAsia="en-GB" w:bidi="hi-IN"/>
        </w:rPr>
        <w:t>, primarily migratory soaring birds,</w:t>
      </w:r>
      <w:r w:rsidR="00CB19EE" w:rsidRPr="00AC3AC5">
        <w:rPr>
          <w:lang w:eastAsia="en-GB" w:bidi="hi-IN"/>
        </w:rPr>
        <w:t xml:space="preserve"> were </w:t>
      </w:r>
      <w:r w:rsidR="00D472BD" w:rsidRPr="00AC3AC5">
        <w:rPr>
          <w:lang w:eastAsia="en-GB" w:bidi="hi-IN"/>
        </w:rPr>
        <w:t>assessed in detail against Criterion 3</w:t>
      </w:r>
      <w:r w:rsidR="000A1347">
        <w:rPr>
          <w:lang w:eastAsia="en-GB" w:bidi="hi-IN"/>
        </w:rPr>
        <w:t xml:space="preserve"> of IFC PS6 and </w:t>
      </w:r>
      <w:r w:rsidR="000A1347" w:rsidRPr="00543313">
        <w:rPr>
          <w:lang w:eastAsia="en-GB" w:bidi="hi-IN"/>
        </w:rPr>
        <w:t xml:space="preserve">the equivalent criteria of EBRD </w:t>
      </w:r>
      <w:r w:rsidR="000A1347">
        <w:rPr>
          <w:lang w:eastAsia="en-GB" w:bidi="hi-IN"/>
        </w:rPr>
        <w:t>ESR</w:t>
      </w:r>
      <w:r w:rsidR="000A1347" w:rsidRPr="00543313">
        <w:rPr>
          <w:lang w:eastAsia="en-GB" w:bidi="hi-IN"/>
        </w:rPr>
        <w:t>6</w:t>
      </w:r>
      <w:r w:rsidR="006079F2" w:rsidRPr="00AC3AC5">
        <w:rPr>
          <w:lang w:eastAsia="en-GB" w:bidi="hi-IN"/>
        </w:rPr>
        <w:t xml:space="preserve">. </w:t>
      </w:r>
      <w:r w:rsidR="009F585C" w:rsidRPr="00AC3AC5">
        <w:rPr>
          <w:lang w:eastAsia="en-GB" w:bidi="hi-IN"/>
        </w:rPr>
        <w:t>However, none of these species were considered possibly or likely to qualify as CH under this Criterion</w:t>
      </w:r>
      <w:r w:rsidR="005C1FEE" w:rsidRPr="002400D9">
        <w:rPr>
          <w:lang w:eastAsia="en-GB" w:bidi="hi-IN"/>
        </w:rPr>
        <w:t>.</w:t>
      </w:r>
    </w:p>
    <w:p w14:paraId="36A758DC" w14:textId="1214FB1A" w:rsidR="00EB5CEE" w:rsidRPr="00A31144" w:rsidRDefault="00EB5CEE" w:rsidP="00EB5CEE">
      <w:pPr>
        <w:pStyle w:val="Caption"/>
        <w:keepNext/>
        <w:rPr>
          <w:color w:val="00B0F0"/>
        </w:rPr>
      </w:pPr>
      <w:bookmarkStart w:id="28" w:name="_Ref208248753"/>
      <w:r w:rsidRPr="00A31144">
        <w:rPr>
          <w:color w:val="00B0F0"/>
        </w:rPr>
        <w:lastRenderedPageBreak/>
        <w:t xml:space="preserve">Table </w:t>
      </w:r>
      <w:r w:rsidRPr="00A31144">
        <w:rPr>
          <w:color w:val="00B0F0"/>
        </w:rPr>
        <w:fldChar w:fldCharType="begin"/>
      </w:r>
      <w:r w:rsidRPr="00A31144">
        <w:rPr>
          <w:color w:val="00B0F0"/>
        </w:rPr>
        <w:instrText xml:space="preserve"> SEQ Table \* ARABIC </w:instrText>
      </w:r>
      <w:r w:rsidRPr="00A31144">
        <w:rPr>
          <w:color w:val="00B0F0"/>
        </w:rPr>
        <w:fldChar w:fldCharType="separate"/>
      </w:r>
      <w:r w:rsidR="002332DD">
        <w:rPr>
          <w:noProof/>
          <w:color w:val="00B0F0"/>
        </w:rPr>
        <w:t>4</w:t>
      </w:r>
      <w:r w:rsidRPr="00A31144">
        <w:rPr>
          <w:color w:val="00B0F0"/>
        </w:rPr>
        <w:fldChar w:fldCharType="end"/>
      </w:r>
      <w:bookmarkEnd w:id="28"/>
      <w:r w:rsidRPr="00A31144">
        <w:rPr>
          <w:color w:val="00B0F0"/>
        </w:rPr>
        <w:t xml:space="preserve">. Species assessed in detail against </w:t>
      </w:r>
      <w:r w:rsidR="00EE4EE8">
        <w:rPr>
          <w:color w:val="00B0F0"/>
        </w:rPr>
        <w:t>Critical Habitat</w:t>
      </w:r>
      <w:r w:rsidRPr="00A31144">
        <w:rPr>
          <w:color w:val="00B0F0"/>
        </w:rPr>
        <w:t xml:space="preserve"> criteria. For </w:t>
      </w:r>
      <w:r w:rsidR="008C37A8" w:rsidRPr="00A31144">
        <w:rPr>
          <w:color w:val="00B0F0"/>
        </w:rPr>
        <w:t>a longer list</w:t>
      </w:r>
      <w:r w:rsidRPr="00A31144">
        <w:rPr>
          <w:color w:val="00B0F0"/>
        </w:rPr>
        <w:t xml:space="preserve"> of species </w:t>
      </w:r>
      <w:r w:rsidR="008C37A8" w:rsidRPr="00A31144">
        <w:rPr>
          <w:color w:val="00B0F0"/>
        </w:rPr>
        <w:t>screened</w:t>
      </w:r>
      <w:r w:rsidRPr="00A31144">
        <w:rPr>
          <w:color w:val="00B0F0"/>
        </w:rPr>
        <w:t xml:space="preserve">, refer to Table A1 of </w:t>
      </w:r>
      <w:r w:rsidR="00217F4F" w:rsidRPr="00A31144">
        <w:rPr>
          <w:color w:val="00B0F0"/>
        </w:rPr>
        <w:fldChar w:fldCharType="begin"/>
      </w:r>
      <w:r w:rsidR="00217F4F" w:rsidRPr="00A31144">
        <w:rPr>
          <w:color w:val="00B0F0"/>
        </w:rPr>
        <w:instrText xml:space="preserve"> REF _Ref213333287 \n \h  \* MERGEFORMAT </w:instrText>
      </w:r>
      <w:r w:rsidR="00217F4F" w:rsidRPr="00A31144">
        <w:rPr>
          <w:color w:val="00B0F0"/>
        </w:rPr>
      </w:r>
      <w:r w:rsidR="00217F4F" w:rsidRPr="00A31144">
        <w:rPr>
          <w:color w:val="00B0F0"/>
        </w:rPr>
        <w:fldChar w:fldCharType="separate"/>
      </w:r>
      <w:r w:rsidR="002332DD">
        <w:rPr>
          <w:color w:val="00B0F0"/>
        </w:rPr>
        <w:t>Appendix 2</w:t>
      </w:r>
      <w:r w:rsidR="00217F4F" w:rsidRPr="00A31144">
        <w:rPr>
          <w:color w:val="00B0F0"/>
        </w:rPr>
        <w:fldChar w:fldCharType="end"/>
      </w:r>
      <w:r w:rsidRPr="00A31144">
        <w:rPr>
          <w:color w:val="00B0F0"/>
        </w:rPr>
        <w:t>.</w:t>
      </w:r>
    </w:p>
    <w:tbl>
      <w:tblPr>
        <w:tblStyle w:val="TableGrid4"/>
        <w:tblW w:w="5317"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153"/>
        <w:gridCol w:w="814"/>
        <w:gridCol w:w="1028"/>
        <w:gridCol w:w="1045"/>
        <w:gridCol w:w="1133"/>
        <w:gridCol w:w="1209"/>
        <w:gridCol w:w="1333"/>
        <w:gridCol w:w="1000"/>
        <w:gridCol w:w="4071"/>
      </w:tblGrid>
      <w:tr w:rsidR="004103F5" w:rsidRPr="00466DD6" w14:paraId="427033A6" w14:textId="77777777" w:rsidTr="004103F5">
        <w:trPr>
          <w:tblHeader/>
        </w:trPr>
        <w:tc>
          <w:tcPr>
            <w:tcW w:w="474" w:type="pct"/>
            <w:shd w:val="clear" w:color="auto" w:fill="00B0F0"/>
            <w:vAlign w:val="center"/>
          </w:tcPr>
          <w:p w14:paraId="4E7BBD26" w14:textId="6642FE70" w:rsidR="00C747A6" w:rsidRPr="00466DD6" w:rsidRDefault="00C747A6" w:rsidP="00617F4E">
            <w:pPr>
              <w:spacing w:before="120" w:after="120" w:line="240" w:lineRule="exact"/>
              <w:ind w:left="57" w:right="57"/>
              <w:rPr>
                <w:rFonts w:eastAsia="Calibri" w:cs="Segoe UI"/>
                <w:i/>
                <w:iCs/>
                <w:kern w:val="0"/>
                <w:sz w:val="16"/>
                <w:szCs w:val="16"/>
              </w:rPr>
            </w:pPr>
            <w:r w:rsidRPr="00466DD6">
              <w:rPr>
                <w:rFonts w:eastAsia="Aptos" w:cs="Segoe UI"/>
                <w:b/>
                <w:color w:val="FFFFFF"/>
                <w:kern w:val="0"/>
                <w:sz w:val="16"/>
                <w:szCs w:val="16"/>
                <w:lang w:bidi="hi-IN"/>
              </w:rPr>
              <w:t>Scientific name</w:t>
            </w:r>
          </w:p>
        </w:tc>
        <w:tc>
          <w:tcPr>
            <w:tcW w:w="408" w:type="pct"/>
            <w:shd w:val="clear" w:color="auto" w:fill="00B0F0"/>
            <w:vAlign w:val="center"/>
          </w:tcPr>
          <w:p w14:paraId="7C1445F3" w14:textId="3A399D71" w:rsidR="00C747A6" w:rsidRPr="00466DD6" w:rsidRDefault="00C747A6" w:rsidP="00617F4E">
            <w:pPr>
              <w:spacing w:before="120" w:after="120" w:line="240" w:lineRule="exact"/>
              <w:ind w:left="57" w:right="57"/>
              <w:rPr>
                <w:rFonts w:eastAsia="Aptos" w:cs="Segoe UI"/>
                <w:kern w:val="0"/>
                <w:sz w:val="16"/>
                <w:szCs w:val="16"/>
                <w:lang w:bidi="hi-IN"/>
              </w:rPr>
            </w:pPr>
            <w:r w:rsidRPr="00466DD6">
              <w:rPr>
                <w:rFonts w:eastAsia="Aptos" w:cs="Segoe UI"/>
                <w:b/>
                <w:color w:val="FFFFFF"/>
                <w:kern w:val="0"/>
                <w:sz w:val="16"/>
                <w:szCs w:val="16"/>
                <w:lang w:bidi="hi-IN"/>
              </w:rPr>
              <w:t>Common English  name</w:t>
            </w:r>
          </w:p>
        </w:tc>
        <w:tc>
          <w:tcPr>
            <w:tcW w:w="288" w:type="pct"/>
            <w:shd w:val="clear" w:color="auto" w:fill="00B0F0"/>
            <w:vAlign w:val="center"/>
          </w:tcPr>
          <w:p w14:paraId="30CC71BD" w14:textId="1E947A43" w:rsidR="00C747A6" w:rsidRPr="00466DD6" w:rsidRDefault="00C747A6" w:rsidP="00617F4E">
            <w:pPr>
              <w:spacing w:before="120" w:after="120" w:line="240" w:lineRule="exact"/>
              <w:ind w:left="57" w:right="57"/>
              <w:rPr>
                <w:rFonts w:eastAsia="Calibri" w:cs="Segoe UI"/>
                <w:kern w:val="0"/>
                <w:sz w:val="16"/>
                <w:szCs w:val="16"/>
              </w:rPr>
            </w:pPr>
            <w:r w:rsidRPr="00466DD6">
              <w:rPr>
                <w:rFonts w:eastAsia="Aptos" w:cs="Segoe UI"/>
                <w:b/>
                <w:color w:val="FFFFFF"/>
                <w:kern w:val="0"/>
                <w:sz w:val="16"/>
                <w:szCs w:val="16"/>
                <w:lang w:bidi="hi-IN"/>
              </w:rPr>
              <w:t xml:space="preserve">Global RL status </w:t>
            </w:r>
            <w:r w:rsidRPr="00466DD6">
              <w:rPr>
                <w:rFonts w:eastAsia="Aptos" w:cs="Segoe UI"/>
                <w:b/>
                <w:color w:val="FFFFFF"/>
                <w:kern w:val="0"/>
                <w:sz w:val="16"/>
                <w:szCs w:val="16"/>
                <w:vertAlign w:val="superscript"/>
                <w:lang w:bidi="hi-IN"/>
              </w:rPr>
              <w:t>1</w:t>
            </w:r>
          </w:p>
        </w:tc>
        <w:tc>
          <w:tcPr>
            <w:tcW w:w="364" w:type="pct"/>
            <w:shd w:val="clear" w:color="auto" w:fill="00B0F0"/>
            <w:vAlign w:val="center"/>
          </w:tcPr>
          <w:p w14:paraId="2E34403E" w14:textId="41231968" w:rsidR="00C747A6" w:rsidRPr="00466DD6" w:rsidRDefault="00C747A6" w:rsidP="00617F4E">
            <w:pPr>
              <w:spacing w:before="120" w:after="120" w:line="240" w:lineRule="exact"/>
              <w:ind w:left="57" w:right="57"/>
              <w:rPr>
                <w:rFonts w:eastAsia="Aptos" w:cs="Segoe UI"/>
                <w:kern w:val="0"/>
                <w:sz w:val="16"/>
                <w:szCs w:val="16"/>
              </w:rPr>
            </w:pPr>
            <w:r w:rsidRPr="00466DD6">
              <w:rPr>
                <w:rFonts w:eastAsia="Aptos" w:cs="Segoe UI"/>
                <w:b/>
                <w:color w:val="FFFFFF"/>
                <w:kern w:val="0"/>
                <w:sz w:val="16"/>
                <w:szCs w:val="16"/>
                <w:lang w:bidi="hi-IN"/>
              </w:rPr>
              <w:t>National / Regional RL status</w:t>
            </w:r>
          </w:p>
        </w:tc>
        <w:tc>
          <w:tcPr>
            <w:tcW w:w="370" w:type="pct"/>
            <w:shd w:val="clear" w:color="auto" w:fill="00B0F0"/>
          </w:tcPr>
          <w:p w14:paraId="209821FC" w14:textId="3671C802" w:rsidR="00C747A6" w:rsidRPr="00466DD6" w:rsidRDefault="00165EB6" w:rsidP="00617F4E">
            <w:pPr>
              <w:spacing w:before="120" w:after="120" w:line="240" w:lineRule="exact"/>
              <w:ind w:left="57" w:right="57"/>
              <w:rPr>
                <w:rFonts w:eastAsia="Aptos" w:cs="Segoe UI"/>
                <w:b/>
                <w:color w:val="FFFFFF"/>
                <w:kern w:val="0"/>
                <w:sz w:val="16"/>
                <w:szCs w:val="16"/>
                <w:lang w:bidi="hi-IN"/>
              </w:rPr>
            </w:pPr>
            <w:r w:rsidRPr="00466DD6">
              <w:rPr>
                <w:rFonts w:eastAsia="Aptos" w:cs="Segoe UI"/>
                <w:b/>
                <w:color w:val="FFFFFF"/>
                <w:kern w:val="0"/>
                <w:sz w:val="16"/>
                <w:szCs w:val="16"/>
                <w:lang w:bidi="hi-IN"/>
              </w:rPr>
              <w:t>EU Directives</w:t>
            </w:r>
          </w:p>
        </w:tc>
        <w:tc>
          <w:tcPr>
            <w:tcW w:w="401" w:type="pct"/>
            <w:shd w:val="clear" w:color="auto" w:fill="00B0F0"/>
            <w:vAlign w:val="center"/>
          </w:tcPr>
          <w:p w14:paraId="25916989" w14:textId="0C6883E2" w:rsidR="00C747A6" w:rsidRPr="00466DD6" w:rsidRDefault="00C747A6" w:rsidP="00617F4E">
            <w:pPr>
              <w:spacing w:before="120" w:after="120" w:line="240" w:lineRule="exact"/>
              <w:ind w:left="57" w:right="57"/>
              <w:rPr>
                <w:rFonts w:eastAsia="Calibri" w:cs="Segoe UI"/>
                <w:kern w:val="0"/>
                <w:sz w:val="16"/>
                <w:szCs w:val="16"/>
              </w:rPr>
            </w:pPr>
            <w:r w:rsidRPr="00466DD6">
              <w:rPr>
                <w:rFonts w:eastAsia="Aptos" w:cs="Segoe UI"/>
                <w:b/>
                <w:color w:val="FFFFFF"/>
                <w:kern w:val="0"/>
                <w:sz w:val="16"/>
                <w:szCs w:val="16"/>
                <w:lang w:bidi="hi-IN"/>
              </w:rPr>
              <w:t xml:space="preserve">Presence in EAAA </w:t>
            </w:r>
            <w:r w:rsidRPr="00466DD6">
              <w:rPr>
                <w:rFonts w:eastAsia="Aptos" w:cs="Segoe UI"/>
                <w:b/>
                <w:color w:val="FFFFFF"/>
                <w:kern w:val="0"/>
                <w:sz w:val="16"/>
                <w:szCs w:val="16"/>
                <w:vertAlign w:val="superscript"/>
                <w:lang w:bidi="hi-IN"/>
              </w:rPr>
              <w:t>2</w:t>
            </w:r>
          </w:p>
        </w:tc>
        <w:tc>
          <w:tcPr>
            <w:tcW w:w="428" w:type="pct"/>
            <w:shd w:val="clear" w:color="auto" w:fill="00B0F0"/>
            <w:vAlign w:val="center"/>
          </w:tcPr>
          <w:p w14:paraId="568A6C88" w14:textId="622D36FA" w:rsidR="00C747A6" w:rsidRPr="00466DD6" w:rsidRDefault="00C747A6" w:rsidP="00617F4E">
            <w:pPr>
              <w:spacing w:before="120" w:after="120" w:line="240" w:lineRule="exact"/>
              <w:ind w:left="57" w:right="57"/>
              <w:rPr>
                <w:rFonts w:eastAsia="Aptos" w:cs="Segoe UI"/>
                <w:kern w:val="0"/>
                <w:sz w:val="16"/>
                <w:szCs w:val="16"/>
                <w:lang w:val="es-ES" w:bidi="hi-IN"/>
              </w:rPr>
            </w:pPr>
            <w:r w:rsidRPr="00466DD6">
              <w:rPr>
                <w:rFonts w:eastAsia="Aptos" w:cs="Segoe UI"/>
                <w:b/>
                <w:color w:val="FFFFFF"/>
                <w:kern w:val="0"/>
                <w:sz w:val="16"/>
                <w:szCs w:val="16"/>
                <w:lang w:bidi="hi-IN"/>
              </w:rPr>
              <w:t>Source for EAAA confirmation</w:t>
            </w:r>
          </w:p>
        </w:tc>
        <w:tc>
          <w:tcPr>
            <w:tcW w:w="472" w:type="pct"/>
            <w:shd w:val="clear" w:color="auto" w:fill="00B0F0"/>
            <w:vAlign w:val="center"/>
          </w:tcPr>
          <w:p w14:paraId="17728D5A" w14:textId="4BEE1577" w:rsidR="00C747A6" w:rsidRPr="00466DD6" w:rsidRDefault="00C747A6" w:rsidP="00617F4E">
            <w:pPr>
              <w:spacing w:before="120" w:after="120" w:line="240" w:lineRule="exact"/>
              <w:ind w:left="57" w:right="57"/>
              <w:rPr>
                <w:rFonts w:eastAsia="Aptos" w:cs="Segoe UI"/>
                <w:kern w:val="0"/>
                <w:sz w:val="16"/>
                <w:szCs w:val="16"/>
              </w:rPr>
            </w:pPr>
            <w:r w:rsidRPr="00466DD6">
              <w:rPr>
                <w:rFonts w:eastAsia="Aptos" w:cs="Segoe UI"/>
                <w:b/>
                <w:color w:val="FFFFFF"/>
                <w:kern w:val="0"/>
                <w:sz w:val="16"/>
                <w:szCs w:val="16"/>
                <w:lang w:bidi="hi-IN"/>
              </w:rPr>
              <w:t xml:space="preserve">Critical Habitat Criteria </w:t>
            </w:r>
            <w:r w:rsidRPr="00466DD6">
              <w:rPr>
                <w:rFonts w:eastAsia="Aptos" w:cs="Segoe UI"/>
                <w:b/>
                <w:color w:val="FFFFFF"/>
                <w:kern w:val="0"/>
                <w:sz w:val="16"/>
                <w:szCs w:val="16"/>
                <w:vertAlign w:val="superscript"/>
                <w:lang w:bidi="hi-IN"/>
              </w:rPr>
              <w:t>3</w:t>
            </w:r>
          </w:p>
        </w:tc>
        <w:tc>
          <w:tcPr>
            <w:tcW w:w="354" w:type="pct"/>
            <w:shd w:val="clear" w:color="auto" w:fill="00B0F0"/>
            <w:vAlign w:val="center"/>
          </w:tcPr>
          <w:p w14:paraId="20A57769" w14:textId="3A3D08C9" w:rsidR="00C747A6" w:rsidRPr="00466DD6" w:rsidRDefault="00C747A6" w:rsidP="00617F4E">
            <w:pPr>
              <w:spacing w:before="120" w:after="120" w:line="240" w:lineRule="exact"/>
              <w:ind w:left="57" w:right="57"/>
              <w:rPr>
                <w:rFonts w:eastAsia="Aptos" w:cs="Segoe UI"/>
                <w:kern w:val="0"/>
                <w:sz w:val="16"/>
                <w:szCs w:val="16"/>
              </w:rPr>
            </w:pPr>
            <w:r w:rsidRPr="00466DD6">
              <w:rPr>
                <w:rFonts w:eastAsia="Aptos" w:cs="Segoe UI"/>
                <w:b/>
                <w:color w:val="FFFFFF"/>
                <w:kern w:val="0"/>
                <w:sz w:val="16"/>
                <w:szCs w:val="16"/>
                <w:lang w:bidi="hi-IN"/>
              </w:rPr>
              <w:t>Conclusion</w:t>
            </w:r>
            <w:r w:rsidRPr="00466DD6">
              <w:rPr>
                <w:rFonts w:eastAsia="Aptos" w:cs="Segoe UI"/>
                <w:b/>
                <w:color w:val="FFFFFF"/>
                <w:kern w:val="0"/>
                <w:sz w:val="16"/>
                <w:szCs w:val="16"/>
                <w:vertAlign w:val="superscript"/>
                <w:lang w:bidi="hi-IN"/>
              </w:rPr>
              <w:t xml:space="preserve"> 4</w:t>
            </w:r>
          </w:p>
        </w:tc>
        <w:tc>
          <w:tcPr>
            <w:tcW w:w="1440" w:type="pct"/>
            <w:shd w:val="clear" w:color="auto" w:fill="00B0F0"/>
            <w:vAlign w:val="center"/>
          </w:tcPr>
          <w:p w14:paraId="06E2B617" w14:textId="5CE4F368" w:rsidR="00C747A6" w:rsidRPr="00466DD6" w:rsidRDefault="00C747A6" w:rsidP="00617F4E">
            <w:pPr>
              <w:spacing w:before="120" w:after="120" w:line="240" w:lineRule="exact"/>
              <w:ind w:left="57" w:right="57"/>
              <w:rPr>
                <w:rFonts w:eastAsia="Aptos" w:cs="Segoe UI"/>
                <w:kern w:val="0"/>
                <w:sz w:val="16"/>
                <w:szCs w:val="16"/>
              </w:rPr>
            </w:pPr>
            <w:r w:rsidRPr="00466DD6">
              <w:rPr>
                <w:rFonts w:eastAsia="Aptos" w:cs="Segoe UI"/>
                <w:b/>
                <w:color w:val="FFFFFF"/>
                <w:kern w:val="0"/>
                <w:sz w:val="16"/>
                <w:szCs w:val="16"/>
                <w:lang w:bidi="hi-IN"/>
              </w:rPr>
              <w:t>Justification</w:t>
            </w:r>
          </w:p>
        </w:tc>
      </w:tr>
      <w:tr w:rsidR="00C747A6" w:rsidRPr="00466DD6" w14:paraId="76C26B8E" w14:textId="77777777" w:rsidTr="007006E0">
        <w:tc>
          <w:tcPr>
            <w:tcW w:w="5000" w:type="pct"/>
            <w:gridSpan w:val="10"/>
            <w:shd w:val="clear" w:color="auto" w:fill="D9D9D9" w:themeFill="background1" w:themeFillShade="D9"/>
          </w:tcPr>
          <w:p w14:paraId="387EE275" w14:textId="189A14A6" w:rsidR="00C747A6" w:rsidRPr="00466DD6" w:rsidRDefault="00C747A6" w:rsidP="00617F4E">
            <w:pPr>
              <w:spacing w:before="120" w:after="120" w:line="240" w:lineRule="exact"/>
              <w:ind w:left="57" w:right="57"/>
              <w:rPr>
                <w:rFonts w:eastAsia="Calibri" w:cs="Segoe UI"/>
                <w:i/>
                <w:iCs/>
                <w:kern w:val="0"/>
                <w:sz w:val="16"/>
                <w:szCs w:val="16"/>
                <w:lang w:val="fr-FR"/>
              </w:rPr>
            </w:pPr>
            <w:r w:rsidRPr="00466DD6">
              <w:rPr>
                <w:rFonts w:eastAsia="Aptos" w:cs="Segoe UI"/>
                <w:b/>
                <w:kern w:val="0"/>
                <w:sz w:val="16"/>
                <w:szCs w:val="16"/>
                <w:lang w:val="fr-FR"/>
              </w:rPr>
              <w:t>Plants</w:t>
            </w:r>
          </w:p>
        </w:tc>
      </w:tr>
      <w:tr w:rsidR="004103F5" w:rsidRPr="00466DD6" w14:paraId="1E946E60" w14:textId="77777777" w:rsidTr="004103F5">
        <w:tc>
          <w:tcPr>
            <w:tcW w:w="474" w:type="pct"/>
          </w:tcPr>
          <w:p w14:paraId="205FAE52" w14:textId="709B2847" w:rsidR="00C747A6" w:rsidRPr="00466DD6" w:rsidRDefault="00F82632" w:rsidP="00281AA4">
            <w:pPr>
              <w:spacing w:before="120" w:after="120" w:line="240" w:lineRule="exact"/>
              <w:ind w:left="57" w:right="57"/>
              <w:rPr>
                <w:rFonts w:eastAsia="Calibri" w:cs="Segoe UI"/>
                <w:i/>
                <w:iCs/>
                <w:kern w:val="0"/>
                <w:sz w:val="16"/>
                <w:szCs w:val="16"/>
              </w:rPr>
            </w:pPr>
            <w:r w:rsidRPr="00466DD6">
              <w:rPr>
                <w:rFonts w:eastAsia="Calibri" w:cs="Segoe UI"/>
                <w:i/>
                <w:iCs/>
                <w:kern w:val="0"/>
                <w:sz w:val="16"/>
                <w:szCs w:val="16"/>
                <w:lang w:val="en-GB"/>
              </w:rPr>
              <w:t xml:space="preserve">Galanthus </w:t>
            </w:r>
            <w:proofErr w:type="spellStart"/>
            <w:r w:rsidRPr="00466DD6">
              <w:rPr>
                <w:rFonts w:eastAsia="Calibri" w:cs="Segoe UI"/>
                <w:i/>
                <w:iCs/>
                <w:kern w:val="0"/>
                <w:sz w:val="16"/>
                <w:szCs w:val="16"/>
                <w:lang w:val="en-GB"/>
              </w:rPr>
              <w:t>plicatus</w:t>
            </w:r>
            <w:proofErr w:type="spellEnd"/>
          </w:p>
        </w:tc>
        <w:tc>
          <w:tcPr>
            <w:tcW w:w="408" w:type="pct"/>
          </w:tcPr>
          <w:p w14:paraId="038ABB70" w14:textId="77777777" w:rsidR="00F82632" w:rsidRPr="00F82632" w:rsidRDefault="00F82632" w:rsidP="00F82632">
            <w:pPr>
              <w:spacing w:before="120" w:after="120" w:line="240" w:lineRule="exact"/>
              <w:ind w:left="57" w:right="57"/>
              <w:rPr>
                <w:rFonts w:eastAsia="Aptos" w:cs="Segoe UI"/>
                <w:kern w:val="0"/>
                <w:sz w:val="16"/>
                <w:szCs w:val="16"/>
              </w:rPr>
            </w:pPr>
            <w:r w:rsidRPr="00F82632">
              <w:rPr>
                <w:rFonts w:eastAsia="Aptos" w:cs="Segoe UI"/>
                <w:kern w:val="0"/>
                <w:sz w:val="16"/>
                <w:szCs w:val="16"/>
              </w:rPr>
              <w:t>Pleated Snowdrop</w:t>
            </w:r>
          </w:p>
          <w:p w14:paraId="11AF3644" w14:textId="231AF734" w:rsidR="00C747A6" w:rsidRPr="00466DD6" w:rsidRDefault="00C747A6" w:rsidP="00281AA4">
            <w:pPr>
              <w:spacing w:before="120" w:after="120" w:line="240" w:lineRule="exact"/>
              <w:ind w:left="57" w:right="57"/>
              <w:rPr>
                <w:rFonts w:eastAsia="Aptos" w:cs="Segoe UI"/>
                <w:kern w:val="0"/>
                <w:sz w:val="16"/>
                <w:szCs w:val="16"/>
              </w:rPr>
            </w:pPr>
          </w:p>
        </w:tc>
        <w:tc>
          <w:tcPr>
            <w:tcW w:w="288" w:type="pct"/>
          </w:tcPr>
          <w:p w14:paraId="09C18435" w14:textId="58AFB064" w:rsidR="00C747A6" w:rsidRPr="00284A71" w:rsidRDefault="00F82632" w:rsidP="00281AA4">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4F957D5B" w14:textId="77777777" w:rsidR="00C747A6" w:rsidRPr="00466DD6" w:rsidRDefault="00F82632" w:rsidP="00281AA4">
            <w:pPr>
              <w:spacing w:before="120" w:after="120" w:line="240" w:lineRule="exact"/>
              <w:ind w:left="57" w:right="57"/>
              <w:rPr>
                <w:rFonts w:eastAsia="Aptos" w:cs="Segoe UI"/>
                <w:kern w:val="0"/>
                <w:sz w:val="16"/>
                <w:szCs w:val="16"/>
              </w:rPr>
            </w:pPr>
            <w:r w:rsidRPr="00466DD6">
              <w:rPr>
                <w:rFonts w:eastAsia="Aptos" w:cs="Segoe UI"/>
                <w:kern w:val="0"/>
                <w:sz w:val="16"/>
                <w:szCs w:val="16"/>
              </w:rPr>
              <w:t>LC</w:t>
            </w:r>
            <w:r w:rsidR="005473C3" w:rsidRPr="00466DD6">
              <w:rPr>
                <w:rFonts w:eastAsia="Aptos" w:cs="Segoe UI"/>
                <w:kern w:val="0"/>
                <w:sz w:val="16"/>
                <w:szCs w:val="16"/>
              </w:rPr>
              <w:t xml:space="preserve"> (Europe)</w:t>
            </w:r>
          </w:p>
          <w:p w14:paraId="5FF98CE4" w14:textId="10B5E923" w:rsidR="005473C3" w:rsidRPr="00466DD6" w:rsidRDefault="005473C3" w:rsidP="00281AA4">
            <w:pPr>
              <w:spacing w:before="120" w:after="120" w:line="240" w:lineRule="exact"/>
              <w:ind w:left="57" w:right="57"/>
              <w:rPr>
                <w:rFonts w:eastAsia="Aptos" w:cs="Segoe UI"/>
                <w:kern w:val="0"/>
                <w:sz w:val="16"/>
                <w:szCs w:val="16"/>
              </w:rPr>
            </w:pPr>
            <w:r w:rsidRPr="00466DD6">
              <w:rPr>
                <w:rFonts w:eastAsia="Aptos" w:cs="Segoe UI"/>
                <w:kern w:val="0"/>
                <w:sz w:val="16"/>
                <w:szCs w:val="16"/>
              </w:rPr>
              <w:t>VU (Romania)</w:t>
            </w:r>
          </w:p>
        </w:tc>
        <w:tc>
          <w:tcPr>
            <w:tcW w:w="370" w:type="pct"/>
          </w:tcPr>
          <w:p w14:paraId="777E2B4A" w14:textId="54C75CA0" w:rsidR="00C747A6" w:rsidRPr="00284A71" w:rsidRDefault="005473C3" w:rsidP="00281AA4">
            <w:pPr>
              <w:spacing w:before="120" w:after="120" w:line="240" w:lineRule="exact"/>
              <w:ind w:left="57" w:right="57"/>
              <w:rPr>
                <w:rFonts w:eastAsia="Aptos" w:cs="Segoe UI"/>
                <w:kern w:val="0"/>
                <w:sz w:val="16"/>
                <w:szCs w:val="16"/>
              </w:rPr>
            </w:pPr>
            <w:r w:rsidRPr="00284A71">
              <w:rPr>
                <w:rFonts w:eastAsia="Aptos" w:cs="Segoe UI"/>
                <w:kern w:val="0"/>
                <w:sz w:val="16"/>
                <w:szCs w:val="16"/>
              </w:rPr>
              <w:t>N/A</w:t>
            </w:r>
          </w:p>
        </w:tc>
        <w:tc>
          <w:tcPr>
            <w:tcW w:w="401" w:type="pct"/>
          </w:tcPr>
          <w:p w14:paraId="039EE40B" w14:textId="3C21A091" w:rsidR="00C747A6" w:rsidRPr="00284A71" w:rsidRDefault="00BA3835" w:rsidP="00281AA4">
            <w:pPr>
              <w:spacing w:before="120" w:after="120" w:line="240" w:lineRule="exact"/>
              <w:ind w:left="57" w:right="57"/>
              <w:rPr>
                <w:rFonts w:eastAsia="Aptos" w:cs="Segoe UI"/>
                <w:kern w:val="0"/>
                <w:sz w:val="16"/>
                <w:szCs w:val="16"/>
              </w:rPr>
            </w:pPr>
            <w:r w:rsidRPr="00284A71">
              <w:rPr>
                <w:rFonts w:eastAsia="Aptos" w:cs="Segoe UI"/>
                <w:kern w:val="0"/>
                <w:sz w:val="16"/>
                <w:szCs w:val="16"/>
              </w:rPr>
              <w:t>Unconfirmed</w:t>
            </w:r>
          </w:p>
        </w:tc>
        <w:tc>
          <w:tcPr>
            <w:tcW w:w="428" w:type="pct"/>
          </w:tcPr>
          <w:p w14:paraId="019F2BFA" w14:textId="7AECC92F" w:rsidR="00C747A6" w:rsidRPr="00284A71" w:rsidRDefault="00BA3835" w:rsidP="00281AA4">
            <w:pPr>
              <w:spacing w:before="120" w:after="120" w:line="240" w:lineRule="exact"/>
              <w:ind w:left="57" w:right="57"/>
              <w:rPr>
                <w:rFonts w:eastAsia="Aptos" w:cs="Segoe UI"/>
                <w:kern w:val="0"/>
                <w:sz w:val="16"/>
                <w:szCs w:val="16"/>
              </w:rPr>
            </w:pPr>
            <w:r w:rsidRPr="00284A71">
              <w:rPr>
                <w:rFonts w:eastAsia="Aptos" w:cs="Segoe UI"/>
                <w:kern w:val="0"/>
                <w:sz w:val="16"/>
                <w:szCs w:val="16"/>
              </w:rPr>
              <w:t>N/A</w:t>
            </w:r>
          </w:p>
        </w:tc>
        <w:tc>
          <w:tcPr>
            <w:tcW w:w="472" w:type="pct"/>
          </w:tcPr>
          <w:p w14:paraId="5266CF37" w14:textId="1CCB6837" w:rsidR="00C747A6" w:rsidRPr="00466DD6" w:rsidRDefault="0098125C" w:rsidP="00281AA4">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IFC PS6 C</w:t>
            </w:r>
            <w:r w:rsidR="006734EC">
              <w:rPr>
                <w:rFonts w:eastAsia="Aptos" w:cs="Segoe UI"/>
                <w:kern w:val="0"/>
                <w:sz w:val="16"/>
                <w:szCs w:val="16"/>
              </w:rPr>
              <w:t>2</w:t>
            </w:r>
            <w:r w:rsidRPr="00466DD6">
              <w:rPr>
                <w:rFonts w:eastAsia="Aptos" w:cs="Segoe UI"/>
                <w:kern w:val="0"/>
                <w:sz w:val="16"/>
                <w:szCs w:val="16"/>
              </w:rPr>
              <w:t xml:space="preserve"> 3</w:t>
            </w:r>
            <w:r w:rsidR="00AF7B58">
              <w:rPr>
                <w:rFonts w:eastAsia="Aptos" w:cs="Segoe UI"/>
                <w:kern w:val="0"/>
                <w:sz w:val="16"/>
                <w:szCs w:val="16"/>
              </w:rPr>
              <w:t xml:space="preserve"> and EBRD ESR6 C3.</w:t>
            </w:r>
          </w:p>
        </w:tc>
        <w:tc>
          <w:tcPr>
            <w:tcW w:w="354" w:type="pct"/>
          </w:tcPr>
          <w:p w14:paraId="11D8520F" w14:textId="1FD7DE20" w:rsidR="00C747A6" w:rsidRPr="00466DD6" w:rsidRDefault="0098125C" w:rsidP="00281AA4">
            <w:pPr>
              <w:spacing w:before="120" w:after="120" w:line="240" w:lineRule="exact"/>
              <w:ind w:left="57" w:right="57"/>
              <w:rPr>
                <w:rFonts w:eastAsia="Aptos" w:cs="Segoe UI"/>
                <w:kern w:val="0"/>
                <w:sz w:val="16"/>
                <w:szCs w:val="16"/>
              </w:rPr>
            </w:pPr>
            <w:r w:rsidRPr="00466DD6">
              <w:rPr>
                <w:rFonts w:eastAsia="Aptos" w:cs="Segoe UI"/>
                <w:kern w:val="0"/>
                <w:sz w:val="16"/>
                <w:szCs w:val="16"/>
              </w:rPr>
              <w:t>Not CH</w:t>
            </w:r>
            <w:r w:rsidR="00153E0F">
              <w:rPr>
                <w:rFonts w:eastAsia="Aptos" w:cs="Segoe UI"/>
                <w:kern w:val="0"/>
                <w:sz w:val="16"/>
                <w:szCs w:val="16"/>
              </w:rPr>
              <w:t xml:space="preserve"> (PS6 or </w:t>
            </w:r>
            <w:r w:rsidR="00D05EB5">
              <w:rPr>
                <w:rFonts w:eastAsia="Aptos" w:cs="Segoe UI"/>
                <w:kern w:val="0"/>
                <w:sz w:val="16"/>
                <w:szCs w:val="16"/>
              </w:rPr>
              <w:t>ESR6</w:t>
            </w:r>
            <w:r w:rsidR="00153E0F">
              <w:rPr>
                <w:rFonts w:eastAsia="Aptos" w:cs="Segoe UI"/>
                <w:kern w:val="0"/>
                <w:sz w:val="16"/>
                <w:szCs w:val="16"/>
              </w:rPr>
              <w:t>)</w:t>
            </w:r>
          </w:p>
          <w:p w14:paraId="4674F372" w14:textId="6416B94E" w:rsidR="0098125C" w:rsidRPr="00466DD6" w:rsidRDefault="0098125C" w:rsidP="00281AA4">
            <w:pPr>
              <w:spacing w:before="120" w:after="120" w:line="240" w:lineRule="exact"/>
              <w:ind w:left="57" w:right="57"/>
              <w:rPr>
                <w:rFonts w:eastAsia="Aptos" w:cs="Segoe UI"/>
                <w:kern w:val="0"/>
                <w:sz w:val="16"/>
                <w:szCs w:val="16"/>
              </w:rPr>
            </w:pPr>
          </w:p>
        </w:tc>
        <w:tc>
          <w:tcPr>
            <w:tcW w:w="1440" w:type="pct"/>
          </w:tcPr>
          <w:p w14:paraId="4D285011" w14:textId="7FCA202F" w:rsidR="00C747A6" w:rsidRPr="00466DD6" w:rsidRDefault="00B94803" w:rsidP="00B5656D">
            <w:pPr>
              <w:spacing w:before="120" w:after="120" w:line="240" w:lineRule="exact"/>
              <w:ind w:left="57" w:right="57"/>
              <w:rPr>
                <w:rFonts w:eastAsia="Aptos" w:cs="Segoe UI"/>
                <w:kern w:val="0"/>
                <w:sz w:val="16"/>
                <w:szCs w:val="16"/>
              </w:rPr>
            </w:pPr>
            <w:r w:rsidRPr="00466DD6">
              <w:rPr>
                <w:rFonts w:eastAsia="Aptos" w:cs="Segoe UI"/>
                <w:i/>
                <w:iCs/>
                <w:kern w:val="0"/>
                <w:sz w:val="16"/>
                <w:szCs w:val="16"/>
                <w:lang w:val="en-GB"/>
              </w:rPr>
              <w:t xml:space="preserve">Galanthus </w:t>
            </w:r>
            <w:proofErr w:type="spellStart"/>
            <w:r w:rsidRPr="00466DD6">
              <w:rPr>
                <w:rFonts w:eastAsia="Aptos" w:cs="Segoe UI"/>
                <w:i/>
                <w:iCs/>
                <w:kern w:val="0"/>
                <w:sz w:val="16"/>
                <w:szCs w:val="16"/>
                <w:lang w:val="en-GB"/>
              </w:rPr>
              <w:t>plicatus</w:t>
            </w:r>
            <w:proofErr w:type="spellEnd"/>
            <w:r w:rsidRPr="00466DD6">
              <w:rPr>
                <w:rFonts w:eastAsia="Aptos" w:cs="Segoe UI"/>
                <w:kern w:val="0"/>
                <w:sz w:val="16"/>
                <w:szCs w:val="16"/>
                <w:lang w:val="en-GB"/>
              </w:rPr>
              <w:t xml:space="preserve"> is native to a relatively restricted range around the Black Sea, occurring in Crimea, southern Ukraine, Romania, Moldova, and northern Turkey. It grows mainly in deciduous woodland and forest edges, often on well-drained, humus-rich soils from lowlands to foothills. It has a global range of </w:t>
            </w:r>
            <w:r w:rsidR="00B5656D" w:rsidRPr="00466DD6">
              <w:rPr>
                <w:rFonts w:eastAsia="Aptos" w:cs="Segoe UI"/>
                <w:kern w:val="0"/>
                <w:sz w:val="16"/>
                <w:szCs w:val="16"/>
                <w:lang w:val="en-GB"/>
              </w:rPr>
              <w:t>30</w:t>
            </w:r>
            <w:r w:rsidR="00EE55DD">
              <w:rPr>
                <w:rFonts w:eastAsia="Aptos" w:cs="Segoe UI"/>
                <w:kern w:val="0"/>
                <w:sz w:val="16"/>
                <w:szCs w:val="16"/>
                <w:lang w:val="en-GB"/>
              </w:rPr>
              <w:t>,</w:t>
            </w:r>
            <w:r w:rsidR="00B5656D" w:rsidRPr="00466DD6">
              <w:rPr>
                <w:rFonts w:eastAsia="Aptos" w:cs="Segoe UI"/>
                <w:kern w:val="0"/>
                <w:sz w:val="16"/>
                <w:szCs w:val="16"/>
                <w:lang w:val="en-GB"/>
              </w:rPr>
              <w:t>674 km</w:t>
            </w:r>
            <w:r w:rsidR="00B5656D" w:rsidRPr="00466DD6">
              <w:rPr>
                <w:rFonts w:eastAsia="Aptos" w:cs="Segoe UI"/>
                <w:kern w:val="0"/>
                <w:sz w:val="16"/>
                <w:szCs w:val="16"/>
                <w:vertAlign w:val="superscript"/>
                <w:lang w:val="en-GB"/>
              </w:rPr>
              <w:t>2</w:t>
            </w:r>
            <w:r w:rsidR="00B5656D" w:rsidRPr="00466DD6">
              <w:rPr>
                <w:rFonts w:eastAsia="Aptos" w:cs="Segoe UI"/>
                <w:kern w:val="0"/>
                <w:sz w:val="16"/>
                <w:szCs w:val="16"/>
                <w:lang w:val="en-GB"/>
              </w:rPr>
              <w:t xml:space="preserve">. However, it has not been recorded during any of the field surveys and </w:t>
            </w:r>
            <w:r w:rsidR="007C03FA">
              <w:rPr>
                <w:rFonts w:eastAsia="Aptos" w:cs="Segoe UI"/>
                <w:kern w:val="0"/>
                <w:sz w:val="16"/>
                <w:szCs w:val="16"/>
                <w:lang w:val="en-GB"/>
              </w:rPr>
              <w:t>there is limited suitable habitat within the Terrestrial EAAA.</w:t>
            </w:r>
            <w:r w:rsidR="00B5656D" w:rsidRPr="00466DD6">
              <w:rPr>
                <w:rFonts w:eastAsia="Aptos" w:cs="Segoe UI"/>
                <w:kern w:val="0"/>
                <w:sz w:val="16"/>
                <w:szCs w:val="16"/>
                <w:lang w:val="en-GB"/>
              </w:rPr>
              <w:t xml:space="preserve"> </w:t>
            </w:r>
            <w:r w:rsidR="007C03FA">
              <w:rPr>
                <w:rFonts w:eastAsia="Aptos" w:cs="Segoe UI"/>
                <w:kern w:val="0"/>
                <w:sz w:val="16"/>
                <w:szCs w:val="16"/>
                <w:lang w:val="en-GB"/>
              </w:rPr>
              <w:t>As such</w:t>
            </w:r>
            <w:r w:rsidR="00B5656D" w:rsidRPr="00466DD6">
              <w:rPr>
                <w:rFonts w:eastAsia="Aptos" w:cs="Segoe UI"/>
                <w:kern w:val="0"/>
                <w:sz w:val="16"/>
                <w:szCs w:val="16"/>
                <w:lang w:val="en-GB"/>
              </w:rPr>
              <w:t xml:space="preserve"> there is no evidence that the Terrestrial EAAA</w:t>
            </w:r>
            <w:r w:rsidR="0098125C" w:rsidRPr="00466DD6">
              <w:rPr>
                <w:rFonts w:eastAsia="Aptos" w:cs="Segoe UI" w:hint="eastAsia"/>
                <w:kern w:val="0"/>
                <w:sz w:val="16"/>
                <w:szCs w:val="16"/>
              </w:rPr>
              <w:t xml:space="preserve"> regularly hold</w:t>
            </w:r>
            <w:r w:rsidR="00FC5D6D">
              <w:rPr>
                <w:rFonts w:eastAsia="Aptos" w:cs="Segoe UI"/>
                <w:kern w:val="0"/>
                <w:sz w:val="16"/>
                <w:szCs w:val="16"/>
              </w:rPr>
              <w:t>s</w:t>
            </w:r>
            <w:r w:rsidR="0098125C" w:rsidRPr="00466DD6">
              <w:rPr>
                <w:rFonts w:eastAsia="Aptos" w:cs="Segoe UI" w:hint="eastAsia"/>
                <w:kern w:val="0"/>
                <w:sz w:val="16"/>
                <w:szCs w:val="16"/>
              </w:rPr>
              <w:t xml:space="preserve"> </w:t>
            </w:r>
            <w:r w:rsidR="0098125C" w:rsidRPr="00466DD6">
              <w:rPr>
                <w:rFonts w:eastAsia="Aptos" w:cs="Segoe UI" w:hint="eastAsia"/>
                <w:kern w:val="0"/>
                <w:sz w:val="16"/>
                <w:szCs w:val="16"/>
              </w:rPr>
              <w:t>≥</w:t>
            </w:r>
            <w:r w:rsidR="0098125C" w:rsidRPr="00466DD6">
              <w:rPr>
                <w:rFonts w:eastAsia="Aptos" w:cs="Segoe UI" w:hint="eastAsia"/>
                <w:kern w:val="0"/>
                <w:sz w:val="16"/>
                <w:szCs w:val="16"/>
              </w:rPr>
              <w:t xml:space="preserve">10% of the global population size AND </w:t>
            </w:r>
            <w:r w:rsidR="0098125C" w:rsidRPr="00466DD6">
              <w:rPr>
                <w:rFonts w:eastAsia="Aptos" w:cs="Segoe UI" w:hint="eastAsia"/>
                <w:kern w:val="0"/>
                <w:sz w:val="16"/>
                <w:szCs w:val="16"/>
              </w:rPr>
              <w:t>≥</w:t>
            </w:r>
            <w:r w:rsidR="0098125C" w:rsidRPr="00466DD6">
              <w:rPr>
                <w:rFonts w:eastAsia="Aptos" w:cs="Segoe UI" w:hint="eastAsia"/>
                <w:kern w:val="0"/>
                <w:sz w:val="16"/>
                <w:szCs w:val="16"/>
              </w:rPr>
              <w:t>10 reproductive units of a</w:t>
            </w:r>
            <w:r w:rsidR="0098125C" w:rsidRPr="00466DD6">
              <w:rPr>
                <w:rFonts w:eastAsia="Aptos" w:cs="Segoe UI"/>
                <w:kern w:val="0"/>
                <w:sz w:val="16"/>
                <w:szCs w:val="16"/>
              </w:rPr>
              <w:t xml:space="preserve"> species</w:t>
            </w:r>
            <w:r w:rsidR="00B5656D" w:rsidRPr="00466DD6">
              <w:rPr>
                <w:rFonts w:eastAsia="Aptos" w:cs="Segoe UI"/>
                <w:kern w:val="0"/>
                <w:sz w:val="16"/>
                <w:szCs w:val="16"/>
              </w:rPr>
              <w:t>. It therefore does not qualify as Critical Habitat.</w:t>
            </w:r>
          </w:p>
        </w:tc>
      </w:tr>
      <w:tr w:rsidR="005A2415" w:rsidRPr="00466DD6" w14:paraId="053349E6" w14:textId="77777777" w:rsidTr="007006E0">
        <w:tc>
          <w:tcPr>
            <w:tcW w:w="5000" w:type="pct"/>
            <w:gridSpan w:val="10"/>
            <w:shd w:val="clear" w:color="auto" w:fill="D9D9D9" w:themeFill="background1" w:themeFillShade="D9"/>
          </w:tcPr>
          <w:p w14:paraId="083570C1" w14:textId="52803FBE" w:rsidR="005A2415" w:rsidRPr="00466DD6" w:rsidRDefault="005A2415" w:rsidP="00583319">
            <w:pPr>
              <w:spacing w:before="120" w:after="120" w:line="240" w:lineRule="exact"/>
              <w:ind w:left="57" w:right="57"/>
              <w:rPr>
                <w:rFonts w:eastAsia="Aptos" w:cs="Segoe UI"/>
                <w:b/>
                <w:bCs/>
                <w:kern w:val="0"/>
                <w:sz w:val="16"/>
                <w:szCs w:val="16"/>
                <w:lang w:bidi="hi-IN"/>
              </w:rPr>
            </w:pPr>
            <w:r w:rsidRPr="00466DD6">
              <w:rPr>
                <w:rFonts w:eastAsia="Aptos" w:cs="Segoe UI"/>
                <w:b/>
                <w:bCs/>
                <w:kern w:val="0"/>
                <w:sz w:val="16"/>
                <w:szCs w:val="16"/>
                <w:lang w:bidi="hi-IN"/>
              </w:rPr>
              <w:t>Mammals</w:t>
            </w:r>
          </w:p>
        </w:tc>
      </w:tr>
      <w:tr w:rsidR="004103F5" w:rsidRPr="00466DD6" w14:paraId="516C53F8" w14:textId="77777777" w:rsidTr="004103F5">
        <w:tc>
          <w:tcPr>
            <w:tcW w:w="474" w:type="pct"/>
          </w:tcPr>
          <w:p w14:paraId="3AA212FD" w14:textId="6832EA5B" w:rsidR="004F33C3" w:rsidRPr="00466DD6" w:rsidRDefault="004F33C3" w:rsidP="004F33C3">
            <w:pPr>
              <w:spacing w:before="120" w:after="120" w:line="240" w:lineRule="exact"/>
              <w:ind w:left="57" w:right="57"/>
              <w:rPr>
                <w:i/>
                <w:iCs/>
                <w:sz w:val="16"/>
                <w:szCs w:val="16"/>
              </w:rPr>
            </w:pPr>
            <w:r w:rsidRPr="00466DD6">
              <w:rPr>
                <w:rFonts w:ascii="Arial" w:hAnsi="Arial"/>
                <w:i/>
                <w:color w:val="000000" w:themeColor="text1"/>
                <w:sz w:val="16"/>
                <w:szCs w:val="16"/>
              </w:rPr>
              <w:t xml:space="preserve">Spermophilus </w:t>
            </w:r>
            <w:proofErr w:type="spellStart"/>
            <w:r w:rsidRPr="00466DD6">
              <w:rPr>
                <w:rFonts w:ascii="Arial" w:hAnsi="Arial"/>
                <w:i/>
                <w:color w:val="000000" w:themeColor="text1"/>
                <w:sz w:val="16"/>
                <w:szCs w:val="16"/>
              </w:rPr>
              <w:t>citellus</w:t>
            </w:r>
            <w:proofErr w:type="spellEnd"/>
          </w:p>
        </w:tc>
        <w:tc>
          <w:tcPr>
            <w:tcW w:w="408" w:type="pct"/>
          </w:tcPr>
          <w:p w14:paraId="76BF4DBF" w14:textId="32361215"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European </w:t>
            </w:r>
            <w:r w:rsidR="006004DA">
              <w:rPr>
                <w:rFonts w:eastAsia="Aptos" w:cs="Segoe UI"/>
                <w:kern w:val="0"/>
                <w:sz w:val="16"/>
                <w:szCs w:val="16"/>
              </w:rPr>
              <w:t>G</w:t>
            </w:r>
            <w:r w:rsidR="006004DA" w:rsidRPr="00284A71">
              <w:rPr>
                <w:rFonts w:eastAsia="Aptos" w:cs="Segoe UI"/>
                <w:kern w:val="0"/>
                <w:sz w:val="16"/>
                <w:szCs w:val="16"/>
              </w:rPr>
              <w:t xml:space="preserve">round </w:t>
            </w:r>
            <w:r w:rsidR="006004DA">
              <w:rPr>
                <w:rFonts w:eastAsia="Aptos" w:cs="Segoe UI"/>
                <w:kern w:val="0"/>
                <w:sz w:val="16"/>
                <w:szCs w:val="16"/>
              </w:rPr>
              <w:t>S</w:t>
            </w:r>
            <w:r w:rsidR="006004DA" w:rsidRPr="00284A71">
              <w:rPr>
                <w:rFonts w:eastAsia="Aptos" w:cs="Segoe UI"/>
                <w:kern w:val="0"/>
                <w:sz w:val="16"/>
                <w:szCs w:val="16"/>
              </w:rPr>
              <w:t xml:space="preserve">quirrel </w:t>
            </w:r>
          </w:p>
        </w:tc>
        <w:tc>
          <w:tcPr>
            <w:tcW w:w="288" w:type="pct"/>
          </w:tcPr>
          <w:p w14:paraId="2416906D" w14:textId="5F599B82"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EN</w:t>
            </w:r>
          </w:p>
        </w:tc>
        <w:tc>
          <w:tcPr>
            <w:tcW w:w="364" w:type="pct"/>
          </w:tcPr>
          <w:p w14:paraId="10AF58C7" w14:textId="73560B44"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EN (Europe)</w:t>
            </w:r>
          </w:p>
        </w:tc>
        <w:tc>
          <w:tcPr>
            <w:tcW w:w="370" w:type="pct"/>
          </w:tcPr>
          <w:p w14:paraId="672BDCE0" w14:textId="3FA8493D" w:rsidR="004F33C3" w:rsidRPr="00284A71" w:rsidRDefault="005A43EB"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Annex II Habitats Directive </w:t>
            </w:r>
          </w:p>
          <w:p w14:paraId="411504B8" w14:textId="67CBF1BB" w:rsidR="004F33C3" w:rsidRPr="00466DD6"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Resolution 6 of the Bern Convention </w:t>
            </w:r>
          </w:p>
        </w:tc>
        <w:tc>
          <w:tcPr>
            <w:tcW w:w="401" w:type="pct"/>
          </w:tcPr>
          <w:p w14:paraId="31ED8018" w14:textId="787E7513" w:rsidR="004F33C3" w:rsidRPr="00284A71" w:rsidRDefault="000F6DFB"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Confirmed</w:t>
            </w:r>
          </w:p>
        </w:tc>
        <w:tc>
          <w:tcPr>
            <w:tcW w:w="428" w:type="pct"/>
          </w:tcPr>
          <w:p w14:paraId="7F57DC3A" w14:textId="7CA8F27D" w:rsidR="004F33C3" w:rsidRPr="00466DD6" w:rsidRDefault="00C914E9"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w:t>
            </w:r>
            <w:r w:rsidR="00CF7105">
              <w:rPr>
                <w:rFonts w:eastAsia="Aptos" w:cs="Segoe UI"/>
                <w:kern w:val="0"/>
                <w:sz w:val="16"/>
                <w:szCs w:val="16"/>
              </w:rPr>
              <w:t>2022a</w:t>
            </w:r>
          </w:p>
        </w:tc>
        <w:tc>
          <w:tcPr>
            <w:tcW w:w="472" w:type="pct"/>
          </w:tcPr>
          <w:p w14:paraId="68A89028" w14:textId="63B72790" w:rsidR="004F33C3" w:rsidRPr="00466DD6" w:rsidRDefault="005A43EB"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IFC PS6 C</w:t>
            </w:r>
            <w:r w:rsidR="00782F9A" w:rsidRPr="00466DD6">
              <w:rPr>
                <w:rFonts w:eastAsia="Aptos" w:cs="Segoe UI"/>
                <w:kern w:val="0"/>
                <w:sz w:val="16"/>
                <w:szCs w:val="16"/>
              </w:rPr>
              <w:t>1.a and EBRD ESR6 C2.</w:t>
            </w:r>
          </w:p>
        </w:tc>
        <w:tc>
          <w:tcPr>
            <w:tcW w:w="354" w:type="pct"/>
          </w:tcPr>
          <w:p w14:paraId="509886FB" w14:textId="3FBC9697" w:rsidR="004F33C3" w:rsidRDefault="004F33C3" w:rsidP="00284A71">
            <w:pPr>
              <w:spacing w:before="120" w:after="120" w:line="240" w:lineRule="exact"/>
              <w:ind w:left="57" w:right="57"/>
              <w:rPr>
                <w:rFonts w:eastAsia="Aptos" w:cs="Segoe UI"/>
                <w:b/>
                <w:bCs/>
                <w:kern w:val="0"/>
                <w:sz w:val="16"/>
                <w:szCs w:val="16"/>
              </w:rPr>
            </w:pPr>
          </w:p>
          <w:p w14:paraId="578ED848" w14:textId="77777777" w:rsidR="00F42D95" w:rsidRPr="00581DEA" w:rsidRDefault="00F42D95" w:rsidP="00284A71">
            <w:pPr>
              <w:spacing w:before="120" w:after="120" w:line="240" w:lineRule="exact"/>
              <w:ind w:left="57" w:right="57"/>
              <w:rPr>
                <w:rFonts w:eastAsia="Aptos" w:cs="Segoe UI"/>
                <w:kern w:val="0"/>
                <w:sz w:val="16"/>
                <w:szCs w:val="16"/>
              </w:rPr>
            </w:pPr>
            <w:r w:rsidRPr="00581DEA">
              <w:rPr>
                <w:rFonts w:eastAsia="Aptos" w:cs="Segoe UI"/>
                <w:kern w:val="0"/>
                <w:sz w:val="16"/>
                <w:szCs w:val="16"/>
              </w:rPr>
              <w:t>Not CH (PS6 or ESR6)</w:t>
            </w:r>
          </w:p>
          <w:p w14:paraId="6382E8CB" w14:textId="25768600" w:rsidR="00F42D95" w:rsidRPr="00D45802" w:rsidRDefault="00F42D95" w:rsidP="00284A71">
            <w:pPr>
              <w:spacing w:before="120" w:after="120" w:line="240" w:lineRule="exact"/>
              <w:ind w:left="57" w:right="57"/>
              <w:rPr>
                <w:rFonts w:eastAsia="Aptos" w:cs="Segoe UI"/>
                <w:b/>
                <w:bCs/>
                <w:kern w:val="0"/>
                <w:sz w:val="16"/>
                <w:szCs w:val="16"/>
              </w:rPr>
            </w:pPr>
            <w:r w:rsidRPr="00581DEA">
              <w:rPr>
                <w:rFonts w:eastAsia="Aptos" w:cs="Segoe UI"/>
                <w:kern w:val="0"/>
                <w:sz w:val="16"/>
                <w:szCs w:val="16"/>
              </w:rPr>
              <w:t xml:space="preserve">PBF (ESR Criteria 2.a and </w:t>
            </w:r>
            <w:r w:rsidR="004D12F4" w:rsidRPr="00581DEA">
              <w:rPr>
                <w:rFonts w:eastAsia="Aptos" w:cs="Segoe UI"/>
                <w:kern w:val="0"/>
                <w:sz w:val="16"/>
                <w:szCs w:val="16"/>
              </w:rPr>
              <w:t>2.b)</w:t>
            </w:r>
          </w:p>
        </w:tc>
        <w:tc>
          <w:tcPr>
            <w:tcW w:w="1440" w:type="pct"/>
            <w:vAlign w:val="center"/>
          </w:tcPr>
          <w:p w14:paraId="05E1D60E" w14:textId="749A9874" w:rsidR="004F33C3" w:rsidRPr="00284A71" w:rsidRDefault="00D86BD0"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 European </w:t>
            </w:r>
            <w:r w:rsidR="00223EE8">
              <w:rPr>
                <w:rFonts w:eastAsia="Aptos" w:cs="Segoe UI"/>
                <w:kern w:val="0"/>
                <w:sz w:val="16"/>
                <w:szCs w:val="16"/>
              </w:rPr>
              <w:t>G</w:t>
            </w:r>
            <w:r w:rsidR="00223EE8" w:rsidRPr="00284A71">
              <w:rPr>
                <w:rFonts w:eastAsia="Aptos" w:cs="Segoe UI"/>
                <w:kern w:val="0"/>
                <w:sz w:val="16"/>
                <w:szCs w:val="16"/>
              </w:rPr>
              <w:t>round</w:t>
            </w:r>
            <w:r w:rsidRPr="00284A71" w:rsidDel="00223EE8">
              <w:rPr>
                <w:rFonts w:eastAsia="Aptos" w:cs="Segoe UI"/>
                <w:kern w:val="0"/>
                <w:sz w:val="16"/>
                <w:szCs w:val="16"/>
              </w:rPr>
              <w:t xml:space="preserve"> </w:t>
            </w:r>
            <w:r w:rsidR="00223EE8">
              <w:rPr>
                <w:rFonts w:eastAsia="Aptos" w:cs="Segoe UI"/>
                <w:kern w:val="0"/>
                <w:sz w:val="16"/>
                <w:szCs w:val="16"/>
              </w:rPr>
              <w:t>S</w:t>
            </w:r>
            <w:r w:rsidR="00223EE8" w:rsidRPr="00284A71">
              <w:rPr>
                <w:rFonts w:eastAsia="Aptos" w:cs="Segoe UI"/>
                <w:kern w:val="0"/>
                <w:sz w:val="16"/>
                <w:szCs w:val="16"/>
              </w:rPr>
              <w:t xml:space="preserve">quirrel </w:t>
            </w:r>
            <w:r w:rsidRPr="00284A71">
              <w:rPr>
                <w:rFonts w:eastAsia="Aptos" w:cs="Segoe UI"/>
                <w:kern w:val="0"/>
                <w:sz w:val="16"/>
                <w:szCs w:val="16"/>
              </w:rPr>
              <w:t>is endemic to central and south-eastern Europe. It has undergone significant decline over</w:t>
            </w:r>
            <w:r w:rsidR="00F65E4E" w:rsidRPr="00284A71">
              <w:rPr>
                <w:rFonts w:eastAsia="Aptos" w:cs="Segoe UI"/>
                <w:kern w:val="0"/>
                <w:sz w:val="16"/>
                <w:szCs w:val="16"/>
              </w:rPr>
              <w:t xml:space="preserve"> recent generations. It is r</w:t>
            </w:r>
            <w:r w:rsidR="004F33C3" w:rsidRPr="00284A71">
              <w:rPr>
                <w:rFonts w:eastAsia="Aptos" w:cs="Segoe UI"/>
                <w:kern w:val="0"/>
                <w:sz w:val="16"/>
                <w:szCs w:val="16"/>
              </w:rPr>
              <w:t>estricted to short-grass steppe and similar artificial habitats (pastures, airfields, lawns, sports fields, golf courses) on light, well-drained soils, where it can excavate its burrows.</w:t>
            </w:r>
            <w:r w:rsidR="00F65E4E" w:rsidRPr="00284A71">
              <w:rPr>
                <w:rFonts w:eastAsia="Aptos" w:cs="Segoe UI"/>
                <w:kern w:val="0"/>
                <w:sz w:val="16"/>
                <w:szCs w:val="16"/>
              </w:rPr>
              <w:t xml:space="preserve"> </w:t>
            </w:r>
            <w:r w:rsidR="008E3E0C" w:rsidRPr="00284A71">
              <w:rPr>
                <w:rFonts w:eastAsia="Aptos" w:cs="Segoe UI"/>
                <w:kern w:val="0"/>
                <w:sz w:val="16"/>
                <w:szCs w:val="16"/>
              </w:rPr>
              <w:t xml:space="preserve">In Romania, since 2005, some 1,100 colonies have been identified, 77% of which in the eastern population. It is </w:t>
            </w:r>
            <w:r w:rsidR="008E3E0C" w:rsidRPr="00284A71">
              <w:rPr>
                <w:rFonts w:eastAsia="Aptos" w:cs="Segoe UI"/>
                <w:kern w:val="0"/>
                <w:sz w:val="16"/>
                <w:szCs w:val="16"/>
              </w:rPr>
              <w:lastRenderedPageBreak/>
              <w:t>most abundant in the eastern (Moldavia) and south-eastern parts (Dobruja) of the country.</w:t>
            </w:r>
            <w:r w:rsidR="008370D8" w:rsidRPr="00284A71">
              <w:rPr>
                <w:rFonts w:eastAsia="Aptos" w:cs="Segoe UI"/>
                <w:kern w:val="0"/>
                <w:sz w:val="16"/>
                <w:szCs w:val="16"/>
              </w:rPr>
              <w:t xml:space="preserve"> The vast majority of its Romanian habitats are sheep-grazed.</w:t>
            </w:r>
          </w:p>
          <w:p w14:paraId="25AF4EBC" w14:textId="67D1BA8C" w:rsidR="00EF37E9" w:rsidRPr="00284A71" w:rsidRDefault="00EF37E9"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The species was recorded</w:t>
            </w:r>
            <w:r w:rsidR="00E62F72" w:rsidRPr="00284A71">
              <w:rPr>
                <w:rFonts w:eastAsia="Aptos" w:cs="Segoe UI"/>
                <w:kern w:val="0"/>
                <w:sz w:val="16"/>
                <w:szCs w:val="16"/>
              </w:rPr>
              <w:t xml:space="preserve"> </w:t>
            </w:r>
            <w:r w:rsidR="008356DE" w:rsidRPr="00284A71">
              <w:rPr>
                <w:rFonts w:eastAsia="Aptos" w:cs="Segoe UI"/>
                <w:kern w:val="0"/>
                <w:sz w:val="16"/>
                <w:szCs w:val="16"/>
              </w:rPr>
              <w:t>during the monitoring studies</w:t>
            </w:r>
            <w:r w:rsidR="00675F0C">
              <w:rPr>
                <w:rFonts w:eastAsia="Aptos" w:cs="Segoe UI"/>
                <w:kern w:val="0"/>
                <w:sz w:val="16"/>
                <w:szCs w:val="16"/>
              </w:rPr>
              <w:t xml:space="preserve"> for this Project</w:t>
            </w:r>
            <w:r w:rsidR="008356DE" w:rsidRPr="00284A71">
              <w:rPr>
                <w:rFonts w:eastAsia="Aptos" w:cs="Segoe UI"/>
                <w:kern w:val="0"/>
                <w:sz w:val="16"/>
                <w:szCs w:val="16"/>
              </w:rPr>
              <w:t xml:space="preserve">, with numerous individuals and burrows recorded. </w:t>
            </w:r>
            <w:r w:rsidR="00462810" w:rsidRPr="00284A71">
              <w:rPr>
                <w:rFonts w:eastAsia="Aptos" w:cs="Segoe UI"/>
                <w:kern w:val="0"/>
                <w:sz w:val="16"/>
                <w:szCs w:val="16"/>
              </w:rPr>
              <w:t xml:space="preserve">The </w:t>
            </w:r>
            <w:r w:rsidR="00503643" w:rsidRPr="00284A71">
              <w:rPr>
                <w:rFonts w:eastAsia="Aptos" w:cs="Segoe UI"/>
                <w:kern w:val="0"/>
                <w:sz w:val="16"/>
                <w:szCs w:val="16"/>
              </w:rPr>
              <w:t>Terrestrial</w:t>
            </w:r>
            <w:r w:rsidR="00462810" w:rsidRPr="00284A71">
              <w:rPr>
                <w:rFonts w:eastAsia="Aptos" w:cs="Segoe UI"/>
                <w:kern w:val="0"/>
                <w:sz w:val="16"/>
                <w:szCs w:val="16"/>
              </w:rPr>
              <w:t xml:space="preserve"> EAAA overlaps 0</w:t>
            </w:r>
            <w:r w:rsidR="00503643" w:rsidRPr="00284A71">
              <w:rPr>
                <w:rFonts w:eastAsia="Aptos" w:cs="Segoe UI"/>
                <w:kern w:val="0"/>
                <w:sz w:val="16"/>
                <w:szCs w:val="16"/>
              </w:rPr>
              <w:t>.09</w:t>
            </w:r>
            <w:r w:rsidR="00462810" w:rsidRPr="00284A71">
              <w:rPr>
                <w:rFonts w:eastAsia="Aptos" w:cs="Segoe UI"/>
                <w:kern w:val="0"/>
                <w:sz w:val="16"/>
                <w:szCs w:val="16"/>
              </w:rPr>
              <w:t>% of the species’ mapped range</w:t>
            </w:r>
            <w:r w:rsidR="00212B68" w:rsidRPr="00284A71">
              <w:rPr>
                <w:rFonts w:eastAsia="Aptos" w:cs="Segoe UI"/>
                <w:kern w:val="0"/>
                <w:sz w:val="16"/>
                <w:szCs w:val="16"/>
              </w:rPr>
              <w:t xml:space="preserve"> suggesting it would not be present in such significant numbers to meet the threshold of </w:t>
            </w:r>
            <w:r w:rsidR="0030656A" w:rsidRPr="00284A71">
              <w:rPr>
                <w:rFonts w:eastAsia="Aptos" w:cs="Segoe UI"/>
                <w:kern w:val="0"/>
                <w:sz w:val="16"/>
                <w:szCs w:val="16"/>
              </w:rPr>
              <w:t xml:space="preserve">IFC C1.a. However, </w:t>
            </w:r>
            <w:r w:rsidR="00382AA9">
              <w:rPr>
                <w:rFonts w:eastAsia="Aptos" w:cs="Segoe UI"/>
                <w:kern w:val="0"/>
                <w:sz w:val="16"/>
                <w:szCs w:val="16"/>
              </w:rPr>
              <w:t>this is a PBF species according to ESR6.</w:t>
            </w:r>
          </w:p>
        </w:tc>
      </w:tr>
      <w:tr w:rsidR="004103F5" w:rsidRPr="00466DD6" w14:paraId="70C5BBEF" w14:textId="77777777" w:rsidTr="004103F5">
        <w:tc>
          <w:tcPr>
            <w:tcW w:w="474" w:type="pct"/>
          </w:tcPr>
          <w:p w14:paraId="4C84F3FA" w14:textId="646150A2" w:rsidR="004F33C3" w:rsidRPr="00466DD6" w:rsidRDefault="004F33C3" w:rsidP="004F33C3">
            <w:pPr>
              <w:spacing w:before="120" w:after="120" w:line="240" w:lineRule="exact"/>
              <w:ind w:left="57" w:right="57"/>
              <w:rPr>
                <w:i/>
                <w:iCs/>
                <w:sz w:val="16"/>
                <w:szCs w:val="16"/>
              </w:rPr>
            </w:pPr>
            <w:proofErr w:type="spellStart"/>
            <w:r w:rsidRPr="00466DD6">
              <w:rPr>
                <w:rFonts w:ascii="Arial" w:hAnsi="Arial"/>
                <w:i/>
                <w:iCs/>
                <w:sz w:val="16"/>
                <w:szCs w:val="16"/>
              </w:rPr>
              <w:lastRenderedPageBreak/>
              <w:t>Cricetus</w:t>
            </w:r>
            <w:proofErr w:type="spellEnd"/>
            <w:r w:rsidRPr="00466DD6">
              <w:rPr>
                <w:rFonts w:ascii="Arial" w:hAnsi="Arial"/>
                <w:i/>
                <w:iCs/>
                <w:sz w:val="16"/>
                <w:szCs w:val="16"/>
              </w:rPr>
              <w:t xml:space="preserve"> </w:t>
            </w:r>
            <w:proofErr w:type="spellStart"/>
            <w:r w:rsidRPr="00466DD6">
              <w:rPr>
                <w:rFonts w:ascii="Arial" w:hAnsi="Arial"/>
                <w:i/>
                <w:iCs/>
                <w:sz w:val="16"/>
                <w:szCs w:val="16"/>
              </w:rPr>
              <w:t>cricetus</w:t>
            </w:r>
            <w:proofErr w:type="spellEnd"/>
          </w:p>
        </w:tc>
        <w:tc>
          <w:tcPr>
            <w:tcW w:w="408" w:type="pct"/>
          </w:tcPr>
          <w:p w14:paraId="23909377" w14:textId="02D143DE"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Common Hamster</w:t>
            </w:r>
          </w:p>
        </w:tc>
        <w:tc>
          <w:tcPr>
            <w:tcW w:w="288" w:type="pct"/>
          </w:tcPr>
          <w:p w14:paraId="7C76074E" w14:textId="702124B6"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CR</w:t>
            </w:r>
          </w:p>
        </w:tc>
        <w:tc>
          <w:tcPr>
            <w:tcW w:w="364" w:type="pct"/>
          </w:tcPr>
          <w:p w14:paraId="57033BB0" w14:textId="36CEEAF4" w:rsidR="004F33C3" w:rsidRPr="00284A71" w:rsidRDefault="0037643F"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CR</w:t>
            </w:r>
            <w:r w:rsidR="00EF3487" w:rsidRPr="00284A71">
              <w:rPr>
                <w:rFonts w:eastAsia="Aptos" w:cs="Segoe UI"/>
                <w:kern w:val="0"/>
                <w:sz w:val="16"/>
                <w:szCs w:val="16"/>
              </w:rPr>
              <w:t xml:space="preserve"> (Europe)</w:t>
            </w:r>
          </w:p>
        </w:tc>
        <w:tc>
          <w:tcPr>
            <w:tcW w:w="370" w:type="pct"/>
          </w:tcPr>
          <w:p w14:paraId="68BFE310" w14:textId="0FB77639" w:rsidR="004F33C3" w:rsidRPr="00466DD6" w:rsidRDefault="00EF3487"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Annex II Habitats Directive</w:t>
            </w:r>
          </w:p>
        </w:tc>
        <w:tc>
          <w:tcPr>
            <w:tcW w:w="401" w:type="pct"/>
          </w:tcPr>
          <w:p w14:paraId="3215AE9F" w14:textId="35B157F0" w:rsidR="004F33C3" w:rsidRPr="00284A71" w:rsidRDefault="000F6DFB"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Unconfirmed </w:t>
            </w:r>
          </w:p>
        </w:tc>
        <w:tc>
          <w:tcPr>
            <w:tcW w:w="428" w:type="pct"/>
          </w:tcPr>
          <w:p w14:paraId="04D8E1E2" w14:textId="26D7EAD5" w:rsidR="004F33C3" w:rsidRPr="00466DD6" w:rsidRDefault="000F6DFB"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N/a</w:t>
            </w:r>
          </w:p>
        </w:tc>
        <w:tc>
          <w:tcPr>
            <w:tcW w:w="472" w:type="pct"/>
          </w:tcPr>
          <w:p w14:paraId="0F5E3F98" w14:textId="41608AAF" w:rsidR="004F33C3" w:rsidRPr="00466DD6" w:rsidRDefault="000F6DFB"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IFC PS6 C1.a</w:t>
            </w:r>
            <w:r w:rsidR="008E419A" w:rsidRPr="00466DD6">
              <w:rPr>
                <w:rFonts w:eastAsia="Aptos" w:cs="Segoe UI"/>
                <w:kern w:val="0"/>
                <w:sz w:val="16"/>
                <w:szCs w:val="16"/>
              </w:rPr>
              <w:t xml:space="preserve"> and equivalent EBRD ESR6 Criteria</w:t>
            </w:r>
          </w:p>
        </w:tc>
        <w:tc>
          <w:tcPr>
            <w:tcW w:w="354" w:type="pct"/>
          </w:tcPr>
          <w:p w14:paraId="211FCD47" w14:textId="14E3B8C0" w:rsidR="004F33C3" w:rsidRPr="00284A71" w:rsidRDefault="008E419A"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153E0F">
              <w:rPr>
                <w:rFonts w:eastAsia="Aptos" w:cs="Segoe UI"/>
                <w:kern w:val="0"/>
                <w:sz w:val="16"/>
                <w:szCs w:val="16"/>
              </w:rPr>
              <w:t xml:space="preserve"> (PS6 or </w:t>
            </w:r>
            <w:r w:rsidR="00392359">
              <w:rPr>
                <w:rFonts w:eastAsia="Aptos" w:cs="Segoe UI"/>
                <w:kern w:val="0"/>
                <w:sz w:val="16"/>
                <w:szCs w:val="16"/>
              </w:rPr>
              <w:t>ESR6</w:t>
            </w:r>
            <w:r w:rsidR="00153E0F">
              <w:rPr>
                <w:rFonts w:eastAsia="Aptos" w:cs="Segoe UI"/>
                <w:kern w:val="0"/>
                <w:sz w:val="16"/>
                <w:szCs w:val="16"/>
              </w:rPr>
              <w:t>)</w:t>
            </w:r>
          </w:p>
          <w:p w14:paraId="2DBA6F4E" w14:textId="2EA94206" w:rsidR="00FF061D" w:rsidRPr="00284A71" w:rsidRDefault="00FF061D"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sidR="00133A3B" w:rsidRPr="00284A71">
              <w:rPr>
                <w:rFonts w:eastAsia="Aptos" w:cs="Segoe UI"/>
                <w:kern w:val="0"/>
                <w:sz w:val="16"/>
                <w:szCs w:val="16"/>
              </w:rPr>
              <w:t xml:space="preserve"> (ESR Criteri</w:t>
            </w:r>
            <w:r w:rsidR="00E05577">
              <w:rPr>
                <w:rFonts w:eastAsia="Aptos" w:cs="Segoe UI"/>
                <w:kern w:val="0"/>
                <w:sz w:val="16"/>
                <w:szCs w:val="16"/>
              </w:rPr>
              <w:t>on</w:t>
            </w:r>
            <w:r w:rsidR="00133A3B" w:rsidRPr="00284A71">
              <w:rPr>
                <w:rFonts w:eastAsia="Aptos" w:cs="Segoe UI"/>
                <w:kern w:val="0"/>
                <w:sz w:val="16"/>
                <w:szCs w:val="16"/>
              </w:rPr>
              <w:t xml:space="preserve"> 2.b)</w:t>
            </w:r>
          </w:p>
        </w:tc>
        <w:tc>
          <w:tcPr>
            <w:tcW w:w="1440" w:type="pct"/>
          </w:tcPr>
          <w:p w14:paraId="6437B71D" w14:textId="77777777" w:rsidR="004F33C3" w:rsidRPr="00284A71" w:rsidRDefault="00570370"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The Common Hamster has a large global range; in Europe, it occurs from Belgium, the Netherlands and Eastern France (Alsace) in the West to Russia in the East, and from central Germany, Poland and Russia in the North to Bulgaria in the South.</w:t>
            </w:r>
          </w:p>
          <w:p w14:paraId="644CC8F1" w14:textId="3C715D65" w:rsidR="00570370" w:rsidRPr="00284A71" w:rsidRDefault="00FB2EBB"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Its original habitat was fertile steppe and grassland, but it has successfully spread into a variety of anthropogenic habitats including meadows, croplands (especially cereals), and field edges, road verges and scrubby fallow areas on farms. </w:t>
            </w:r>
            <w:r w:rsidR="000A5A0F" w:rsidRPr="00284A71">
              <w:rPr>
                <w:rFonts w:eastAsia="Aptos" w:cs="Segoe UI"/>
                <w:kern w:val="0"/>
                <w:sz w:val="16"/>
                <w:szCs w:val="16"/>
              </w:rPr>
              <w:t xml:space="preserve">Its global range does not overlap with the </w:t>
            </w:r>
            <w:r w:rsidR="00E4791C" w:rsidRPr="00284A71">
              <w:rPr>
                <w:rFonts w:eastAsia="Aptos" w:cs="Segoe UI"/>
                <w:kern w:val="0"/>
                <w:sz w:val="16"/>
                <w:szCs w:val="16"/>
              </w:rPr>
              <w:t>Terrestrial EAAA and it wasn’t recorded during the monitoring studies</w:t>
            </w:r>
            <w:r w:rsidR="00284B4D">
              <w:rPr>
                <w:rFonts w:eastAsia="Aptos" w:cs="Segoe UI"/>
                <w:kern w:val="0"/>
                <w:sz w:val="16"/>
                <w:szCs w:val="16"/>
              </w:rPr>
              <w:t xml:space="preserve"> for this Project</w:t>
            </w:r>
            <w:r w:rsidR="00E4791C" w:rsidRPr="00284A71">
              <w:rPr>
                <w:rFonts w:eastAsia="Aptos" w:cs="Segoe UI"/>
                <w:kern w:val="0"/>
                <w:sz w:val="16"/>
                <w:szCs w:val="16"/>
              </w:rPr>
              <w:t xml:space="preserve">. It is therefore not considered to trigger the </w:t>
            </w:r>
            <w:r w:rsidR="00284B4D">
              <w:rPr>
                <w:rFonts w:eastAsia="Aptos" w:cs="Segoe UI"/>
                <w:kern w:val="0"/>
                <w:sz w:val="16"/>
                <w:szCs w:val="16"/>
              </w:rPr>
              <w:t xml:space="preserve">CH </w:t>
            </w:r>
            <w:r w:rsidR="00E4791C" w:rsidRPr="00284A71">
              <w:rPr>
                <w:rFonts w:eastAsia="Aptos" w:cs="Segoe UI"/>
                <w:kern w:val="0"/>
                <w:sz w:val="16"/>
                <w:szCs w:val="16"/>
              </w:rPr>
              <w:t xml:space="preserve">thresholds for </w:t>
            </w:r>
            <w:r w:rsidR="00EB03A0" w:rsidRPr="00284A71">
              <w:rPr>
                <w:rFonts w:eastAsia="Aptos" w:cs="Segoe UI"/>
                <w:kern w:val="0"/>
                <w:sz w:val="16"/>
                <w:szCs w:val="16"/>
              </w:rPr>
              <w:t xml:space="preserve">the assessed criteria. </w:t>
            </w:r>
            <w:r w:rsidR="00284B4D">
              <w:rPr>
                <w:rFonts w:eastAsia="Aptos" w:cs="Segoe UI"/>
                <w:kern w:val="0"/>
                <w:sz w:val="16"/>
                <w:szCs w:val="16"/>
              </w:rPr>
              <w:t xml:space="preserve">However, </w:t>
            </w:r>
            <w:r w:rsidR="00AB60F1">
              <w:rPr>
                <w:rFonts w:eastAsia="Aptos" w:cs="Segoe UI"/>
                <w:kern w:val="0"/>
                <w:sz w:val="16"/>
                <w:szCs w:val="16"/>
              </w:rPr>
              <w:t>this is a PBF species according to ESR6.</w:t>
            </w:r>
          </w:p>
        </w:tc>
      </w:tr>
      <w:tr w:rsidR="004103F5" w:rsidRPr="00466DD6" w14:paraId="3AD9B2D0" w14:textId="77777777" w:rsidTr="004103F5">
        <w:tc>
          <w:tcPr>
            <w:tcW w:w="474" w:type="pct"/>
          </w:tcPr>
          <w:p w14:paraId="6C56D9D8" w14:textId="045F308B" w:rsidR="004F33C3" w:rsidRPr="00466DD6" w:rsidRDefault="004F33C3" w:rsidP="004F33C3">
            <w:pPr>
              <w:spacing w:before="120" w:after="120" w:line="240" w:lineRule="exact"/>
              <w:ind w:left="57" w:right="57"/>
              <w:rPr>
                <w:i/>
                <w:iCs/>
                <w:sz w:val="16"/>
                <w:szCs w:val="16"/>
              </w:rPr>
            </w:pPr>
            <w:proofErr w:type="spellStart"/>
            <w:r w:rsidRPr="00466DD6">
              <w:rPr>
                <w:rFonts w:ascii="Arial" w:hAnsi="Arial"/>
                <w:i/>
                <w:iCs/>
                <w:sz w:val="16"/>
                <w:szCs w:val="16"/>
              </w:rPr>
              <w:lastRenderedPageBreak/>
              <w:t>Mesocricetus</w:t>
            </w:r>
            <w:proofErr w:type="spellEnd"/>
            <w:r w:rsidRPr="00466DD6">
              <w:rPr>
                <w:rFonts w:ascii="Arial" w:hAnsi="Arial"/>
                <w:i/>
                <w:iCs/>
                <w:sz w:val="16"/>
                <w:szCs w:val="16"/>
              </w:rPr>
              <w:t xml:space="preserve"> newtoni</w:t>
            </w:r>
          </w:p>
        </w:tc>
        <w:tc>
          <w:tcPr>
            <w:tcW w:w="408" w:type="pct"/>
          </w:tcPr>
          <w:p w14:paraId="5AF01912" w14:textId="312549BB"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Romanian Hamster</w:t>
            </w:r>
          </w:p>
        </w:tc>
        <w:tc>
          <w:tcPr>
            <w:tcW w:w="288" w:type="pct"/>
          </w:tcPr>
          <w:p w14:paraId="47FEAD11" w14:textId="4E0C8FBC"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104243BD" w14:textId="471C8698"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VU (Europe)</w:t>
            </w:r>
          </w:p>
        </w:tc>
        <w:tc>
          <w:tcPr>
            <w:tcW w:w="370" w:type="pct"/>
          </w:tcPr>
          <w:p w14:paraId="36AC5A05" w14:textId="77777777"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Annex II Bern Convention</w:t>
            </w:r>
          </w:p>
          <w:p w14:paraId="67491FBD" w14:textId="0CDDD330" w:rsidR="004F33C3" w:rsidRPr="00466DD6" w:rsidRDefault="004F33C3"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Annex II and IV Habitats Directive</w:t>
            </w:r>
          </w:p>
        </w:tc>
        <w:tc>
          <w:tcPr>
            <w:tcW w:w="401" w:type="pct"/>
          </w:tcPr>
          <w:p w14:paraId="592D65FA" w14:textId="1140354A"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Confirmed</w:t>
            </w:r>
          </w:p>
        </w:tc>
        <w:tc>
          <w:tcPr>
            <w:tcW w:w="428" w:type="pct"/>
          </w:tcPr>
          <w:p w14:paraId="3DAE0A20" w14:textId="2AD542EA" w:rsidR="004F33C3" w:rsidRPr="00466DD6" w:rsidRDefault="00191CEC"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2021 Survey</w:t>
            </w:r>
            <w:r w:rsidR="00FC7FC0">
              <w:rPr>
                <w:rFonts w:eastAsia="Aptos" w:cs="Segoe UI"/>
                <w:kern w:val="0"/>
                <w:sz w:val="16"/>
                <w:szCs w:val="16"/>
              </w:rPr>
              <w:t xml:space="preserve"> </w:t>
            </w:r>
            <w:r w:rsidR="00E43656">
              <w:rPr>
                <w:rFonts w:eastAsia="Aptos" w:cs="Segoe UI"/>
                <w:kern w:val="0"/>
                <w:sz w:val="16"/>
                <w:szCs w:val="16"/>
              </w:rPr>
              <w:t xml:space="preserve">as per </w:t>
            </w:r>
            <w:r w:rsidR="00FC7FC0">
              <w:rPr>
                <w:rFonts w:eastAsia="Aptos" w:cs="Segoe UI"/>
                <w:kern w:val="0"/>
                <w:sz w:val="16"/>
                <w:szCs w:val="16"/>
              </w:rPr>
              <w:t>ESIA. 2025</w:t>
            </w:r>
          </w:p>
        </w:tc>
        <w:tc>
          <w:tcPr>
            <w:tcW w:w="472" w:type="pct"/>
          </w:tcPr>
          <w:p w14:paraId="31D7F21E" w14:textId="588590E9" w:rsidR="004F33C3" w:rsidRPr="00466DD6" w:rsidRDefault="00E414F7"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Assessed against IFC </w:t>
            </w:r>
            <w:r w:rsidR="00661A8C">
              <w:rPr>
                <w:rFonts w:eastAsia="Aptos" w:cs="Segoe UI"/>
                <w:kern w:val="0"/>
                <w:sz w:val="16"/>
                <w:szCs w:val="16"/>
              </w:rPr>
              <w:t xml:space="preserve">PS6 </w:t>
            </w:r>
            <w:r w:rsidR="004F33C3" w:rsidRPr="00466DD6">
              <w:rPr>
                <w:rFonts w:eastAsia="Aptos" w:cs="Segoe UI"/>
                <w:kern w:val="0"/>
                <w:sz w:val="16"/>
                <w:szCs w:val="16"/>
              </w:rPr>
              <w:t>Criterion 1.b and 2.a</w:t>
            </w:r>
          </w:p>
          <w:p w14:paraId="58C75374" w14:textId="536055B5" w:rsidR="004F33C3" w:rsidRPr="00466DD6" w:rsidRDefault="004F33C3" w:rsidP="00284A71">
            <w:pPr>
              <w:spacing w:before="120" w:after="120" w:line="240" w:lineRule="exact"/>
              <w:ind w:left="57" w:right="57"/>
              <w:rPr>
                <w:rFonts w:eastAsia="Aptos" w:cs="Segoe UI"/>
                <w:kern w:val="0"/>
                <w:sz w:val="16"/>
                <w:szCs w:val="16"/>
              </w:rPr>
            </w:pPr>
          </w:p>
        </w:tc>
        <w:tc>
          <w:tcPr>
            <w:tcW w:w="354" w:type="pct"/>
          </w:tcPr>
          <w:p w14:paraId="3E9E49C3" w14:textId="1A00ACA6" w:rsidR="004F33C3" w:rsidRPr="00284A71" w:rsidRDefault="003D1581"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153E0F">
              <w:rPr>
                <w:rFonts w:eastAsia="Aptos" w:cs="Segoe UI"/>
                <w:kern w:val="0"/>
                <w:sz w:val="16"/>
                <w:szCs w:val="16"/>
              </w:rPr>
              <w:t xml:space="preserve"> (PS6 or </w:t>
            </w:r>
            <w:r w:rsidR="00661A8C">
              <w:rPr>
                <w:rFonts w:eastAsia="Aptos" w:cs="Segoe UI"/>
                <w:kern w:val="0"/>
                <w:sz w:val="16"/>
                <w:szCs w:val="16"/>
              </w:rPr>
              <w:t>ESR6</w:t>
            </w:r>
            <w:r w:rsidR="00153E0F">
              <w:rPr>
                <w:rFonts w:eastAsia="Aptos" w:cs="Segoe UI"/>
                <w:kern w:val="0"/>
                <w:sz w:val="16"/>
                <w:szCs w:val="16"/>
              </w:rPr>
              <w:t>)</w:t>
            </w:r>
          </w:p>
          <w:p w14:paraId="7BD2464F" w14:textId="7DD6A92C" w:rsidR="00FF061D" w:rsidRPr="00284A71" w:rsidRDefault="00FF061D"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sidR="00133A3B" w:rsidRPr="00284A71">
              <w:rPr>
                <w:rFonts w:eastAsia="Aptos" w:cs="Segoe UI"/>
                <w:kern w:val="0"/>
                <w:sz w:val="16"/>
                <w:szCs w:val="16"/>
              </w:rPr>
              <w:t xml:space="preserve"> (</w:t>
            </w:r>
            <w:r w:rsidR="007C03FA">
              <w:rPr>
                <w:rFonts w:eastAsia="Aptos" w:cs="Segoe UI"/>
                <w:kern w:val="0"/>
                <w:sz w:val="16"/>
                <w:szCs w:val="16"/>
              </w:rPr>
              <w:t>ESR</w:t>
            </w:r>
            <w:r w:rsidR="00133A3B" w:rsidRPr="00284A71">
              <w:rPr>
                <w:rFonts w:eastAsia="Aptos" w:cs="Segoe UI"/>
                <w:kern w:val="0"/>
                <w:sz w:val="16"/>
                <w:szCs w:val="16"/>
              </w:rPr>
              <w:t xml:space="preserve"> Criterion 3.a)</w:t>
            </w:r>
          </w:p>
        </w:tc>
        <w:tc>
          <w:tcPr>
            <w:tcW w:w="1440" w:type="pct"/>
          </w:tcPr>
          <w:p w14:paraId="516ACCE9" w14:textId="49446A56" w:rsidR="004F33C3" w:rsidRPr="00284A71" w:rsidRDefault="00D161AF"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 Romanian </w:t>
            </w:r>
            <w:r w:rsidR="00211558">
              <w:rPr>
                <w:rFonts w:eastAsia="Aptos" w:cs="Segoe UI"/>
                <w:kern w:val="0"/>
                <w:sz w:val="16"/>
                <w:szCs w:val="16"/>
              </w:rPr>
              <w:t>H</w:t>
            </w:r>
            <w:r w:rsidRPr="00284A71">
              <w:rPr>
                <w:rFonts w:eastAsia="Aptos" w:cs="Segoe UI"/>
                <w:kern w:val="0"/>
                <w:sz w:val="16"/>
                <w:szCs w:val="16"/>
              </w:rPr>
              <w:t xml:space="preserve">amster </w:t>
            </w:r>
            <w:r w:rsidR="003A3394" w:rsidRPr="00284A71">
              <w:rPr>
                <w:rFonts w:eastAsia="Aptos" w:cs="Segoe UI"/>
                <w:kern w:val="0"/>
                <w:sz w:val="16"/>
                <w:szCs w:val="16"/>
              </w:rPr>
              <w:t xml:space="preserve">is a globally VU species and its </w:t>
            </w:r>
            <w:r w:rsidRPr="00284A71">
              <w:rPr>
                <w:rFonts w:eastAsia="Aptos" w:cs="Segoe UI"/>
                <w:kern w:val="0"/>
                <w:sz w:val="16"/>
                <w:szCs w:val="16"/>
              </w:rPr>
              <w:t xml:space="preserve">range is restricted to lowlands (up to 460 m) along the right bank of the lower Danube River in northern Bulgaria and southeastern Romania, </w:t>
            </w:r>
            <w:proofErr w:type="spellStart"/>
            <w:r w:rsidRPr="00284A71">
              <w:rPr>
                <w:rFonts w:eastAsia="Aptos" w:cs="Segoe UI"/>
                <w:kern w:val="0"/>
                <w:sz w:val="16"/>
                <w:szCs w:val="16"/>
              </w:rPr>
              <w:t>Dobrudja</w:t>
            </w:r>
            <w:proofErr w:type="spellEnd"/>
            <w:r w:rsidR="003A3394" w:rsidRPr="00284A71">
              <w:rPr>
                <w:rFonts w:eastAsia="Aptos" w:cs="Segoe UI"/>
                <w:kern w:val="0"/>
                <w:sz w:val="16"/>
                <w:szCs w:val="16"/>
              </w:rPr>
              <w:t>. It is f</w:t>
            </w:r>
            <w:r w:rsidR="004F33C3" w:rsidRPr="00284A71">
              <w:rPr>
                <w:rFonts w:eastAsia="Aptos" w:cs="Segoe UI"/>
                <w:kern w:val="0"/>
                <w:sz w:val="16"/>
                <w:szCs w:val="16"/>
              </w:rPr>
              <w:t>ound in relatively dry habitats including barren, rocky steppe and steppe grassland, </w:t>
            </w:r>
            <w:r w:rsidR="004F33C3" w:rsidRPr="00FD73FB">
              <w:rPr>
                <w:rFonts w:eastAsia="Aptos" w:cs="Segoe UI"/>
                <w:i/>
                <w:kern w:val="0"/>
                <w:sz w:val="16"/>
                <w:szCs w:val="16"/>
              </w:rPr>
              <w:t>Medicago</w:t>
            </w:r>
            <w:r w:rsidR="004F33C3" w:rsidRPr="00284A71">
              <w:rPr>
                <w:rFonts w:eastAsia="Aptos" w:cs="Segoe UI"/>
                <w:kern w:val="0"/>
                <w:sz w:val="16"/>
                <w:szCs w:val="16"/>
              </w:rPr>
              <w:t xml:space="preserve">, </w:t>
            </w:r>
            <w:r w:rsidR="004F33C3" w:rsidRPr="00FD73FB">
              <w:rPr>
                <w:rFonts w:eastAsia="Aptos" w:cs="Segoe UI"/>
                <w:i/>
                <w:kern w:val="0"/>
                <w:sz w:val="16"/>
                <w:szCs w:val="16"/>
              </w:rPr>
              <w:t>Taraxacum</w:t>
            </w:r>
            <w:r w:rsidR="004F33C3" w:rsidRPr="00284A71">
              <w:rPr>
                <w:rFonts w:eastAsia="Aptos" w:cs="Segoe UI"/>
                <w:kern w:val="0"/>
                <w:sz w:val="16"/>
                <w:szCs w:val="16"/>
              </w:rPr>
              <w:t> and cereal fields, vineyards, gardens, and scrubby slopes.</w:t>
            </w:r>
          </w:p>
          <w:p w14:paraId="239BBA56" w14:textId="74A9A3DB" w:rsidR="00516316" w:rsidRPr="00284A71" w:rsidRDefault="0026319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The terrestrial EAAA overlaps with the global range by 1.05</w:t>
            </w:r>
            <w:r w:rsidR="00EE726B" w:rsidRPr="00284A71">
              <w:rPr>
                <w:rFonts w:eastAsia="Aptos" w:cs="Segoe UI"/>
                <w:kern w:val="0"/>
                <w:sz w:val="16"/>
                <w:szCs w:val="16"/>
              </w:rPr>
              <w:t>% and it was recorded during the initial 2021 baseline surveys</w:t>
            </w:r>
            <w:r w:rsidR="005E4EF3" w:rsidRPr="00284A71">
              <w:rPr>
                <w:rFonts w:eastAsia="Aptos" w:cs="Segoe UI"/>
                <w:kern w:val="0"/>
                <w:sz w:val="16"/>
                <w:szCs w:val="16"/>
              </w:rPr>
              <w:t xml:space="preserve">. The adjacent Natura 2000 SCI </w:t>
            </w:r>
            <w:proofErr w:type="spellStart"/>
            <w:r w:rsidR="005E4EF3" w:rsidRPr="00284A71">
              <w:rPr>
                <w:rFonts w:eastAsia="Aptos" w:cs="Segoe UI"/>
                <w:kern w:val="0"/>
                <w:sz w:val="16"/>
                <w:szCs w:val="16"/>
              </w:rPr>
              <w:t>Pestera</w:t>
            </w:r>
            <w:proofErr w:type="spellEnd"/>
            <w:r w:rsidR="005E4EF3" w:rsidRPr="00284A71">
              <w:rPr>
                <w:rFonts w:eastAsia="Aptos" w:cs="Segoe UI"/>
                <w:kern w:val="0"/>
                <w:sz w:val="16"/>
                <w:szCs w:val="16"/>
              </w:rPr>
              <w:t xml:space="preserve"> </w:t>
            </w:r>
            <w:proofErr w:type="spellStart"/>
            <w:r w:rsidR="005E4EF3" w:rsidRPr="00284A71">
              <w:rPr>
                <w:rFonts w:eastAsia="Aptos" w:cs="Segoe UI"/>
                <w:kern w:val="0"/>
                <w:sz w:val="16"/>
                <w:szCs w:val="16"/>
              </w:rPr>
              <w:t>Deleni</w:t>
            </w:r>
            <w:proofErr w:type="spellEnd"/>
            <w:r w:rsidR="000909D2" w:rsidRPr="00284A71">
              <w:rPr>
                <w:rFonts w:eastAsia="Aptos" w:cs="Segoe UI"/>
                <w:kern w:val="0"/>
                <w:sz w:val="16"/>
                <w:szCs w:val="16"/>
              </w:rPr>
              <w:t xml:space="preserve">, </w:t>
            </w:r>
            <w:r w:rsidR="00143BFF" w:rsidRPr="00284A71">
              <w:rPr>
                <w:rFonts w:eastAsia="Aptos" w:cs="Segoe UI"/>
                <w:kern w:val="0"/>
                <w:sz w:val="16"/>
                <w:szCs w:val="16"/>
              </w:rPr>
              <w:t xml:space="preserve">is designated as such because of the presence of this species. </w:t>
            </w:r>
          </w:p>
          <w:p w14:paraId="71D95D35" w14:textId="26C588EF" w:rsidR="004F33C3" w:rsidRPr="00284A71" w:rsidRDefault="00FB122E"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However, current evidence does not indicate that the species exists in sufficient abundance</w:t>
            </w:r>
            <w:r w:rsidR="009674EC" w:rsidRPr="00284A71">
              <w:rPr>
                <w:rFonts w:eastAsia="Aptos" w:cs="Segoe UI"/>
                <w:kern w:val="0"/>
                <w:sz w:val="16"/>
                <w:szCs w:val="16"/>
              </w:rPr>
              <w:t xml:space="preserve"> (</w:t>
            </w:r>
            <w:r w:rsidR="003D1581" w:rsidRPr="00284A71">
              <w:rPr>
                <w:rFonts w:eastAsia="Aptos" w:cs="Segoe UI"/>
                <w:kern w:val="0"/>
                <w:sz w:val="16"/>
                <w:szCs w:val="16"/>
              </w:rPr>
              <w:t>&gt;10%) to trigger C2.a, nor</w:t>
            </w:r>
            <w:r w:rsidRPr="00284A71">
              <w:rPr>
                <w:rFonts w:eastAsia="Aptos" w:cs="Segoe UI"/>
                <w:kern w:val="0"/>
                <w:sz w:val="16"/>
                <w:szCs w:val="16"/>
              </w:rPr>
              <w:t xml:space="preserve"> for its loss to warrant a change in Red List Status to Endangered (EN) or Critically Endangered (CR). Therefore, </w:t>
            </w:r>
            <w:r w:rsidR="009674EC" w:rsidRPr="00284A71">
              <w:rPr>
                <w:rFonts w:eastAsia="Aptos" w:cs="Segoe UI"/>
                <w:kern w:val="0"/>
                <w:sz w:val="16"/>
                <w:szCs w:val="16"/>
              </w:rPr>
              <w:t xml:space="preserve">it does not trigger </w:t>
            </w:r>
            <w:r w:rsidR="00EE4EE8">
              <w:rPr>
                <w:rFonts w:eastAsia="Aptos" w:cs="Segoe UI"/>
                <w:kern w:val="0"/>
                <w:sz w:val="16"/>
                <w:szCs w:val="16"/>
              </w:rPr>
              <w:t>Critical Habitat</w:t>
            </w:r>
            <w:r w:rsidR="009674EC" w:rsidRPr="00284A71">
              <w:rPr>
                <w:rFonts w:eastAsia="Aptos" w:cs="Segoe UI"/>
                <w:kern w:val="0"/>
                <w:sz w:val="16"/>
                <w:szCs w:val="16"/>
              </w:rPr>
              <w:t xml:space="preserve"> under Criterion </w:t>
            </w:r>
            <w:r w:rsidR="003D1581" w:rsidRPr="00284A71">
              <w:rPr>
                <w:rFonts w:eastAsia="Aptos" w:cs="Segoe UI"/>
                <w:kern w:val="0"/>
                <w:sz w:val="16"/>
                <w:szCs w:val="16"/>
              </w:rPr>
              <w:t>1.b or 2.a.</w:t>
            </w:r>
            <w:r w:rsidR="007A59DF">
              <w:rPr>
                <w:rFonts w:eastAsia="Aptos" w:cs="Segoe UI"/>
                <w:kern w:val="0"/>
                <w:sz w:val="16"/>
                <w:szCs w:val="16"/>
              </w:rPr>
              <w:t xml:space="preserve"> Nevertheless, this is a PBF species according to ESR6.</w:t>
            </w:r>
          </w:p>
        </w:tc>
      </w:tr>
      <w:tr w:rsidR="004F33C3" w:rsidRPr="00466DD6" w14:paraId="3FD70A77" w14:textId="77777777" w:rsidTr="007006E0">
        <w:tc>
          <w:tcPr>
            <w:tcW w:w="5000" w:type="pct"/>
            <w:gridSpan w:val="10"/>
            <w:shd w:val="clear" w:color="auto" w:fill="D9D9D9" w:themeFill="background1" w:themeFillShade="D9"/>
          </w:tcPr>
          <w:p w14:paraId="5C90F36A" w14:textId="73388F7D" w:rsidR="004F33C3" w:rsidRPr="00466DD6" w:rsidRDefault="004F33C3" w:rsidP="004F33C3">
            <w:pPr>
              <w:spacing w:before="120" w:after="120" w:line="240" w:lineRule="exact"/>
              <w:ind w:left="57" w:right="57"/>
              <w:rPr>
                <w:rFonts w:eastAsia="Aptos" w:cs="Segoe UI"/>
                <w:b/>
                <w:kern w:val="0"/>
                <w:sz w:val="16"/>
                <w:szCs w:val="16"/>
              </w:rPr>
            </w:pPr>
            <w:r w:rsidRPr="00466DD6">
              <w:rPr>
                <w:rFonts w:eastAsia="Aptos" w:cs="Segoe UI"/>
                <w:b/>
                <w:kern w:val="0"/>
                <w:sz w:val="16"/>
                <w:szCs w:val="16"/>
              </w:rPr>
              <w:t>Reptiles</w:t>
            </w:r>
          </w:p>
        </w:tc>
      </w:tr>
      <w:tr w:rsidR="004103F5" w:rsidRPr="00466DD6" w14:paraId="4BB2FAC6" w14:textId="77777777" w:rsidTr="004103F5">
        <w:tc>
          <w:tcPr>
            <w:tcW w:w="474" w:type="pct"/>
          </w:tcPr>
          <w:p w14:paraId="181F9B15" w14:textId="0E0FDFB3" w:rsidR="004F33C3" w:rsidRPr="00466DD6" w:rsidRDefault="004F33C3" w:rsidP="004F33C3">
            <w:pPr>
              <w:pStyle w:val="Tabletext"/>
              <w:rPr>
                <w:i/>
                <w:iCs/>
              </w:rPr>
            </w:pPr>
            <w:r w:rsidRPr="00466DD6">
              <w:rPr>
                <w:i/>
                <w:iCs/>
              </w:rPr>
              <w:t xml:space="preserve">Testudo </w:t>
            </w:r>
            <w:proofErr w:type="spellStart"/>
            <w:r w:rsidRPr="00466DD6">
              <w:rPr>
                <w:i/>
                <w:iCs/>
              </w:rPr>
              <w:t>graeca</w:t>
            </w:r>
            <w:proofErr w:type="spellEnd"/>
          </w:p>
        </w:tc>
        <w:tc>
          <w:tcPr>
            <w:tcW w:w="408" w:type="pct"/>
          </w:tcPr>
          <w:p w14:paraId="0F8D2124" w14:textId="61CA45D9"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Common </w:t>
            </w:r>
            <w:r w:rsidR="006004DA">
              <w:rPr>
                <w:rFonts w:eastAsia="Aptos" w:cs="Segoe UI"/>
                <w:kern w:val="0"/>
                <w:sz w:val="16"/>
                <w:szCs w:val="16"/>
              </w:rPr>
              <w:t>T</w:t>
            </w:r>
            <w:r w:rsidR="006004DA" w:rsidRPr="00284A71">
              <w:rPr>
                <w:rFonts w:eastAsia="Aptos" w:cs="Segoe UI"/>
                <w:kern w:val="0"/>
                <w:sz w:val="16"/>
                <w:szCs w:val="16"/>
              </w:rPr>
              <w:t>ortoise</w:t>
            </w:r>
          </w:p>
        </w:tc>
        <w:tc>
          <w:tcPr>
            <w:tcW w:w="288" w:type="pct"/>
          </w:tcPr>
          <w:p w14:paraId="343D1182" w14:textId="4F37DE06"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25D5813E" w14:textId="083D049C"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NT (Europe)</w:t>
            </w:r>
          </w:p>
        </w:tc>
        <w:tc>
          <w:tcPr>
            <w:tcW w:w="370" w:type="pct"/>
          </w:tcPr>
          <w:p w14:paraId="314C95A8" w14:textId="77777777"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Annex II Bern Convention</w:t>
            </w:r>
          </w:p>
          <w:p w14:paraId="349D8C80" w14:textId="62160999"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Revised Annex I of Resolution 6</w:t>
            </w:r>
          </w:p>
        </w:tc>
        <w:tc>
          <w:tcPr>
            <w:tcW w:w="401" w:type="pct"/>
          </w:tcPr>
          <w:p w14:paraId="0ACBF946" w14:textId="7EE79567" w:rsidR="004F33C3" w:rsidRPr="00466DD6" w:rsidRDefault="00F679AD"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lastRenderedPageBreak/>
              <w:t>Confirmed</w:t>
            </w:r>
          </w:p>
        </w:tc>
        <w:tc>
          <w:tcPr>
            <w:tcW w:w="428" w:type="pct"/>
          </w:tcPr>
          <w:p w14:paraId="4E26AC6C" w14:textId="22EE32C7" w:rsidR="004F33C3" w:rsidRPr="00466DD6" w:rsidRDefault="00F679AD"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GBIF</w:t>
            </w:r>
          </w:p>
        </w:tc>
        <w:tc>
          <w:tcPr>
            <w:tcW w:w="472" w:type="pct"/>
          </w:tcPr>
          <w:p w14:paraId="3CB19BB4" w14:textId="391D605A" w:rsidR="004F33C3" w:rsidRPr="00466DD6" w:rsidRDefault="002D3C10"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Assessed against </w:t>
            </w:r>
            <w:r w:rsidR="00435CC8" w:rsidRPr="00466DD6">
              <w:rPr>
                <w:rFonts w:eastAsia="Aptos" w:cs="Segoe UI"/>
                <w:kern w:val="0"/>
                <w:sz w:val="16"/>
                <w:szCs w:val="16"/>
              </w:rPr>
              <w:t xml:space="preserve">IFC </w:t>
            </w:r>
            <w:r w:rsidR="007A59DF">
              <w:rPr>
                <w:rFonts w:eastAsia="Aptos" w:cs="Segoe UI"/>
                <w:kern w:val="0"/>
                <w:sz w:val="16"/>
                <w:szCs w:val="16"/>
              </w:rPr>
              <w:t xml:space="preserve">PS6 </w:t>
            </w:r>
            <w:r w:rsidR="00435CC8" w:rsidRPr="00466DD6">
              <w:rPr>
                <w:rFonts w:eastAsia="Aptos" w:cs="Segoe UI"/>
                <w:kern w:val="0"/>
                <w:sz w:val="16"/>
                <w:szCs w:val="16"/>
              </w:rPr>
              <w:t>Criterion 1.b</w:t>
            </w:r>
          </w:p>
        </w:tc>
        <w:tc>
          <w:tcPr>
            <w:tcW w:w="354" w:type="pct"/>
          </w:tcPr>
          <w:p w14:paraId="7CA17E01" w14:textId="025CB68B" w:rsidR="004F33C3" w:rsidRPr="00284A71" w:rsidRDefault="006321D6"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153E0F">
              <w:rPr>
                <w:rFonts w:eastAsia="Aptos" w:cs="Segoe UI"/>
                <w:kern w:val="0"/>
                <w:sz w:val="16"/>
                <w:szCs w:val="16"/>
              </w:rPr>
              <w:t xml:space="preserve"> (PS6 or </w:t>
            </w:r>
            <w:r w:rsidR="007A59DF">
              <w:rPr>
                <w:rFonts w:eastAsia="Aptos" w:cs="Segoe UI"/>
                <w:kern w:val="0"/>
                <w:sz w:val="16"/>
                <w:szCs w:val="16"/>
              </w:rPr>
              <w:t>ESR6</w:t>
            </w:r>
            <w:r w:rsidR="00153E0F">
              <w:rPr>
                <w:rFonts w:eastAsia="Aptos" w:cs="Segoe UI"/>
                <w:kern w:val="0"/>
                <w:sz w:val="16"/>
                <w:szCs w:val="16"/>
              </w:rPr>
              <w:t>)</w:t>
            </w:r>
          </w:p>
          <w:p w14:paraId="4E0A093F" w14:textId="2C80F8AC" w:rsidR="00FF061D" w:rsidRPr="00284A71" w:rsidRDefault="00FF061D"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PBF</w:t>
            </w:r>
            <w:r w:rsidR="003C01B6">
              <w:rPr>
                <w:rFonts w:eastAsia="Aptos" w:cs="Segoe UI"/>
                <w:kern w:val="0"/>
                <w:sz w:val="16"/>
                <w:szCs w:val="16"/>
              </w:rPr>
              <w:t xml:space="preserve"> </w:t>
            </w:r>
            <w:r w:rsidR="003C01B6" w:rsidRPr="00284A71">
              <w:rPr>
                <w:rFonts w:eastAsia="Aptos" w:cs="Segoe UI"/>
                <w:kern w:val="0"/>
                <w:sz w:val="16"/>
                <w:szCs w:val="16"/>
              </w:rPr>
              <w:t>(</w:t>
            </w:r>
            <w:r w:rsidR="007C03FA">
              <w:rPr>
                <w:rFonts w:eastAsia="Aptos" w:cs="Segoe UI"/>
                <w:kern w:val="0"/>
                <w:sz w:val="16"/>
                <w:szCs w:val="16"/>
              </w:rPr>
              <w:t>ESR</w:t>
            </w:r>
            <w:r w:rsidR="009C33B8">
              <w:rPr>
                <w:rFonts w:eastAsia="Aptos" w:cs="Segoe UI"/>
                <w:kern w:val="0"/>
                <w:sz w:val="16"/>
                <w:szCs w:val="16"/>
              </w:rPr>
              <w:t>6</w:t>
            </w:r>
            <w:r w:rsidR="003C01B6" w:rsidRPr="00284A71">
              <w:rPr>
                <w:rFonts w:eastAsia="Aptos" w:cs="Segoe UI"/>
                <w:kern w:val="0"/>
                <w:sz w:val="16"/>
                <w:szCs w:val="16"/>
              </w:rPr>
              <w:t xml:space="preserve"> Criterion </w:t>
            </w:r>
            <w:r w:rsidR="00E25919">
              <w:rPr>
                <w:rFonts w:eastAsia="Aptos" w:cs="Segoe UI"/>
                <w:kern w:val="0"/>
                <w:sz w:val="16"/>
                <w:szCs w:val="16"/>
              </w:rPr>
              <w:t>2</w:t>
            </w:r>
            <w:r w:rsidR="003C01B6" w:rsidRPr="00284A71">
              <w:rPr>
                <w:rFonts w:eastAsia="Aptos" w:cs="Segoe UI"/>
                <w:kern w:val="0"/>
                <w:sz w:val="16"/>
                <w:szCs w:val="16"/>
              </w:rPr>
              <w:t>.</w:t>
            </w:r>
            <w:r w:rsidR="003C01B6">
              <w:rPr>
                <w:rFonts w:eastAsia="Aptos" w:cs="Segoe UI"/>
                <w:kern w:val="0"/>
                <w:sz w:val="16"/>
                <w:szCs w:val="16"/>
              </w:rPr>
              <w:t>b</w:t>
            </w:r>
            <w:r w:rsidR="003C01B6" w:rsidRPr="00284A71">
              <w:rPr>
                <w:rFonts w:eastAsia="Aptos" w:cs="Segoe UI"/>
                <w:kern w:val="0"/>
                <w:sz w:val="16"/>
                <w:szCs w:val="16"/>
              </w:rPr>
              <w:t>)</w:t>
            </w:r>
          </w:p>
        </w:tc>
        <w:tc>
          <w:tcPr>
            <w:tcW w:w="1440" w:type="pct"/>
          </w:tcPr>
          <w:p w14:paraId="5DFACC14" w14:textId="1FB1FD2D" w:rsidR="004F33C3" w:rsidRPr="00284A71" w:rsidRDefault="008663EE" w:rsidP="00284A71">
            <w:pPr>
              <w:spacing w:before="120" w:after="120" w:line="240" w:lineRule="exact"/>
              <w:ind w:left="57" w:right="57"/>
              <w:rPr>
                <w:rFonts w:eastAsia="Aptos" w:cs="Segoe UI"/>
                <w:kern w:val="0"/>
                <w:sz w:val="16"/>
                <w:szCs w:val="16"/>
              </w:rPr>
            </w:pPr>
            <w:r w:rsidRPr="00FD73FB">
              <w:rPr>
                <w:rFonts w:eastAsia="Aptos" w:cs="Segoe UI"/>
                <w:i/>
                <w:kern w:val="0"/>
                <w:sz w:val="16"/>
                <w:szCs w:val="16"/>
              </w:rPr>
              <w:lastRenderedPageBreak/>
              <w:t xml:space="preserve">Testudo </w:t>
            </w:r>
            <w:proofErr w:type="spellStart"/>
            <w:r w:rsidRPr="00FD73FB">
              <w:rPr>
                <w:rFonts w:eastAsia="Aptos" w:cs="Segoe UI"/>
                <w:i/>
                <w:kern w:val="0"/>
                <w:sz w:val="16"/>
                <w:szCs w:val="16"/>
              </w:rPr>
              <w:t>graeca</w:t>
            </w:r>
            <w:proofErr w:type="spellEnd"/>
            <w:r w:rsidRPr="00284A71">
              <w:rPr>
                <w:rFonts w:eastAsia="Aptos" w:cs="Segoe UI"/>
                <w:kern w:val="0"/>
                <w:sz w:val="16"/>
                <w:szCs w:val="16"/>
              </w:rPr>
              <w:t xml:space="preserve"> is a globally VU species,</w:t>
            </w:r>
            <w:r w:rsidRPr="00284A71" w:rsidDel="00DB1D9A">
              <w:rPr>
                <w:rFonts w:eastAsia="Aptos" w:cs="Segoe UI"/>
                <w:kern w:val="0"/>
                <w:sz w:val="16"/>
                <w:szCs w:val="16"/>
              </w:rPr>
              <w:t xml:space="preserve"> </w:t>
            </w:r>
            <w:r w:rsidRPr="00284A71">
              <w:rPr>
                <w:rFonts w:eastAsia="Aptos" w:cs="Segoe UI"/>
                <w:kern w:val="0"/>
                <w:sz w:val="16"/>
                <w:szCs w:val="16"/>
              </w:rPr>
              <w:t xml:space="preserve">occurring across the Mediterranean Basin, from southern Europe and North Africa to the Middle East and western Asia (including Turkey and Iran), with a broad but fragmented distribution. It inhabits open, dry habitats </w:t>
            </w:r>
            <w:r w:rsidRPr="00284A71">
              <w:rPr>
                <w:rFonts w:eastAsia="Aptos" w:cs="Segoe UI"/>
                <w:kern w:val="0"/>
                <w:sz w:val="16"/>
                <w:szCs w:val="16"/>
              </w:rPr>
              <w:lastRenderedPageBreak/>
              <w:t>in Mediterranean climates—such as scrubland, shrub steppe, open woodland, dunes, and rocky slopes—</w:t>
            </w:r>
            <w:proofErr w:type="spellStart"/>
            <w:r w:rsidRPr="00284A71">
              <w:rPr>
                <w:rFonts w:eastAsia="Aptos" w:cs="Segoe UI"/>
                <w:kern w:val="0"/>
                <w:sz w:val="16"/>
                <w:szCs w:val="16"/>
              </w:rPr>
              <w:t>favouring</w:t>
            </w:r>
            <w:proofErr w:type="spellEnd"/>
            <w:r w:rsidRPr="00284A71">
              <w:rPr>
                <w:rFonts w:eastAsia="Aptos" w:cs="Segoe UI"/>
                <w:kern w:val="0"/>
                <w:sz w:val="16"/>
                <w:szCs w:val="16"/>
              </w:rPr>
              <w:t xml:space="preserve"> well-drained soils for burrowing and nesting, from sea level to ~1,500 m. </w:t>
            </w:r>
          </w:p>
          <w:p w14:paraId="04AF1486" w14:textId="0B384F86" w:rsidR="008663EE" w:rsidRPr="00284A71" w:rsidRDefault="00055D47" w:rsidP="008E342F">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Although not recorded during Project specific field surveys, it is known to inhabit the project area, being recorded through citizen science. </w:t>
            </w:r>
            <w:r w:rsidR="00E84450" w:rsidRPr="00284A71">
              <w:rPr>
                <w:rFonts w:eastAsia="Aptos" w:cs="Segoe UI"/>
                <w:kern w:val="0"/>
                <w:sz w:val="16"/>
                <w:szCs w:val="16"/>
              </w:rPr>
              <w:t xml:space="preserve">However, current evidence does not indicate that the species exists in sufficient abundance for its loss to warrant a change in Red List Status to Endangered (EN) or Critically Endangered (CR). Therefore, it does not trigger </w:t>
            </w:r>
            <w:r w:rsidR="00EE4EE8">
              <w:rPr>
                <w:rFonts w:eastAsia="Aptos" w:cs="Segoe UI"/>
                <w:kern w:val="0"/>
                <w:sz w:val="16"/>
                <w:szCs w:val="16"/>
              </w:rPr>
              <w:t>Critical Habitat</w:t>
            </w:r>
            <w:r w:rsidR="00E84450" w:rsidRPr="00284A71">
              <w:rPr>
                <w:rFonts w:eastAsia="Aptos" w:cs="Segoe UI"/>
                <w:kern w:val="0"/>
                <w:sz w:val="16"/>
                <w:szCs w:val="16"/>
              </w:rPr>
              <w:t xml:space="preserve"> under Criterion 1.b.</w:t>
            </w:r>
            <w:r w:rsidR="00483313">
              <w:rPr>
                <w:rFonts w:eastAsia="Aptos" w:cs="Segoe UI"/>
                <w:kern w:val="0"/>
                <w:sz w:val="16"/>
                <w:szCs w:val="16"/>
              </w:rPr>
              <w:t xml:space="preserve"> However, this is a PBF species according to ESR6.</w:t>
            </w:r>
          </w:p>
        </w:tc>
      </w:tr>
      <w:tr w:rsidR="004F33C3" w:rsidRPr="00466DD6" w14:paraId="49D2267E" w14:textId="77777777" w:rsidTr="007006E0">
        <w:tc>
          <w:tcPr>
            <w:tcW w:w="5000" w:type="pct"/>
            <w:gridSpan w:val="10"/>
            <w:shd w:val="clear" w:color="auto" w:fill="D9D9D9" w:themeFill="background1" w:themeFillShade="D9"/>
          </w:tcPr>
          <w:p w14:paraId="4AAC29F3" w14:textId="67530910" w:rsidR="004F33C3" w:rsidRPr="00466DD6" w:rsidRDefault="004F33C3" w:rsidP="004F33C3">
            <w:pPr>
              <w:spacing w:before="120" w:after="120" w:line="240" w:lineRule="exact"/>
              <w:ind w:left="57" w:right="57"/>
              <w:rPr>
                <w:i/>
                <w:iCs/>
                <w:sz w:val="16"/>
                <w:szCs w:val="16"/>
              </w:rPr>
            </w:pPr>
            <w:r w:rsidRPr="00466DD6">
              <w:rPr>
                <w:b/>
                <w:bCs/>
                <w:sz w:val="16"/>
                <w:szCs w:val="16"/>
              </w:rPr>
              <w:lastRenderedPageBreak/>
              <w:t>Insects</w:t>
            </w:r>
          </w:p>
        </w:tc>
      </w:tr>
      <w:tr w:rsidR="00D96F8C" w:rsidRPr="00466DD6" w14:paraId="4DFB91E5" w14:textId="77777777" w:rsidTr="007006E0">
        <w:tc>
          <w:tcPr>
            <w:tcW w:w="5000" w:type="pct"/>
            <w:gridSpan w:val="10"/>
          </w:tcPr>
          <w:p w14:paraId="3DADC216" w14:textId="16CEC0FD" w:rsidR="00D96F8C" w:rsidRPr="00466DD6" w:rsidRDefault="00D96F8C" w:rsidP="00D96F8C">
            <w:pPr>
              <w:tabs>
                <w:tab w:val="left" w:pos="1632"/>
              </w:tabs>
              <w:spacing w:before="120" w:after="120" w:line="240" w:lineRule="exact"/>
              <w:ind w:left="57" w:right="57"/>
              <w:rPr>
                <w:sz w:val="16"/>
                <w:szCs w:val="16"/>
              </w:rPr>
            </w:pPr>
            <w:r w:rsidRPr="00466DD6">
              <w:rPr>
                <w:rFonts w:ascii="Arial" w:hAnsi="Arial"/>
                <w:sz w:val="16"/>
                <w:szCs w:val="16"/>
              </w:rPr>
              <w:t>Not applicable - no CR, EN, VU, endemic or restricted-range species identified in the study area</w:t>
            </w:r>
          </w:p>
        </w:tc>
      </w:tr>
      <w:tr w:rsidR="004F33C3" w:rsidRPr="00466DD6" w14:paraId="361BE23C" w14:textId="77777777" w:rsidTr="007006E0">
        <w:tc>
          <w:tcPr>
            <w:tcW w:w="5000" w:type="pct"/>
            <w:gridSpan w:val="10"/>
            <w:shd w:val="clear" w:color="auto" w:fill="F2F2F2" w:themeFill="background1" w:themeFillShade="F2"/>
          </w:tcPr>
          <w:p w14:paraId="285A953C" w14:textId="64341441" w:rsidR="004F33C3" w:rsidRPr="00466DD6" w:rsidRDefault="004F33C3" w:rsidP="004F33C3">
            <w:pPr>
              <w:spacing w:before="120" w:after="120" w:line="240" w:lineRule="exact"/>
              <w:ind w:left="57" w:right="57"/>
              <w:rPr>
                <w:b/>
                <w:bCs/>
                <w:sz w:val="16"/>
                <w:szCs w:val="16"/>
              </w:rPr>
            </w:pPr>
            <w:r w:rsidRPr="00466DD6">
              <w:rPr>
                <w:b/>
                <w:bCs/>
                <w:sz w:val="16"/>
                <w:szCs w:val="16"/>
              </w:rPr>
              <w:t>Bats</w:t>
            </w:r>
          </w:p>
        </w:tc>
      </w:tr>
      <w:tr w:rsidR="004103F5" w:rsidRPr="00466DD6" w14:paraId="63BDBFFD" w14:textId="77777777" w:rsidTr="008E342F">
        <w:tc>
          <w:tcPr>
            <w:tcW w:w="474" w:type="pct"/>
          </w:tcPr>
          <w:p w14:paraId="77D84D67" w14:textId="693AED12" w:rsidR="00901F4E" w:rsidRPr="008E342F" w:rsidRDefault="00901F4E" w:rsidP="008E342F">
            <w:pPr>
              <w:pStyle w:val="Tabletext"/>
              <w:spacing w:before="120"/>
              <w:rPr>
                <w:i/>
                <w:lang w:val="ro-RO"/>
              </w:rPr>
            </w:pPr>
            <w:r w:rsidRPr="00901F4E">
              <w:rPr>
                <w:i/>
                <w:lang w:val="ro-RO"/>
              </w:rPr>
              <w:t>Rhinolophus mehely</w:t>
            </w:r>
          </w:p>
        </w:tc>
        <w:tc>
          <w:tcPr>
            <w:tcW w:w="408" w:type="pct"/>
          </w:tcPr>
          <w:p w14:paraId="401E60C1" w14:textId="3721E430" w:rsidR="00901F4E" w:rsidRPr="00845F62" w:rsidRDefault="007B66B6" w:rsidP="00284A71">
            <w:pPr>
              <w:spacing w:before="120" w:after="120" w:line="240" w:lineRule="exact"/>
              <w:ind w:left="57" w:right="57"/>
              <w:rPr>
                <w:rFonts w:eastAsia="Aptos" w:cs="Segoe UI"/>
                <w:kern w:val="0"/>
                <w:sz w:val="16"/>
                <w:szCs w:val="16"/>
              </w:rPr>
            </w:pPr>
            <w:proofErr w:type="spellStart"/>
            <w:r w:rsidRPr="00845F62">
              <w:rPr>
                <w:rFonts w:eastAsia="Aptos" w:cs="Segoe UI"/>
                <w:kern w:val="0"/>
                <w:sz w:val="16"/>
                <w:szCs w:val="16"/>
              </w:rPr>
              <w:t>Mehely's</w:t>
            </w:r>
            <w:proofErr w:type="spellEnd"/>
            <w:r w:rsidRPr="00845F62">
              <w:rPr>
                <w:rFonts w:eastAsia="Aptos" w:cs="Segoe UI"/>
                <w:kern w:val="0"/>
                <w:sz w:val="16"/>
                <w:szCs w:val="16"/>
              </w:rPr>
              <w:t xml:space="preserve"> Horseshoe Bat</w:t>
            </w:r>
          </w:p>
        </w:tc>
        <w:tc>
          <w:tcPr>
            <w:tcW w:w="288" w:type="pct"/>
          </w:tcPr>
          <w:p w14:paraId="68729B29" w14:textId="54ED5435" w:rsidR="00901F4E" w:rsidRPr="00845F62" w:rsidRDefault="007B66B6"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t>VU</w:t>
            </w:r>
          </w:p>
        </w:tc>
        <w:tc>
          <w:tcPr>
            <w:tcW w:w="364" w:type="pct"/>
          </w:tcPr>
          <w:p w14:paraId="0FB765F0" w14:textId="2DA7DE18" w:rsidR="00901F4E" w:rsidRPr="00845F62" w:rsidRDefault="007B66B6"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t>EN</w:t>
            </w:r>
            <w:r w:rsidR="008D4FBB">
              <w:rPr>
                <w:rFonts w:eastAsia="Aptos" w:cs="Segoe UI"/>
                <w:kern w:val="0"/>
                <w:sz w:val="16"/>
                <w:szCs w:val="16"/>
              </w:rPr>
              <w:t xml:space="preserve"> (Europe)</w:t>
            </w:r>
          </w:p>
        </w:tc>
        <w:tc>
          <w:tcPr>
            <w:tcW w:w="370" w:type="pct"/>
          </w:tcPr>
          <w:p w14:paraId="09CE6D33" w14:textId="507BAC86" w:rsidR="00901F4E" w:rsidRPr="00845F62" w:rsidRDefault="004668F8" w:rsidP="00284A71">
            <w:pPr>
              <w:spacing w:before="120" w:after="120" w:line="240" w:lineRule="exact"/>
              <w:ind w:left="57" w:right="57"/>
              <w:rPr>
                <w:rFonts w:eastAsia="Aptos" w:cs="Segoe UI"/>
                <w:kern w:val="0"/>
                <w:sz w:val="16"/>
                <w:szCs w:val="16"/>
                <w:lang w:val="fr-FR"/>
              </w:rPr>
            </w:pPr>
            <w:r w:rsidRPr="00845F62">
              <w:rPr>
                <w:rFonts w:eastAsia="Aptos" w:cs="Segoe UI"/>
                <w:kern w:val="0"/>
                <w:sz w:val="16"/>
                <w:szCs w:val="16"/>
                <w:lang w:val="fr-FR"/>
              </w:rPr>
              <w:t>Annex II and IV (EU Habitats Directive)</w:t>
            </w:r>
          </w:p>
        </w:tc>
        <w:tc>
          <w:tcPr>
            <w:tcW w:w="401" w:type="pct"/>
          </w:tcPr>
          <w:p w14:paraId="4F3FFC2B" w14:textId="25AD2710" w:rsidR="00901F4E" w:rsidRPr="00845F62" w:rsidRDefault="004668F8"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t>Confirmed</w:t>
            </w:r>
          </w:p>
        </w:tc>
        <w:tc>
          <w:tcPr>
            <w:tcW w:w="428" w:type="pct"/>
          </w:tcPr>
          <w:p w14:paraId="183AA819" w14:textId="77777777" w:rsidR="004F321C" w:rsidRDefault="00116A5A" w:rsidP="004F321C">
            <w:pPr>
              <w:spacing w:before="120" w:after="120" w:line="240" w:lineRule="exact"/>
              <w:ind w:left="57" w:right="57"/>
              <w:rPr>
                <w:rFonts w:eastAsia="Aptos" w:cs="Segoe UI"/>
                <w:kern w:val="0"/>
                <w:sz w:val="16"/>
                <w:szCs w:val="16"/>
              </w:rPr>
            </w:pPr>
            <w:r>
              <w:rPr>
                <w:rFonts w:eastAsia="Aptos" w:cs="Segoe UI"/>
                <w:kern w:val="0"/>
                <w:sz w:val="16"/>
                <w:szCs w:val="16"/>
              </w:rPr>
              <w:t xml:space="preserve">ERM </w:t>
            </w:r>
            <w:r w:rsidR="00CF7105">
              <w:rPr>
                <w:rFonts w:eastAsia="Aptos" w:cs="Segoe UI"/>
                <w:kern w:val="0"/>
                <w:sz w:val="16"/>
                <w:szCs w:val="16"/>
              </w:rPr>
              <w:t>2022a</w:t>
            </w:r>
            <w:r w:rsidR="004F321C">
              <w:rPr>
                <w:rFonts w:eastAsia="Aptos" w:cs="Segoe UI"/>
                <w:kern w:val="0"/>
                <w:sz w:val="16"/>
                <w:szCs w:val="16"/>
              </w:rPr>
              <w:br/>
              <w:t>ERM 2022b</w:t>
            </w:r>
          </w:p>
          <w:p w14:paraId="64B9D1C3" w14:textId="61246650" w:rsidR="00901F4E" w:rsidRPr="00845F62" w:rsidRDefault="004F321C"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p>
        </w:tc>
        <w:tc>
          <w:tcPr>
            <w:tcW w:w="472" w:type="pct"/>
          </w:tcPr>
          <w:p w14:paraId="47B1255E" w14:textId="2AAD60E4" w:rsidR="00901F4E" w:rsidRPr="00845F62" w:rsidRDefault="00C26C5F"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w:t>
            </w:r>
            <w:r>
              <w:rPr>
                <w:rFonts w:eastAsia="Aptos" w:cs="Segoe UI"/>
                <w:kern w:val="0"/>
                <w:sz w:val="16"/>
                <w:szCs w:val="16"/>
              </w:rPr>
              <w:t xml:space="preserve"> IFC Criterion 1.b and EBRD </w:t>
            </w:r>
            <w:r w:rsidR="00662EF9">
              <w:rPr>
                <w:rFonts w:eastAsia="Aptos" w:cs="Segoe UI"/>
                <w:kern w:val="0"/>
                <w:sz w:val="16"/>
                <w:szCs w:val="16"/>
              </w:rPr>
              <w:t>ESR</w:t>
            </w:r>
            <w:r w:rsidRPr="00845F62">
              <w:rPr>
                <w:rFonts w:eastAsia="Aptos" w:cs="Segoe UI"/>
                <w:kern w:val="0"/>
                <w:sz w:val="16"/>
                <w:szCs w:val="16"/>
              </w:rPr>
              <w:t>6</w:t>
            </w:r>
            <w:r w:rsidR="0060666F">
              <w:rPr>
                <w:rFonts w:eastAsia="Aptos" w:cs="Segoe UI"/>
                <w:kern w:val="0"/>
                <w:sz w:val="16"/>
                <w:szCs w:val="16"/>
              </w:rPr>
              <w:t xml:space="preserve"> 2.c</w:t>
            </w:r>
          </w:p>
        </w:tc>
        <w:tc>
          <w:tcPr>
            <w:tcW w:w="354" w:type="pct"/>
          </w:tcPr>
          <w:p w14:paraId="62F631F3" w14:textId="77777777" w:rsidR="00901F4E" w:rsidRPr="00845F62" w:rsidRDefault="00247C18"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t>Not CH (IFC or EBRD)</w:t>
            </w:r>
          </w:p>
          <w:p w14:paraId="71F366D4" w14:textId="3F0F70F1" w:rsidR="00901F4E" w:rsidRPr="00845F62" w:rsidRDefault="00247C18"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t>PBF (</w:t>
            </w:r>
            <w:r w:rsidR="007C03FA">
              <w:rPr>
                <w:rFonts w:eastAsia="Aptos" w:cs="Segoe UI"/>
                <w:kern w:val="0"/>
                <w:sz w:val="16"/>
                <w:szCs w:val="16"/>
              </w:rPr>
              <w:t>ESR</w:t>
            </w:r>
            <w:r w:rsidRPr="00845F62">
              <w:rPr>
                <w:rFonts w:eastAsia="Aptos" w:cs="Segoe UI"/>
                <w:kern w:val="0"/>
                <w:sz w:val="16"/>
                <w:szCs w:val="16"/>
              </w:rPr>
              <w:t xml:space="preserve"> Criterion </w:t>
            </w:r>
            <w:r w:rsidR="00845F62" w:rsidRPr="00845F62">
              <w:rPr>
                <w:rFonts w:eastAsia="Aptos" w:cs="Segoe UI"/>
                <w:kern w:val="0"/>
                <w:sz w:val="16"/>
                <w:szCs w:val="16"/>
              </w:rPr>
              <w:t>2.c)</w:t>
            </w:r>
          </w:p>
        </w:tc>
        <w:tc>
          <w:tcPr>
            <w:tcW w:w="1440" w:type="pct"/>
          </w:tcPr>
          <w:p w14:paraId="49556EA1" w14:textId="77777777" w:rsidR="00901F4E" w:rsidRPr="00845F62" w:rsidRDefault="00EF1342" w:rsidP="00284A71">
            <w:pPr>
              <w:spacing w:before="120" w:after="120" w:line="240" w:lineRule="exact"/>
              <w:ind w:left="57" w:right="57"/>
              <w:rPr>
                <w:rFonts w:eastAsia="Aptos" w:cs="Segoe UI"/>
                <w:kern w:val="0"/>
                <w:sz w:val="16"/>
                <w:szCs w:val="16"/>
                <w:lang w:val="en-GB"/>
              </w:rPr>
            </w:pPr>
            <w:proofErr w:type="spellStart"/>
            <w:r w:rsidRPr="00845F62">
              <w:rPr>
                <w:rFonts w:eastAsia="Aptos" w:cs="Segoe UI"/>
                <w:kern w:val="0"/>
                <w:sz w:val="16"/>
                <w:szCs w:val="16"/>
                <w:lang w:val="en-GB"/>
              </w:rPr>
              <w:t>Mehely's</w:t>
            </w:r>
            <w:proofErr w:type="spellEnd"/>
            <w:r w:rsidRPr="00845F62">
              <w:rPr>
                <w:rFonts w:eastAsia="Aptos" w:cs="Segoe UI"/>
                <w:kern w:val="0"/>
                <w:sz w:val="16"/>
                <w:szCs w:val="16"/>
                <w:lang w:val="en-GB"/>
              </w:rPr>
              <w:t xml:space="preserve"> </w:t>
            </w:r>
            <w:proofErr w:type="spellStart"/>
            <w:r w:rsidRPr="00845F62">
              <w:rPr>
                <w:rFonts w:eastAsia="Aptos" w:cs="Segoe UI"/>
                <w:kern w:val="0"/>
                <w:sz w:val="16"/>
                <w:szCs w:val="16"/>
                <w:lang w:val="en-GB"/>
              </w:rPr>
              <w:t>Horsehoe</w:t>
            </w:r>
            <w:proofErr w:type="spellEnd"/>
            <w:r w:rsidRPr="00845F62">
              <w:rPr>
                <w:rFonts w:eastAsia="Aptos" w:cs="Segoe UI"/>
                <w:kern w:val="0"/>
                <w:sz w:val="16"/>
                <w:szCs w:val="16"/>
                <w:lang w:val="en-GB"/>
              </w:rPr>
              <w:t xml:space="preserve"> Bat (Rhinolophus </w:t>
            </w:r>
            <w:proofErr w:type="spellStart"/>
            <w:r w:rsidRPr="00845F62">
              <w:rPr>
                <w:rFonts w:eastAsia="Aptos" w:cs="Segoe UI"/>
                <w:kern w:val="0"/>
                <w:sz w:val="16"/>
                <w:szCs w:val="16"/>
                <w:lang w:val="en-GB"/>
              </w:rPr>
              <w:t>mehelyi</w:t>
            </w:r>
            <w:proofErr w:type="spellEnd"/>
            <w:r w:rsidRPr="00845F62">
              <w:rPr>
                <w:rFonts w:eastAsia="Aptos" w:cs="Segoe UI"/>
                <w:kern w:val="0"/>
                <w:sz w:val="16"/>
                <w:szCs w:val="16"/>
                <w:lang w:val="en-GB"/>
              </w:rPr>
              <w:t xml:space="preserve">) forages in Mediterranean shrubland and woodland, in dry steppes and particularly link to water bodies. </w:t>
            </w:r>
            <w:r w:rsidR="00371FC5" w:rsidRPr="00845F62">
              <w:rPr>
                <w:rFonts w:eastAsia="Aptos" w:cs="Segoe UI"/>
                <w:kern w:val="0"/>
                <w:sz w:val="16"/>
                <w:szCs w:val="16"/>
                <w:lang w:val="en-GB"/>
              </w:rPr>
              <w:t xml:space="preserve">This species has a wide range in the Palaearctic, occurring from North Africa and southern Europe through south-west Asia, the Caucasus, Iran, Afghanistan, Pakistan and the Himalayas to south-eastern China, Korea, and Japan. </w:t>
            </w:r>
          </w:p>
          <w:p w14:paraId="21BCD17F" w14:textId="2ADBBB36" w:rsidR="00901F4E" w:rsidRPr="00845F62" w:rsidRDefault="00197E3C" w:rsidP="00284A71">
            <w:pPr>
              <w:spacing w:before="120" w:after="120" w:line="240" w:lineRule="exact"/>
              <w:ind w:left="57" w:right="57"/>
              <w:rPr>
                <w:rFonts w:eastAsia="Aptos" w:cs="Segoe UI"/>
                <w:kern w:val="0"/>
                <w:sz w:val="16"/>
                <w:szCs w:val="16"/>
              </w:rPr>
            </w:pPr>
            <w:r w:rsidRPr="00845F62">
              <w:rPr>
                <w:rFonts w:eastAsia="Aptos" w:cs="Segoe UI"/>
                <w:kern w:val="0"/>
                <w:sz w:val="16"/>
                <w:szCs w:val="16"/>
              </w:rPr>
              <w:lastRenderedPageBreak/>
              <w:t>The</w:t>
            </w:r>
            <w:r w:rsidR="00222325" w:rsidRPr="00845F62">
              <w:rPr>
                <w:rFonts w:eastAsia="Aptos" w:cs="Segoe UI"/>
                <w:kern w:val="0"/>
                <w:sz w:val="16"/>
                <w:szCs w:val="16"/>
              </w:rPr>
              <w:t xml:space="preserve"> species was recorded 20 times </w:t>
            </w:r>
            <w:r w:rsidR="00DC4A0E" w:rsidRPr="00845F62">
              <w:rPr>
                <w:rFonts w:eastAsia="Aptos" w:cs="Segoe UI"/>
                <w:kern w:val="0"/>
                <w:sz w:val="16"/>
                <w:szCs w:val="16"/>
              </w:rPr>
              <w:t xml:space="preserve">using a static detector during the </w:t>
            </w:r>
            <w:r w:rsidR="002067C0">
              <w:rPr>
                <w:rFonts w:eastAsia="Aptos" w:cs="Segoe UI"/>
                <w:kern w:val="0"/>
                <w:sz w:val="16"/>
                <w:szCs w:val="16"/>
              </w:rPr>
              <w:t>Monitoring studies</w:t>
            </w:r>
            <w:r w:rsidR="00CD4A0A">
              <w:rPr>
                <w:rFonts w:eastAsia="Aptos" w:cs="Segoe UI"/>
                <w:kern w:val="0"/>
                <w:sz w:val="16"/>
                <w:szCs w:val="16"/>
              </w:rPr>
              <w:t xml:space="preserve"> for this Project</w:t>
            </w:r>
            <w:r w:rsidR="00C05313" w:rsidRPr="00845F62">
              <w:rPr>
                <w:rFonts w:eastAsia="Aptos" w:cs="Segoe UI"/>
                <w:kern w:val="0"/>
                <w:sz w:val="16"/>
                <w:szCs w:val="16"/>
              </w:rPr>
              <w:t>,</w:t>
            </w:r>
            <w:r w:rsidR="00DC4A0E" w:rsidRPr="00845F62">
              <w:rPr>
                <w:rFonts w:eastAsia="Aptos" w:cs="Segoe UI"/>
                <w:kern w:val="0"/>
                <w:sz w:val="16"/>
                <w:szCs w:val="16"/>
              </w:rPr>
              <w:t xml:space="preserve"> </w:t>
            </w:r>
            <w:r w:rsidR="00C05313" w:rsidRPr="00845F62">
              <w:rPr>
                <w:rFonts w:eastAsia="Aptos" w:cs="Segoe UI"/>
                <w:kern w:val="0"/>
                <w:sz w:val="16"/>
                <w:szCs w:val="16"/>
              </w:rPr>
              <w:t>suggesting</w:t>
            </w:r>
            <w:r w:rsidR="00287031" w:rsidRPr="00845F62">
              <w:rPr>
                <w:rFonts w:eastAsia="Aptos" w:cs="Segoe UI"/>
                <w:kern w:val="0"/>
                <w:sz w:val="16"/>
                <w:szCs w:val="16"/>
              </w:rPr>
              <w:t xml:space="preserve"> the species uses the area for </w:t>
            </w:r>
            <w:r w:rsidR="00C05313" w:rsidRPr="00845F62">
              <w:rPr>
                <w:rFonts w:eastAsia="Aptos" w:cs="Segoe UI"/>
                <w:kern w:val="0"/>
                <w:sz w:val="16"/>
                <w:szCs w:val="16"/>
              </w:rPr>
              <w:t xml:space="preserve">foraging. However, there is no evidence to suggest it is present in sufficient numbers to </w:t>
            </w:r>
            <w:r w:rsidR="008C2860" w:rsidRPr="00845F62">
              <w:rPr>
                <w:rFonts w:eastAsia="Aptos" w:cs="Segoe UI"/>
                <w:kern w:val="0"/>
                <w:sz w:val="16"/>
                <w:szCs w:val="16"/>
              </w:rPr>
              <w:t xml:space="preserve">change the status from VU to EN/CR should the population be lost. </w:t>
            </w:r>
            <w:r w:rsidR="00637BF0" w:rsidRPr="00845F62">
              <w:rPr>
                <w:rFonts w:eastAsia="Aptos" w:cs="Segoe UI"/>
                <w:kern w:val="0"/>
                <w:sz w:val="16"/>
                <w:szCs w:val="16"/>
              </w:rPr>
              <w:t xml:space="preserve">Nor is </w:t>
            </w:r>
            <w:r w:rsidR="00247C18" w:rsidRPr="00845F62">
              <w:rPr>
                <w:rFonts w:eastAsia="Aptos" w:cs="Segoe UI"/>
                <w:kern w:val="0"/>
                <w:sz w:val="16"/>
                <w:szCs w:val="16"/>
              </w:rPr>
              <w:t>it sufficient to be deemed an important concentration of a regional EN listed species. Therefore</w:t>
            </w:r>
            <w:r w:rsidR="008E342F">
              <w:rPr>
                <w:rFonts w:eastAsia="Aptos" w:cs="Segoe UI"/>
                <w:kern w:val="0"/>
                <w:sz w:val="16"/>
                <w:szCs w:val="16"/>
              </w:rPr>
              <w:t>,</w:t>
            </w:r>
            <w:r w:rsidR="00247C18" w:rsidRPr="00845F62">
              <w:rPr>
                <w:rFonts w:eastAsia="Aptos" w:cs="Segoe UI"/>
                <w:kern w:val="0"/>
                <w:sz w:val="16"/>
                <w:szCs w:val="16"/>
              </w:rPr>
              <w:t xml:space="preserve"> this species does not qualify as Critical Habitat. </w:t>
            </w:r>
            <w:r w:rsidR="006F6727">
              <w:rPr>
                <w:rFonts w:eastAsia="Aptos" w:cs="Segoe UI"/>
                <w:kern w:val="0"/>
                <w:sz w:val="16"/>
                <w:szCs w:val="16"/>
              </w:rPr>
              <w:t>Nevertheless, this is a PBF species according to ESR6.</w:t>
            </w:r>
          </w:p>
        </w:tc>
      </w:tr>
      <w:tr w:rsidR="004F33C3" w:rsidRPr="00466DD6" w14:paraId="20796A91" w14:textId="77777777" w:rsidTr="007006E0">
        <w:tc>
          <w:tcPr>
            <w:tcW w:w="5000" w:type="pct"/>
            <w:gridSpan w:val="10"/>
            <w:shd w:val="clear" w:color="auto" w:fill="D9D9D9" w:themeFill="background1" w:themeFillShade="D9"/>
          </w:tcPr>
          <w:p w14:paraId="5ED80660" w14:textId="65815F5F" w:rsidR="004F33C3" w:rsidRPr="00466DD6" w:rsidRDefault="004F33C3" w:rsidP="004F33C3">
            <w:pPr>
              <w:spacing w:before="120" w:after="120" w:line="240" w:lineRule="exact"/>
              <w:ind w:left="57" w:right="57"/>
              <w:rPr>
                <w:i/>
                <w:iCs/>
                <w:sz w:val="16"/>
                <w:szCs w:val="16"/>
              </w:rPr>
            </w:pPr>
            <w:r w:rsidRPr="00466DD6">
              <w:rPr>
                <w:rFonts w:eastAsia="Aptos" w:cs="Segoe UI"/>
                <w:b/>
                <w:kern w:val="0"/>
                <w:sz w:val="16"/>
                <w:szCs w:val="16"/>
              </w:rPr>
              <w:lastRenderedPageBreak/>
              <w:t>Birds</w:t>
            </w:r>
          </w:p>
        </w:tc>
      </w:tr>
      <w:tr w:rsidR="004103F5" w:rsidRPr="00466DD6" w14:paraId="6CA83B03" w14:textId="77777777" w:rsidTr="004103F5">
        <w:tc>
          <w:tcPr>
            <w:tcW w:w="474" w:type="pct"/>
          </w:tcPr>
          <w:p w14:paraId="190CBFCF" w14:textId="03671170" w:rsidR="004F33C3" w:rsidRPr="00466DD6" w:rsidRDefault="004F33C3" w:rsidP="004F33C3">
            <w:pPr>
              <w:spacing w:before="120" w:after="120" w:line="240" w:lineRule="exact"/>
              <w:ind w:left="57" w:right="57"/>
              <w:rPr>
                <w:i/>
                <w:iCs/>
                <w:sz w:val="16"/>
                <w:szCs w:val="16"/>
              </w:rPr>
            </w:pPr>
            <w:r w:rsidRPr="00466DD6">
              <w:rPr>
                <w:rFonts w:ascii="Arial" w:hAnsi="Arial"/>
                <w:i/>
                <w:color w:val="000000" w:themeColor="text1"/>
                <w:sz w:val="16"/>
                <w:szCs w:val="16"/>
              </w:rPr>
              <w:t xml:space="preserve">Falco </w:t>
            </w:r>
            <w:proofErr w:type="spellStart"/>
            <w:r w:rsidRPr="00466DD6">
              <w:rPr>
                <w:rFonts w:ascii="Arial" w:hAnsi="Arial"/>
                <w:i/>
                <w:color w:val="000000" w:themeColor="text1"/>
                <w:sz w:val="16"/>
                <w:szCs w:val="16"/>
              </w:rPr>
              <w:t>cherrug</w:t>
            </w:r>
            <w:proofErr w:type="spellEnd"/>
          </w:p>
        </w:tc>
        <w:tc>
          <w:tcPr>
            <w:tcW w:w="408" w:type="pct"/>
          </w:tcPr>
          <w:p w14:paraId="192727F7" w14:textId="7EF2B4E0" w:rsidR="004F33C3" w:rsidRPr="00284A71" w:rsidRDefault="004F33C3"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Saker Falcon</w:t>
            </w:r>
          </w:p>
        </w:tc>
        <w:tc>
          <w:tcPr>
            <w:tcW w:w="288" w:type="pct"/>
          </w:tcPr>
          <w:p w14:paraId="0E34F850" w14:textId="52D313F1" w:rsidR="004F33C3" w:rsidRPr="00284A71" w:rsidRDefault="004F33C3"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EN</w:t>
            </w:r>
          </w:p>
        </w:tc>
        <w:tc>
          <w:tcPr>
            <w:tcW w:w="364" w:type="pct"/>
          </w:tcPr>
          <w:p w14:paraId="508FC4F5" w14:textId="77777777" w:rsidR="004F33C3"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EN (Europe)</w:t>
            </w:r>
          </w:p>
          <w:p w14:paraId="2126D6C7" w14:textId="0EA0AE17" w:rsidR="00B10959" w:rsidRPr="00466DD6" w:rsidRDefault="00B10959" w:rsidP="004F33C3">
            <w:pPr>
              <w:spacing w:before="120" w:after="120" w:line="240" w:lineRule="exact"/>
              <w:ind w:left="57" w:right="57"/>
              <w:rPr>
                <w:rFonts w:eastAsia="Aptos" w:cs="Segoe UI"/>
                <w:kern w:val="0"/>
                <w:sz w:val="16"/>
                <w:szCs w:val="16"/>
              </w:rPr>
            </w:pPr>
            <w:r>
              <w:rPr>
                <w:rFonts w:eastAsia="Aptos" w:cs="Segoe UI"/>
                <w:kern w:val="0"/>
                <w:sz w:val="16"/>
                <w:szCs w:val="16"/>
              </w:rPr>
              <w:t>EN (Romania)</w:t>
            </w:r>
          </w:p>
        </w:tc>
        <w:tc>
          <w:tcPr>
            <w:tcW w:w="370" w:type="pct"/>
          </w:tcPr>
          <w:p w14:paraId="47135333" w14:textId="2BD70E59" w:rsidR="004F33C3" w:rsidRPr="00466DD6"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Revised Annex 1 of Resolution 6 (Bern Convention)</w:t>
            </w:r>
          </w:p>
        </w:tc>
        <w:tc>
          <w:tcPr>
            <w:tcW w:w="401" w:type="pct"/>
          </w:tcPr>
          <w:p w14:paraId="6A0A4F3B" w14:textId="46019DE6" w:rsidR="004F33C3" w:rsidRPr="00466DD6"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288E7A74" w14:textId="2D4E3946" w:rsidR="004F33C3" w:rsidRPr="00466DD6" w:rsidRDefault="004F321C" w:rsidP="004F33C3">
            <w:pPr>
              <w:spacing w:before="120" w:after="120" w:line="240" w:lineRule="exact"/>
              <w:ind w:left="57" w:right="57"/>
              <w:rPr>
                <w:rFonts w:eastAsia="Aptos" w:cs="Segoe UI"/>
                <w:kern w:val="0"/>
                <w:sz w:val="16"/>
                <w:szCs w:val="16"/>
              </w:rPr>
            </w:pPr>
            <w:r>
              <w:rPr>
                <w:rFonts w:eastAsia="Aptos" w:cs="Segoe UI"/>
                <w:kern w:val="0"/>
                <w:sz w:val="16"/>
                <w:szCs w:val="16"/>
              </w:rPr>
              <w:t>ERM 2023a</w:t>
            </w:r>
          </w:p>
        </w:tc>
        <w:tc>
          <w:tcPr>
            <w:tcW w:w="472" w:type="pct"/>
          </w:tcPr>
          <w:p w14:paraId="7CFC7CD1" w14:textId="19B4B42C" w:rsidR="004F33C3" w:rsidRPr="00466DD6"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C1.a and C3.a of IFC PS6</w:t>
            </w:r>
          </w:p>
        </w:tc>
        <w:tc>
          <w:tcPr>
            <w:tcW w:w="354" w:type="pct"/>
          </w:tcPr>
          <w:p w14:paraId="44284258" w14:textId="2D50D8C8" w:rsidR="00F56785" w:rsidRDefault="00F56785" w:rsidP="004F33C3">
            <w:pPr>
              <w:spacing w:before="120" w:after="120" w:line="240" w:lineRule="exact"/>
              <w:ind w:left="57" w:right="57"/>
              <w:rPr>
                <w:rFonts w:eastAsia="Aptos" w:cs="Segoe UI"/>
                <w:kern w:val="0"/>
                <w:sz w:val="16"/>
                <w:szCs w:val="16"/>
              </w:rPr>
            </w:pPr>
            <w:r>
              <w:rPr>
                <w:rFonts w:eastAsia="Aptos" w:cs="Segoe UI"/>
                <w:kern w:val="0"/>
                <w:sz w:val="16"/>
                <w:szCs w:val="16"/>
              </w:rPr>
              <w:t>Not CH</w:t>
            </w:r>
            <w:r w:rsidR="00E25919">
              <w:rPr>
                <w:rFonts w:eastAsia="Aptos" w:cs="Segoe UI"/>
                <w:kern w:val="0"/>
                <w:sz w:val="16"/>
                <w:szCs w:val="16"/>
              </w:rPr>
              <w:t xml:space="preserve"> (PS6 or </w:t>
            </w:r>
            <w:r w:rsidR="004073C6">
              <w:rPr>
                <w:rFonts w:eastAsia="Aptos" w:cs="Segoe UI"/>
                <w:kern w:val="0"/>
                <w:sz w:val="16"/>
                <w:szCs w:val="16"/>
              </w:rPr>
              <w:t>ESR6</w:t>
            </w:r>
            <w:r w:rsidR="00E25919">
              <w:rPr>
                <w:rFonts w:eastAsia="Aptos" w:cs="Segoe UI"/>
                <w:kern w:val="0"/>
                <w:sz w:val="16"/>
                <w:szCs w:val="16"/>
              </w:rPr>
              <w:t>)</w:t>
            </w:r>
          </w:p>
          <w:p w14:paraId="7D4D6578" w14:textId="0E94574F" w:rsidR="004F33C3" w:rsidRPr="00466DD6"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PBF</w:t>
            </w:r>
            <w:r w:rsidR="008B30C3">
              <w:rPr>
                <w:rFonts w:eastAsia="Aptos" w:cs="Segoe UI"/>
                <w:kern w:val="0"/>
                <w:sz w:val="16"/>
                <w:szCs w:val="16"/>
              </w:rPr>
              <w:t xml:space="preserve"> </w:t>
            </w:r>
            <w:proofErr w:type="spellStart"/>
            <w:r w:rsidR="008B30C3" w:rsidRPr="00284A71">
              <w:rPr>
                <w:rFonts w:eastAsia="Aptos" w:cs="Segoe UI"/>
                <w:kern w:val="0"/>
                <w:sz w:val="16"/>
                <w:szCs w:val="16"/>
              </w:rPr>
              <w:t>PBF</w:t>
            </w:r>
            <w:proofErr w:type="spellEnd"/>
            <w:r w:rsidR="008B30C3" w:rsidRPr="00284A71">
              <w:rPr>
                <w:rFonts w:eastAsia="Aptos" w:cs="Segoe UI"/>
                <w:kern w:val="0"/>
                <w:sz w:val="16"/>
                <w:szCs w:val="16"/>
              </w:rPr>
              <w:t xml:space="preserve"> (</w:t>
            </w:r>
            <w:r w:rsidR="007C03FA">
              <w:rPr>
                <w:rFonts w:eastAsia="Aptos" w:cs="Segoe UI"/>
                <w:kern w:val="0"/>
                <w:sz w:val="16"/>
                <w:szCs w:val="16"/>
              </w:rPr>
              <w:t>ESR</w:t>
            </w:r>
            <w:r w:rsidR="008B30C3" w:rsidRPr="00284A71">
              <w:rPr>
                <w:rFonts w:eastAsia="Aptos" w:cs="Segoe UI"/>
                <w:kern w:val="0"/>
                <w:sz w:val="16"/>
                <w:szCs w:val="16"/>
              </w:rPr>
              <w:t xml:space="preserve"> Criteria 2.b</w:t>
            </w:r>
            <w:r w:rsidR="00F95004">
              <w:rPr>
                <w:rFonts w:eastAsia="Aptos" w:cs="Segoe UI"/>
                <w:kern w:val="0"/>
                <w:sz w:val="16"/>
                <w:szCs w:val="16"/>
              </w:rPr>
              <w:t xml:space="preserve"> and </w:t>
            </w:r>
            <w:r w:rsidR="00967428">
              <w:rPr>
                <w:rFonts w:eastAsia="Aptos" w:cs="Segoe UI"/>
                <w:kern w:val="0"/>
                <w:sz w:val="16"/>
                <w:szCs w:val="16"/>
              </w:rPr>
              <w:t>3</w:t>
            </w:r>
            <w:r w:rsidR="00F95004">
              <w:rPr>
                <w:rFonts w:eastAsia="Aptos" w:cs="Segoe UI"/>
                <w:kern w:val="0"/>
                <w:sz w:val="16"/>
                <w:szCs w:val="16"/>
              </w:rPr>
              <w:t>.a)</w:t>
            </w:r>
          </w:p>
        </w:tc>
        <w:tc>
          <w:tcPr>
            <w:tcW w:w="1440" w:type="pct"/>
          </w:tcPr>
          <w:p w14:paraId="771D9427" w14:textId="77777777" w:rsidR="00142605" w:rsidRPr="00284A71" w:rsidRDefault="004F33C3"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This migratory raptor is globally EN with an extremely large EOO of 19,100,000 km2. It typically inhabits </w:t>
            </w:r>
            <w:r w:rsidR="00142605" w:rsidRPr="00284A71">
              <w:rPr>
                <w:rFonts w:eastAsia="Aptos" w:cs="Segoe UI"/>
                <w:kern w:val="0"/>
                <w:sz w:val="16"/>
                <w:szCs w:val="16"/>
              </w:rPr>
              <w:t>o</w:t>
            </w:r>
            <w:r w:rsidRPr="00284A71">
              <w:rPr>
                <w:rFonts w:eastAsia="Aptos" w:cs="Segoe UI"/>
                <w:kern w:val="0"/>
                <w:sz w:val="16"/>
                <w:szCs w:val="16"/>
              </w:rPr>
              <w:t xml:space="preserve">pen grassy landscapes such as desert edge, semi-desert, steppes, agricultural and arid montane areas. </w:t>
            </w:r>
            <w:r w:rsidR="00142605" w:rsidRPr="00284A71">
              <w:rPr>
                <w:rFonts w:eastAsia="Aptos" w:cs="Segoe UI"/>
                <w:kern w:val="0"/>
                <w:sz w:val="16"/>
                <w:szCs w:val="16"/>
              </w:rPr>
              <w:t xml:space="preserve"> The global population of the species is an estimated minimum of 12,200. </w:t>
            </w:r>
          </w:p>
          <w:p w14:paraId="4C5DFDC3" w14:textId="337CE2EC" w:rsidR="00142605" w:rsidRPr="00284A71" w:rsidRDefault="004F33C3" w:rsidP="00142605">
            <w:pPr>
              <w:spacing w:before="120" w:after="120" w:line="240" w:lineRule="exact"/>
              <w:ind w:left="57" w:right="57"/>
              <w:rPr>
                <w:rFonts w:eastAsia="Aptos" w:cs="Segoe UI"/>
                <w:kern w:val="0"/>
                <w:sz w:val="16"/>
                <w:szCs w:val="16"/>
              </w:rPr>
            </w:pPr>
            <w:r w:rsidRPr="00284A71">
              <w:rPr>
                <w:rFonts w:eastAsia="Aptos" w:cs="Segoe UI"/>
                <w:kern w:val="0"/>
                <w:sz w:val="16"/>
                <w:szCs w:val="16"/>
              </w:rPr>
              <w:t>An artificial nest was installed circa 10 years ago for another project and two individuals were observed according to 2022-2023 monitoring studies</w:t>
            </w:r>
            <w:r w:rsidR="00A606E9">
              <w:rPr>
                <w:rFonts w:eastAsia="Aptos" w:cs="Segoe UI"/>
                <w:kern w:val="0"/>
                <w:sz w:val="16"/>
                <w:szCs w:val="16"/>
              </w:rPr>
              <w:t xml:space="preserve"> undertaken for this Project</w:t>
            </w:r>
            <w:r w:rsidRPr="00284A71">
              <w:rPr>
                <w:rFonts w:eastAsia="Aptos" w:cs="Segoe UI"/>
                <w:kern w:val="0"/>
                <w:sz w:val="16"/>
                <w:szCs w:val="16"/>
              </w:rPr>
              <w:t>. The Avian EAAA overlaps 0.001% of the species’ mapped range and the habitat in which it occurs is not present in the Avian EAAA, indicating that the EAAA does not qualify as Critical Habitat for this species.</w:t>
            </w:r>
            <w:r w:rsidR="00142605" w:rsidRPr="00284A71">
              <w:rPr>
                <w:rFonts w:eastAsia="Aptos" w:cs="Segoe UI"/>
                <w:kern w:val="0"/>
                <w:sz w:val="16"/>
                <w:szCs w:val="16"/>
              </w:rPr>
              <w:t xml:space="preserve"> There is no indication or evidence that this migratory species is present, and lands, in the EAAA in </w:t>
            </w:r>
            <w:r w:rsidR="00142605" w:rsidRPr="00284A71">
              <w:rPr>
                <w:rFonts w:eastAsia="Aptos" w:cs="Segoe UI"/>
                <w:kern w:val="0"/>
                <w:sz w:val="16"/>
                <w:szCs w:val="16"/>
              </w:rPr>
              <w:lastRenderedPageBreak/>
              <w:t xml:space="preserve">concentrations of at least 0.5% </w:t>
            </w:r>
            <w:r w:rsidR="006B710E">
              <w:rPr>
                <w:rFonts w:eastAsia="Aptos" w:cs="Segoe UI"/>
                <w:kern w:val="0"/>
                <w:sz w:val="16"/>
                <w:szCs w:val="16"/>
              </w:rPr>
              <w:t>(under C</w:t>
            </w:r>
            <w:r w:rsidR="0040483A">
              <w:rPr>
                <w:rFonts w:eastAsia="Aptos" w:cs="Segoe UI"/>
                <w:kern w:val="0"/>
                <w:sz w:val="16"/>
                <w:szCs w:val="16"/>
              </w:rPr>
              <w:t xml:space="preserve">riterion 1.a) </w:t>
            </w:r>
            <w:r w:rsidR="00142605" w:rsidRPr="00284A71">
              <w:rPr>
                <w:rFonts w:eastAsia="Aptos" w:cs="Segoe UI"/>
                <w:kern w:val="0"/>
                <w:sz w:val="16"/>
                <w:szCs w:val="16"/>
              </w:rPr>
              <w:t>of the global population (i.e. &gt;</w:t>
            </w:r>
            <w:r w:rsidR="00F56785" w:rsidRPr="00284A71">
              <w:rPr>
                <w:rFonts w:eastAsia="Aptos" w:cs="Segoe UI"/>
                <w:kern w:val="0"/>
                <w:sz w:val="16"/>
                <w:szCs w:val="16"/>
              </w:rPr>
              <w:t>61</w:t>
            </w:r>
            <w:r w:rsidR="00142605" w:rsidRPr="00284A71">
              <w:rPr>
                <w:rFonts w:eastAsia="Aptos" w:cs="Segoe UI"/>
                <w:kern w:val="0"/>
                <w:sz w:val="16"/>
                <w:szCs w:val="16"/>
              </w:rPr>
              <w:t xml:space="preserve"> individuals) </w:t>
            </w:r>
            <w:r w:rsidR="0040483A">
              <w:rPr>
                <w:rFonts w:eastAsia="Aptos" w:cs="Segoe UI"/>
                <w:kern w:val="0"/>
                <w:sz w:val="16"/>
                <w:szCs w:val="16"/>
              </w:rPr>
              <w:t>or</w:t>
            </w:r>
            <w:r w:rsidR="00A177D9">
              <w:rPr>
                <w:rFonts w:eastAsia="Aptos" w:cs="Segoe UI"/>
                <w:kern w:val="0"/>
                <w:sz w:val="16"/>
                <w:szCs w:val="16"/>
              </w:rPr>
              <w:t xml:space="preserve"> </w:t>
            </w:r>
            <w:r w:rsidR="007C22B4">
              <w:rPr>
                <w:rFonts w:eastAsia="Aptos" w:cs="Segoe UI"/>
                <w:kern w:val="0"/>
                <w:sz w:val="16"/>
                <w:szCs w:val="16"/>
              </w:rPr>
              <w:t>≥</w:t>
            </w:r>
            <w:r w:rsidR="00A177D9" w:rsidRPr="00A177D9">
              <w:rPr>
                <w:rFonts w:eastAsia="Aptos" w:cs="Segoe UI" w:hint="eastAsia"/>
                <w:kern w:val="0"/>
                <w:sz w:val="16"/>
                <w:szCs w:val="16"/>
              </w:rPr>
              <w:t>1</w:t>
            </w:r>
            <w:r w:rsidR="007C22B4">
              <w:rPr>
                <w:rFonts w:eastAsia="Aptos" w:cs="Segoe UI"/>
                <w:kern w:val="0"/>
                <w:sz w:val="16"/>
                <w:szCs w:val="16"/>
              </w:rPr>
              <w:t xml:space="preserve">% </w:t>
            </w:r>
            <w:r w:rsidR="00163663">
              <w:rPr>
                <w:rFonts w:eastAsia="Aptos" w:cs="Segoe UI"/>
                <w:kern w:val="0"/>
                <w:sz w:val="16"/>
                <w:szCs w:val="16"/>
              </w:rPr>
              <w:t>(122 individuals</w:t>
            </w:r>
            <w:r w:rsidR="00406686">
              <w:rPr>
                <w:rFonts w:eastAsia="Aptos" w:cs="Segoe UI"/>
                <w:kern w:val="0"/>
                <w:sz w:val="16"/>
                <w:szCs w:val="16"/>
              </w:rPr>
              <w:t>) to meet the threshold of Criterion 3.1</w:t>
            </w:r>
            <w:r w:rsidR="00876CFC">
              <w:rPr>
                <w:rFonts w:eastAsia="Aptos" w:cs="Segoe UI"/>
                <w:kern w:val="0"/>
                <w:sz w:val="16"/>
                <w:szCs w:val="16"/>
              </w:rPr>
              <w:t xml:space="preserve"> </w:t>
            </w:r>
            <w:r w:rsidR="00142605" w:rsidRPr="00284A71">
              <w:rPr>
                <w:rFonts w:eastAsia="Aptos" w:cs="Segoe UI"/>
                <w:kern w:val="0"/>
                <w:sz w:val="16"/>
                <w:szCs w:val="16"/>
              </w:rPr>
              <w:t xml:space="preserve">at any point. Therefore, it does not qualify as CH under Criterion </w:t>
            </w:r>
            <w:r w:rsidR="00F56785" w:rsidRPr="00284A71">
              <w:rPr>
                <w:rFonts w:eastAsia="Aptos" w:cs="Segoe UI"/>
                <w:kern w:val="0"/>
                <w:sz w:val="16"/>
                <w:szCs w:val="16"/>
              </w:rPr>
              <w:t>1</w:t>
            </w:r>
            <w:r w:rsidR="00142605" w:rsidRPr="00284A71">
              <w:rPr>
                <w:rFonts w:eastAsia="Aptos" w:cs="Segoe UI"/>
                <w:kern w:val="0"/>
                <w:sz w:val="16"/>
                <w:szCs w:val="16"/>
              </w:rPr>
              <w:t xml:space="preserve">.a </w:t>
            </w:r>
            <w:r w:rsidR="00A54BE9">
              <w:rPr>
                <w:rFonts w:eastAsia="Aptos" w:cs="Segoe UI"/>
                <w:kern w:val="0"/>
                <w:sz w:val="16"/>
                <w:szCs w:val="16"/>
              </w:rPr>
              <w:t>or 3.a</w:t>
            </w:r>
            <w:r w:rsidR="00142605" w:rsidRPr="00284A71">
              <w:rPr>
                <w:rFonts w:eastAsia="Aptos" w:cs="Segoe UI"/>
                <w:kern w:val="0"/>
                <w:sz w:val="16"/>
                <w:szCs w:val="16"/>
              </w:rPr>
              <w:t xml:space="preserve"> of IFC PS6 and the equivalent criteria of EBRD ESR6.</w:t>
            </w:r>
          </w:p>
          <w:p w14:paraId="1D3A9D10" w14:textId="16965777" w:rsidR="004F33C3" w:rsidRPr="00284A71"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This species qualifies as a Priority Biodiversity Feature under EBRD ESR6.</w:t>
            </w:r>
          </w:p>
        </w:tc>
      </w:tr>
      <w:tr w:rsidR="004103F5" w:rsidRPr="00466DD6" w14:paraId="3E9C1E5E" w14:textId="77777777" w:rsidTr="004103F5">
        <w:tc>
          <w:tcPr>
            <w:tcW w:w="474" w:type="pct"/>
          </w:tcPr>
          <w:p w14:paraId="6F5DCBE8" w14:textId="2C41EB4F" w:rsidR="004F33C3" w:rsidRPr="000B0172" w:rsidRDefault="004F33C3" w:rsidP="000B0172">
            <w:pPr>
              <w:spacing w:before="120" w:after="120" w:line="240" w:lineRule="exact"/>
              <w:ind w:left="57" w:right="57"/>
              <w:rPr>
                <w:rFonts w:ascii="Arial" w:hAnsi="Arial"/>
                <w:i/>
                <w:color w:val="000000" w:themeColor="text1"/>
                <w:sz w:val="16"/>
                <w:szCs w:val="16"/>
              </w:rPr>
            </w:pPr>
            <w:r w:rsidRPr="000B0172">
              <w:rPr>
                <w:rFonts w:ascii="Arial" w:hAnsi="Arial"/>
                <w:i/>
                <w:color w:val="000000" w:themeColor="text1"/>
                <w:sz w:val="16"/>
                <w:szCs w:val="16"/>
              </w:rPr>
              <w:lastRenderedPageBreak/>
              <w:t xml:space="preserve">Ciconia </w:t>
            </w:r>
            <w:proofErr w:type="spellStart"/>
            <w:r w:rsidRPr="000B0172">
              <w:rPr>
                <w:rFonts w:ascii="Arial" w:hAnsi="Arial"/>
                <w:i/>
                <w:color w:val="000000" w:themeColor="text1"/>
                <w:sz w:val="16"/>
                <w:szCs w:val="16"/>
              </w:rPr>
              <w:t>ciconia</w:t>
            </w:r>
            <w:proofErr w:type="spellEnd"/>
          </w:p>
        </w:tc>
        <w:tc>
          <w:tcPr>
            <w:tcW w:w="408" w:type="pct"/>
          </w:tcPr>
          <w:p w14:paraId="7C6472EC" w14:textId="5843E46F" w:rsidR="004F33C3" w:rsidRPr="000B0172" w:rsidRDefault="004F33C3" w:rsidP="00284A71">
            <w:pPr>
              <w:spacing w:before="120" w:after="120" w:line="240" w:lineRule="exact"/>
              <w:ind w:left="57" w:right="57"/>
              <w:rPr>
                <w:rFonts w:eastAsia="Aptos" w:cs="Segoe UI"/>
                <w:kern w:val="0"/>
                <w:sz w:val="16"/>
                <w:szCs w:val="16"/>
              </w:rPr>
            </w:pPr>
            <w:r w:rsidRPr="000B0172">
              <w:rPr>
                <w:rFonts w:eastAsia="Aptos" w:cs="Segoe UI"/>
                <w:kern w:val="0"/>
                <w:sz w:val="16"/>
                <w:szCs w:val="16"/>
              </w:rPr>
              <w:t xml:space="preserve">White </w:t>
            </w:r>
            <w:r w:rsidR="006004DA" w:rsidRPr="000B0172">
              <w:rPr>
                <w:rFonts w:eastAsia="Aptos" w:cs="Segoe UI"/>
                <w:kern w:val="0"/>
                <w:sz w:val="16"/>
                <w:szCs w:val="16"/>
              </w:rPr>
              <w:t>Stork</w:t>
            </w:r>
          </w:p>
        </w:tc>
        <w:tc>
          <w:tcPr>
            <w:tcW w:w="288" w:type="pct"/>
          </w:tcPr>
          <w:p w14:paraId="3499BA73" w14:textId="02B80FE5"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0892AB37" w14:textId="545D23B4"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 (Europe), VU (Romania).</w:t>
            </w:r>
          </w:p>
        </w:tc>
        <w:tc>
          <w:tcPr>
            <w:tcW w:w="370" w:type="pct"/>
          </w:tcPr>
          <w:p w14:paraId="29EEDD44" w14:textId="77777777"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Annex I of Birds Directive</w:t>
            </w:r>
          </w:p>
          <w:p w14:paraId="7D6BF008" w14:textId="4BAB3532"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Revised Annex I of Resolution 6</w:t>
            </w:r>
          </w:p>
        </w:tc>
        <w:tc>
          <w:tcPr>
            <w:tcW w:w="401" w:type="pct"/>
          </w:tcPr>
          <w:p w14:paraId="7DBF23DC" w14:textId="1CEF9894"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Confirmed</w:t>
            </w:r>
          </w:p>
        </w:tc>
        <w:tc>
          <w:tcPr>
            <w:tcW w:w="428" w:type="pct"/>
          </w:tcPr>
          <w:p w14:paraId="74F5C66A"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28CFA8AF" w14:textId="76D77DDB" w:rsidR="004240D8" w:rsidRPr="00284A71" w:rsidRDefault="004F321C"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4240D8" w:rsidRPr="00284A71">
              <w:rPr>
                <w:rFonts w:eastAsia="Aptos" w:cs="Segoe UI"/>
                <w:kern w:val="0"/>
                <w:sz w:val="16"/>
                <w:szCs w:val="16"/>
              </w:rPr>
              <w:t>GBIF</w:t>
            </w:r>
          </w:p>
        </w:tc>
        <w:tc>
          <w:tcPr>
            <w:tcW w:w="472" w:type="pct"/>
          </w:tcPr>
          <w:p w14:paraId="4186FB7E" w14:textId="250D2D62"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Assessed against C3.a of IFC PS6 and the equivalent criteria of EBRD ESR6</w:t>
            </w:r>
          </w:p>
        </w:tc>
        <w:tc>
          <w:tcPr>
            <w:tcW w:w="354" w:type="pct"/>
          </w:tcPr>
          <w:p w14:paraId="3417C498" w14:textId="57A488C3" w:rsidR="004F33C3" w:rsidRPr="00284A71" w:rsidRDefault="00514A66"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E25919">
              <w:rPr>
                <w:rFonts w:eastAsia="Aptos" w:cs="Segoe UI"/>
                <w:kern w:val="0"/>
                <w:sz w:val="16"/>
                <w:szCs w:val="16"/>
              </w:rPr>
              <w:t xml:space="preserve"> (PS6 or </w:t>
            </w:r>
            <w:r w:rsidR="00D06238">
              <w:rPr>
                <w:rFonts w:eastAsia="Aptos" w:cs="Segoe UI"/>
                <w:kern w:val="0"/>
                <w:sz w:val="16"/>
                <w:szCs w:val="16"/>
              </w:rPr>
              <w:t>ESR6</w:t>
            </w:r>
            <w:r w:rsidR="00E25919">
              <w:rPr>
                <w:rFonts w:eastAsia="Aptos" w:cs="Segoe UI"/>
                <w:kern w:val="0"/>
                <w:sz w:val="16"/>
                <w:szCs w:val="16"/>
              </w:rPr>
              <w:t>)</w:t>
            </w:r>
          </w:p>
          <w:p w14:paraId="726AFA45" w14:textId="06C24096" w:rsidR="0002608F" w:rsidRPr="00284A71" w:rsidRDefault="0002608F"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sidR="00F95004">
              <w:rPr>
                <w:rFonts w:eastAsia="Aptos" w:cs="Segoe UI"/>
                <w:kern w:val="0"/>
                <w:sz w:val="16"/>
                <w:szCs w:val="16"/>
              </w:rPr>
              <w:t xml:space="preserve"> </w:t>
            </w:r>
            <w:r w:rsidR="00F95004" w:rsidRPr="00284A71">
              <w:rPr>
                <w:rFonts w:eastAsia="Aptos" w:cs="Segoe UI"/>
                <w:kern w:val="0"/>
                <w:sz w:val="16"/>
                <w:szCs w:val="16"/>
              </w:rPr>
              <w:t>(</w:t>
            </w:r>
            <w:r w:rsidR="007C03FA">
              <w:rPr>
                <w:rFonts w:eastAsia="Aptos" w:cs="Segoe UI"/>
                <w:kern w:val="0"/>
                <w:sz w:val="16"/>
                <w:szCs w:val="16"/>
              </w:rPr>
              <w:t>ESR</w:t>
            </w:r>
            <w:r w:rsidR="00F95004" w:rsidRPr="00284A71">
              <w:rPr>
                <w:rFonts w:eastAsia="Aptos" w:cs="Segoe UI"/>
                <w:kern w:val="0"/>
                <w:sz w:val="16"/>
                <w:szCs w:val="16"/>
              </w:rPr>
              <w:t xml:space="preserve"> Criteri</w:t>
            </w:r>
            <w:r w:rsidR="00272C70">
              <w:rPr>
                <w:rFonts w:eastAsia="Aptos" w:cs="Segoe UI"/>
                <w:kern w:val="0"/>
                <w:sz w:val="16"/>
                <w:szCs w:val="16"/>
              </w:rPr>
              <w:t>on</w:t>
            </w:r>
            <w:r w:rsidR="00F95004">
              <w:rPr>
                <w:rFonts w:eastAsia="Aptos" w:cs="Segoe UI"/>
                <w:kern w:val="0"/>
                <w:sz w:val="16"/>
                <w:szCs w:val="16"/>
              </w:rPr>
              <w:t xml:space="preserve"> 4.a)</w:t>
            </w:r>
          </w:p>
        </w:tc>
        <w:tc>
          <w:tcPr>
            <w:tcW w:w="1440" w:type="pct"/>
          </w:tcPr>
          <w:p w14:paraId="7AD7F337" w14:textId="523C62E3"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This globally LC bird is migratory. It has a very large range spanning Europe, Africa and parts of Asia, and has a large EOO of 52,700,000 km2. The global population is estimated at a minimum of 526,000 mature individuals. The species is a known resident within the study area, inhabiting open areas during winter it is known to prefer drier habitats such as grasslands, steppe, savanna and cultivated fields.</w:t>
            </w:r>
          </w:p>
          <w:p w14:paraId="499A77FF" w14:textId="6B6A553C"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 avian EAAA overlaps with 0.002% of the species’ range. The August and November 2022 monitoring studies </w:t>
            </w:r>
            <w:r w:rsidR="00083D7A">
              <w:rPr>
                <w:rFonts w:eastAsia="Aptos" w:cs="Segoe UI"/>
                <w:kern w:val="0"/>
                <w:sz w:val="16"/>
                <w:szCs w:val="16"/>
              </w:rPr>
              <w:t xml:space="preserve">undertaken for this Project </w:t>
            </w:r>
            <w:r w:rsidRPr="00284A71">
              <w:rPr>
                <w:rFonts w:eastAsia="Aptos" w:cs="Segoe UI"/>
                <w:kern w:val="0"/>
                <w:sz w:val="16"/>
                <w:szCs w:val="16"/>
              </w:rPr>
              <w:t>recorded 4</w:t>
            </w:r>
            <w:r w:rsidR="005A1F99">
              <w:rPr>
                <w:rFonts w:eastAsia="Aptos" w:cs="Segoe UI"/>
                <w:kern w:val="0"/>
                <w:sz w:val="16"/>
                <w:szCs w:val="16"/>
              </w:rPr>
              <w:t>,</w:t>
            </w:r>
            <w:r w:rsidRPr="00284A71">
              <w:rPr>
                <w:rFonts w:eastAsia="Aptos" w:cs="Segoe UI"/>
                <w:kern w:val="0"/>
                <w:sz w:val="16"/>
                <w:szCs w:val="16"/>
              </w:rPr>
              <w:t>443 and 3</w:t>
            </w:r>
            <w:r w:rsidR="005A1F99">
              <w:rPr>
                <w:rFonts w:eastAsia="Aptos" w:cs="Segoe UI"/>
                <w:kern w:val="0"/>
                <w:sz w:val="16"/>
                <w:szCs w:val="16"/>
              </w:rPr>
              <w:t>,</w:t>
            </w:r>
            <w:r w:rsidRPr="00284A71">
              <w:rPr>
                <w:rFonts w:eastAsia="Aptos" w:cs="Segoe UI"/>
                <w:kern w:val="0"/>
                <w:sz w:val="16"/>
                <w:szCs w:val="16"/>
              </w:rPr>
              <w:t>650 individuals on migration; this equates to 0.84% and 0.69% of the global population,</w:t>
            </w:r>
            <w:r w:rsidR="0002608F" w:rsidRPr="00284A71">
              <w:rPr>
                <w:rFonts w:eastAsia="Aptos" w:cs="Segoe UI"/>
                <w:kern w:val="0"/>
                <w:sz w:val="16"/>
                <w:szCs w:val="16"/>
              </w:rPr>
              <w:t xml:space="preserve"> therefore not</w:t>
            </w:r>
            <w:r w:rsidRPr="00284A71">
              <w:rPr>
                <w:rFonts w:eastAsia="Aptos" w:cs="Segoe UI"/>
                <w:kern w:val="0"/>
                <w:sz w:val="16"/>
                <w:szCs w:val="16"/>
              </w:rPr>
              <w:t xml:space="preserve"> meeting the threshold for IFC Criterion 3.a and </w:t>
            </w:r>
            <w:r w:rsidR="007C03FA">
              <w:rPr>
                <w:rFonts w:eastAsia="Aptos" w:cs="Segoe UI"/>
                <w:kern w:val="0"/>
                <w:sz w:val="16"/>
                <w:szCs w:val="16"/>
              </w:rPr>
              <w:t>ESR</w:t>
            </w:r>
            <w:r w:rsidRPr="00284A71">
              <w:rPr>
                <w:rFonts w:eastAsia="Aptos" w:cs="Segoe UI"/>
                <w:kern w:val="0"/>
                <w:sz w:val="16"/>
                <w:szCs w:val="16"/>
              </w:rPr>
              <w:t xml:space="preserve"> 4.a.</w:t>
            </w:r>
          </w:p>
          <w:p w14:paraId="0D101FAE" w14:textId="1DA01233" w:rsidR="004F33C3" w:rsidRPr="00284A71" w:rsidRDefault="00A54BE9"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5D8EC188" w14:textId="77777777" w:rsidTr="004103F5">
        <w:tc>
          <w:tcPr>
            <w:tcW w:w="474" w:type="pct"/>
          </w:tcPr>
          <w:p w14:paraId="6854A440" w14:textId="77ECF769" w:rsidR="004F33C3" w:rsidRPr="000B0172" w:rsidRDefault="004F33C3" w:rsidP="000B0172">
            <w:pPr>
              <w:spacing w:before="120" w:after="120" w:line="240" w:lineRule="exact"/>
              <w:ind w:left="57" w:right="57"/>
              <w:rPr>
                <w:rFonts w:ascii="Arial" w:hAnsi="Arial"/>
                <w:i/>
                <w:color w:val="000000" w:themeColor="text1"/>
                <w:sz w:val="16"/>
                <w:szCs w:val="16"/>
              </w:rPr>
            </w:pPr>
            <w:r w:rsidRPr="000B0172">
              <w:rPr>
                <w:rFonts w:ascii="Arial" w:hAnsi="Arial"/>
                <w:i/>
                <w:color w:val="000000" w:themeColor="text1"/>
                <w:sz w:val="16"/>
                <w:szCs w:val="16"/>
              </w:rPr>
              <w:lastRenderedPageBreak/>
              <w:t xml:space="preserve">Buteo </w:t>
            </w:r>
            <w:proofErr w:type="spellStart"/>
            <w:r w:rsidRPr="000B0172">
              <w:rPr>
                <w:rFonts w:ascii="Arial" w:hAnsi="Arial"/>
                <w:i/>
                <w:color w:val="000000" w:themeColor="text1"/>
                <w:sz w:val="16"/>
                <w:szCs w:val="16"/>
              </w:rPr>
              <w:t>buteo</w:t>
            </w:r>
            <w:proofErr w:type="spellEnd"/>
          </w:p>
        </w:tc>
        <w:tc>
          <w:tcPr>
            <w:tcW w:w="408" w:type="pct"/>
          </w:tcPr>
          <w:p w14:paraId="122E1F2B" w14:textId="132D05F9"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Eurasian Buzzard</w:t>
            </w:r>
          </w:p>
        </w:tc>
        <w:tc>
          <w:tcPr>
            <w:tcW w:w="288" w:type="pct"/>
          </w:tcPr>
          <w:p w14:paraId="0E6E6806" w14:textId="5CE6CEC5"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3C9978E2" w14:textId="07FD4353"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r w:rsidR="00CC51CC">
              <w:rPr>
                <w:rFonts w:eastAsia="Aptos" w:cs="Segoe UI"/>
                <w:kern w:val="0"/>
                <w:sz w:val="16"/>
                <w:szCs w:val="16"/>
              </w:rPr>
              <w:t xml:space="preserve"> (Europe)</w:t>
            </w:r>
          </w:p>
        </w:tc>
        <w:tc>
          <w:tcPr>
            <w:tcW w:w="370" w:type="pct"/>
          </w:tcPr>
          <w:p w14:paraId="57DF0C4F" w14:textId="77777777"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Annex I of Birds Directive</w:t>
            </w:r>
          </w:p>
          <w:p w14:paraId="1A4B00A9" w14:textId="22E81D66"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Revised Annex I of Resolution 6</w:t>
            </w:r>
          </w:p>
        </w:tc>
        <w:tc>
          <w:tcPr>
            <w:tcW w:w="401" w:type="pct"/>
          </w:tcPr>
          <w:p w14:paraId="66BF539C" w14:textId="08D1C3C2"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Confirmed</w:t>
            </w:r>
          </w:p>
        </w:tc>
        <w:tc>
          <w:tcPr>
            <w:tcW w:w="428" w:type="pct"/>
          </w:tcPr>
          <w:p w14:paraId="1C1EDB9D"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54F77BE2" w14:textId="51D392AE" w:rsidR="004F33C3" w:rsidRPr="00284A71" w:rsidRDefault="004F321C"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p>
        </w:tc>
        <w:tc>
          <w:tcPr>
            <w:tcW w:w="472" w:type="pct"/>
          </w:tcPr>
          <w:p w14:paraId="355882BD" w14:textId="6A4E910A"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Assessed against C3.a of IFC PS6 and the equivalent criteria of EBRD ESR6</w:t>
            </w:r>
          </w:p>
        </w:tc>
        <w:tc>
          <w:tcPr>
            <w:tcW w:w="354" w:type="pct"/>
          </w:tcPr>
          <w:p w14:paraId="4B8EE7E5" w14:textId="6B48A5F2" w:rsidR="004F33C3" w:rsidRPr="00284A71" w:rsidRDefault="0002608F"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E25919">
              <w:rPr>
                <w:rFonts w:eastAsia="Aptos" w:cs="Segoe UI"/>
                <w:kern w:val="0"/>
                <w:sz w:val="16"/>
                <w:szCs w:val="16"/>
              </w:rPr>
              <w:t xml:space="preserve"> (PS6 or EBRD)</w:t>
            </w:r>
          </w:p>
          <w:p w14:paraId="1F9C6D3F" w14:textId="55147618" w:rsidR="0002608F" w:rsidRPr="00284A71" w:rsidRDefault="0002608F"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sidR="005D33B9">
              <w:rPr>
                <w:rFonts w:eastAsia="Aptos" w:cs="Segoe UI"/>
                <w:kern w:val="0"/>
                <w:sz w:val="16"/>
                <w:szCs w:val="16"/>
              </w:rPr>
              <w:t xml:space="preserve"> </w:t>
            </w:r>
            <w:r w:rsidR="005D33B9" w:rsidRPr="00284A71">
              <w:rPr>
                <w:rFonts w:eastAsia="Aptos" w:cs="Segoe UI"/>
                <w:kern w:val="0"/>
                <w:sz w:val="16"/>
                <w:szCs w:val="16"/>
              </w:rPr>
              <w:t>(</w:t>
            </w:r>
            <w:r w:rsidR="007C03FA">
              <w:rPr>
                <w:rFonts w:eastAsia="Aptos" w:cs="Segoe UI"/>
                <w:kern w:val="0"/>
                <w:sz w:val="16"/>
                <w:szCs w:val="16"/>
              </w:rPr>
              <w:t>ESR</w:t>
            </w:r>
            <w:r w:rsidR="005D33B9" w:rsidRPr="00284A71">
              <w:rPr>
                <w:rFonts w:eastAsia="Aptos" w:cs="Segoe UI"/>
                <w:kern w:val="0"/>
                <w:sz w:val="16"/>
                <w:szCs w:val="16"/>
              </w:rPr>
              <w:t xml:space="preserve"> Criteria</w:t>
            </w:r>
            <w:r w:rsidR="005D33B9">
              <w:rPr>
                <w:rFonts w:eastAsia="Aptos" w:cs="Segoe UI"/>
                <w:kern w:val="0"/>
                <w:sz w:val="16"/>
                <w:szCs w:val="16"/>
              </w:rPr>
              <w:t xml:space="preserve"> 4.a)</w:t>
            </w:r>
          </w:p>
        </w:tc>
        <w:tc>
          <w:tcPr>
            <w:tcW w:w="1440" w:type="pct"/>
          </w:tcPr>
          <w:p w14:paraId="25C12FF6" w14:textId="7FCB2518"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This globally LC bird is migratory. It has a very large range spanning Eurasia and parts of Africa and has a large EOO of 33,500,000 km2. The global population is estimated at a minimum of 2,000,000 mature individuals.</w:t>
            </w:r>
          </w:p>
          <w:p w14:paraId="2B155A0A" w14:textId="55F96E19" w:rsidR="008C4723" w:rsidRPr="00284A71" w:rsidRDefault="00A06777"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The avian EAAA overlaps with 0.003% of the species’ range</w:t>
            </w:r>
            <w:r w:rsidR="005C0DC6" w:rsidRPr="00284A71">
              <w:rPr>
                <w:rFonts w:eastAsia="Aptos" w:cs="Segoe UI"/>
                <w:kern w:val="0"/>
                <w:sz w:val="16"/>
                <w:szCs w:val="16"/>
              </w:rPr>
              <w:t xml:space="preserve">, and the species inhabits a wide variety of habitats. Although the species was recorded during the field surveys </w:t>
            </w:r>
            <w:r w:rsidR="00373C89">
              <w:rPr>
                <w:rFonts w:eastAsia="Aptos" w:cs="Segoe UI"/>
                <w:kern w:val="0"/>
                <w:sz w:val="16"/>
                <w:szCs w:val="16"/>
              </w:rPr>
              <w:t xml:space="preserve">for this Project, </w:t>
            </w:r>
            <w:r w:rsidR="005C0DC6" w:rsidRPr="00284A71">
              <w:rPr>
                <w:rFonts w:eastAsia="Aptos" w:cs="Segoe UI"/>
                <w:kern w:val="0"/>
                <w:sz w:val="16"/>
                <w:szCs w:val="16"/>
              </w:rPr>
              <w:t>it</w:t>
            </w:r>
            <w:r w:rsidR="006E5C0C" w:rsidRPr="00284A71">
              <w:rPr>
                <w:rFonts w:eastAsia="Aptos" w:cs="Segoe UI"/>
                <w:kern w:val="0"/>
                <w:sz w:val="16"/>
                <w:szCs w:val="16"/>
              </w:rPr>
              <w:t xml:space="preserve"> was in low numbers, with a peak recording </w:t>
            </w:r>
            <w:r w:rsidR="00885A42" w:rsidRPr="00284A71">
              <w:rPr>
                <w:rFonts w:eastAsia="Aptos" w:cs="Segoe UI"/>
                <w:kern w:val="0"/>
                <w:sz w:val="16"/>
                <w:szCs w:val="16"/>
              </w:rPr>
              <w:t xml:space="preserve">of 67 flights from a vantage point. </w:t>
            </w:r>
            <w:r w:rsidR="00865A9D" w:rsidRPr="00284A71">
              <w:rPr>
                <w:rFonts w:eastAsia="Aptos" w:cs="Segoe UI"/>
                <w:kern w:val="0"/>
                <w:sz w:val="16"/>
                <w:szCs w:val="16"/>
              </w:rPr>
              <w:t>It is extremely unlikely that this migratory species is present, and lands, in the EAAA in concentrations of at least 1% of the global population (i.e. &gt;</w:t>
            </w:r>
            <w:r w:rsidR="0014009D" w:rsidRPr="00284A71">
              <w:rPr>
                <w:rFonts w:eastAsia="Aptos" w:cs="Segoe UI"/>
                <w:kern w:val="0"/>
                <w:sz w:val="16"/>
                <w:szCs w:val="16"/>
              </w:rPr>
              <w:t>2</w:t>
            </w:r>
            <w:r w:rsidR="00865A9D" w:rsidRPr="00284A71">
              <w:rPr>
                <w:rFonts w:eastAsia="Aptos" w:cs="Segoe UI"/>
                <w:kern w:val="0"/>
                <w:sz w:val="16"/>
                <w:szCs w:val="16"/>
              </w:rPr>
              <w:t>0,000 individuals) at any point. Therefore, it does not qualify as CH under Criterion 3.a of IFC PS6 and the equivalent criteria of EBRD ESR6.</w:t>
            </w:r>
          </w:p>
          <w:p w14:paraId="4F17C288" w14:textId="0FFF5B26" w:rsidR="00F733E7" w:rsidRPr="00466DD6" w:rsidRDefault="00A54BE9"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63205CDE" w14:textId="77777777" w:rsidTr="004103F5">
        <w:tc>
          <w:tcPr>
            <w:tcW w:w="474" w:type="pct"/>
          </w:tcPr>
          <w:p w14:paraId="7B2B6A90" w14:textId="58DC5C72" w:rsidR="004F33C3" w:rsidRPr="000B0172" w:rsidRDefault="004F33C3" w:rsidP="000B0172">
            <w:pPr>
              <w:spacing w:before="120" w:after="120" w:line="240" w:lineRule="exact"/>
              <w:ind w:left="57" w:right="57"/>
              <w:rPr>
                <w:rFonts w:ascii="Arial" w:hAnsi="Arial"/>
                <w:i/>
                <w:color w:val="000000" w:themeColor="text1"/>
                <w:sz w:val="16"/>
                <w:szCs w:val="16"/>
              </w:rPr>
            </w:pPr>
            <w:r w:rsidRPr="000B0172">
              <w:rPr>
                <w:rFonts w:ascii="Arial" w:hAnsi="Arial"/>
                <w:i/>
                <w:color w:val="000000" w:themeColor="text1"/>
                <w:sz w:val="16"/>
                <w:szCs w:val="16"/>
              </w:rPr>
              <w:t>Falco tinnunculus</w:t>
            </w:r>
          </w:p>
        </w:tc>
        <w:tc>
          <w:tcPr>
            <w:tcW w:w="408" w:type="pct"/>
          </w:tcPr>
          <w:p w14:paraId="4BA41BAF" w14:textId="414AEE8F"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Common Kestrel</w:t>
            </w:r>
          </w:p>
        </w:tc>
        <w:tc>
          <w:tcPr>
            <w:tcW w:w="288" w:type="pct"/>
          </w:tcPr>
          <w:p w14:paraId="71C6EEB3" w14:textId="1D975148"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1F95E97B" w14:textId="776124D3"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 (Europe)</w:t>
            </w:r>
          </w:p>
        </w:tc>
        <w:tc>
          <w:tcPr>
            <w:tcW w:w="370" w:type="pct"/>
          </w:tcPr>
          <w:p w14:paraId="77C038F8" w14:textId="4C89A8A7"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N/A</w:t>
            </w:r>
          </w:p>
        </w:tc>
        <w:tc>
          <w:tcPr>
            <w:tcW w:w="401" w:type="pct"/>
          </w:tcPr>
          <w:p w14:paraId="24566A52" w14:textId="514753D1"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Yes</w:t>
            </w:r>
          </w:p>
        </w:tc>
        <w:tc>
          <w:tcPr>
            <w:tcW w:w="428" w:type="pct"/>
          </w:tcPr>
          <w:p w14:paraId="03432821"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223998BE" w14:textId="0F30BF80" w:rsidR="001A33D1" w:rsidRPr="00284A71" w:rsidRDefault="004F321C"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F11739">
              <w:rPr>
                <w:rFonts w:eastAsia="Aptos" w:cs="Segoe UI"/>
                <w:kern w:val="0"/>
                <w:sz w:val="16"/>
                <w:szCs w:val="16"/>
              </w:rPr>
              <w:t>GBIF</w:t>
            </w:r>
          </w:p>
        </w:tc>
        <w:tc>
          <w:tcPr>
            <w:tcW w:w="472" w:type="pct"/>
          </w:tcPr>
          <w:p w14:paraId="16A57968" w14:textId="36AACEEA"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Assessed against C3.a of IFC PS6 and equivalent criteria of EBRD ESR6</w:t>
            </w:r>
          </w:p>
        </w:tc>
        <w:tc>
          <w:tcPr>
            <w:tcW w:w="354" w:type="pct"/>
          </w:tcPr>
          <w:p w14:paraId="099606CC" w14:textId="0E510679"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E25919">
              <w:rPr>
                <w:rFonts w:eastAsia="Aptos" w:cs="Segoe UI"/>
                <w:kern w:val="0"/>
                <w:sz w:val="16"/>
                <w:szCs w:val="16"/>
              </w:rPr>
              <w:t xml:space="preserve"> (PS6 or </w:t>
            </w:r>
            <w:r w:rsidR="000E151D">
              <w:rPr>
                <w:rFonts w:eastAsia="Aptos" w:cs="Segoe UI"/>
                <w:kern w:val="0"/>
                <w:sz w:val="16"/>
                <w:szCs w:val="16"/>
              </w:rPr>
              <w:t>ESR6</w:t>
            </w:r>
            <w:r w:rsidR="00E25919">
              <w:rPr>
                <w:rFonts w:eastAsia="Aptos" w:cs="Segoe UI"/>
                <w:kern w:val="0"/>
                <w:sz w:val="16"/>
                <w:szCs w:val="16"/>
              </w:rPr>
              <w:t>)</w:t>
            </w:r>
          </w:p>
          <w:p w14:paraId="0CFCFA81" w14:textId="382D8AB0" w:rsidR="004F33C3" w:rsidRPr="00284A71" w:rsidRDefault="004F33C3"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sidR="005D33B9">
              <w:rPr>
                <w:rFonts w:eastAsia="Aptos" w:cs="Segoe UI"/>
                <w:kern w:val="0"/>
                <w:sz w:val="16"/>
                <w:szCs w:val="16"/>
              </w:rPr>
              <w:t xml:space="preserve"> </w:t>
            </w:r>
            <w:r w:rsidR="005D33B9" w:rsidRPr="00284A71">
              <w:rPr>
                <w:rFonts w:eastAsia="Aptos" w:cs="Segoe UI"/>
                <w:kern w:val="0"/>
                <w:sz w:val="16"/>
                <w:szCs w:val="16"/>
              </w:rPr>
              <w:t>(</w:t>
            </w:r>
            <w:r w:rsidR="007C03FA">
              <w:rPr>
                <w:rFonts w:eastAsia="Aptos" w:cs="Segoe UI"/>
                <w:kern w:val="0"/>
                <w:sz w:val="16"/>
                <w:szCs w:val="16"/>
              </w:rPr>
              <w:t>ESR</w:t>
            </w:r>
            <w:r w:rsidR="005D33B9" w:rsidRPr="00284A71">
              <w:rPr>
                <w:rFonts w:eastAsia="Aptos" w:cs="Segoe UI"/>
                <w:kern w:val="0"/>
                <w:sz w:val="16"/>
                <w:szCs w:val="16"/>
              </w:rPr>
              <w:t xml:space="preserve"> Criteria</w:t>
            </w:r>
            <w:r w:rsidR="005D33B9">
              <w:rPr>
                <w:rFonts w:eastAsia="Aptos" w:cs="Segoe UI"/>
                <w:kern w:val="0"/>
                <w:sz w:val="16"/>
                <w:szCs w:val="16"/>
              </w:rPr>
              <w:t xml:space="preserve"> 4.a)</w:t>
            </w:r>
          </w:p>
        </w:tc>
        <w:tc>
          <w:tcPr>
            <w:tcW w:w="1440" w:type="pct"/>
          </w:tcPr>
          <w:p w14:paraId="6E8DD16D" w14:textId="77777777" w:rsidR="004F33C3" w:rsidRDefault="004F33C3"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The Common</w:t>
            </w:r>
            <w:r w:rsidRPr="00466DD6" w:rsidDel="00F14C9C">
              <w:rPr>
                <w:rFonts w:eastAsia="Aptos" w:cs="Segoe UI"/>
                <w:kern w:val="0"/>
                <w:sz w:val="16"/>
                <w:szCs w:val="16"/>
              </w:rPr>
              <w:t xml:space="preserve"> </w:t>
            </w:r>
            <w:r w:rsidR="00F14C9C">
              <w:rPr>
                <w:rFonts w:eastAsia="Aptos" w:cs="Segoe UI"/>
                <w:kern w:val="0"/>
                <w:sz w:val="16"/>
                <w:szCs w:val="16"/>
              </w:rPr>
              <w:t>K</w:t>
            </w:r>
            <w:r w:rsidR="00F14C9C" w:rsidRPr="00466DD6">
              <w:rPr>
                <w:rFonts w:eastAsia="Aptos" w:cs="Segoe UI"/>
                <w:kern w:val="0"/>
                <w:sz w:val="16"/>
                <w:szCs w:val="16"/>
              </w:rPr>
              <w:t xml:space="preserve">estrel </w:t>
            </w:r>
            <w:r w:rsidRPr="00466DD6">
              <w:rPr>
                <w:rFonts w:eastAsia="Aptos" w:cs="Segoe UI"/>
                <w:kern w:val="0"/>
                <w:sz w:val="16"/>
                <w:szCs w:val="16"/>
              </w:rPr>
              <w:t>is globally LC with an extremely large range spanning Eurasia and parts of Africa. It tolerates a wide range of open and forested habitats. The species is a migrant, migrating from northern Europe to winter in sub-Saharan Africa. The estimated minimum global population is 4,300,000; during the January 2023 monitoring surveys</w:t>
            </w:r>
            <w:r w:rsidR="00AC6792">
              <w:rPr>
                <w:rFonts w:eastAsia="Aptos" w:cs="Segoe UI"/>
                <w:kern w:val="0"/>
                <w:sz w:val="16"/>
                <w:szCs w:val="16"/>
              </w:rPr>
              <w:t xml:space="preserve"> for this Project</w:t>
            </w:r>
            <w:r w:rsidRPr="00466DD6">
              <w:rPr>
                <w:rFonts w:eastAsia="Aptos" w:cs="Segoe UI"/>
                <w:kern w:val="0"/>
                <w:sz w:val="16"/>
                <w:szCs w:val="16"/>
              </w:rPr>
              <w:t>, a total of 163 individuals were recorded,</w:t>
            </w:r>
            <w:r w:rsidRPr="00284A71">
              <w:rPr>
                <w:rFonts w:eastAsia="Aptos" w:cs="Segoe UI"/>
                <w:kern w:val="0"/>
                <w:sz w:val="16"/>
                <w:szCs w:val="16"/>
              </w:rPr>
              <w:t xml:space="preserve"> </w:t>
            </w:r>
            <w:r w:rsidR="00FD73FB" w:rsidRPr="00284A71">
              <w:rPr>
                <w:rFonts w:eastAsia="Aptos" w:cs="Segoe UI"/>
                <w:kern w:val="0"/>
                <w:sz w:val="16"/>
                <w:szCs w:val="16"/>
              </w:rPr>
              <w:t>it</w:t>
            </w:r>
            <w:r w:rsidRPr="00284A71">
              <w:rPr>
                <w:rFonts w:eastAsia="Aptos" w:cs="Segoe UI"/>
                <w:kern w:val="0"/>
                <w:sz w:val="16"/>
                <w:szCs w:val="16"/>
              </w:rPr>
              <w:t xml:space="preserve"> is extremely unlikely </w:t>
            </w:r>
            <w:r w:rsidRPr="00284A71">
              <w:rPr>
                <w:rFonts w:eastAsia="Aptos" w:cs="Segoe UI"/>
                <w:kern w:val="0"/>
                <w:sz w:val="16"/>
                <w:szCs w:val="16"/>
              </w:rPr>
              <w:lastRenderedPageBreak/>
              <w:t>that this migratory species is present, and lands, in the EAAA in concentrations of at least 1% of the global population (i.e. &gt;40,000 individuals) at any point. Therefore, it does not qualify as CH under Criterion 3.a of IFC PS6 and the equivalent criteria of EBRD ESR6.</w:t>
            </w:r>
          </w:p>
          <w:p w14:paraId="652F5017" w14:textId="1226E68F" w:rsidR="004F33C3" w:rsidRPr="00466DD6" w:rsidRDefault="00E854D5"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029D3855" w14:textId="77777777" w:rsidTr="004103F5">
        <w:tc>
          <w:tcPr>
            <w:tcW w:w="474" w:type="pct"/>
          </w:tcPr>
          <w:p w14:paraId="2955DF08" w14:textId="18D3716F" w:rsidR="004F33C3" w:rsidRPr="000B0172" w:rsidRDefault="004F33C3" w:rsidP="004F33C3">
            <w:pPr>
              <w:spacing w:before="120" w:after="120" w:line="240" w:lineRule="exact"/>
              <w:ind w:left="57" w:right="57"/>
              <w:rPr>
                <w:rFonts w:ascii="Arial" w:hAnsi="Arial"/>
                <w:i/>
                <w:color w:val="000000" w:themeColor="text1"/>
                <w:sz w:val="16"/>
                <w:szCs w:val="16"/>
              </w:rPr>
            </w:pPr>
            <w:r w:rsidRPr="000B0172">
              <w:rPr>
                <w:rFonts w:ascii="Arial" w:hAnsi="Arial"/>
                <w:i/>
                <w:color w:val="000000" w:themeColor="text1"/>
                <w:sz w:val="16"/>
                <w:szCs w:val="16"/>
              </w:rPr>
              <w:lastRenderedPageBreak/>
              <w:t xml:space="preserve">Circus </w:t>
            </w:r>
            <w:proofErr w:type="spellStart"/>
            <w:r w:rsidRPr="000B0172">
              <w:rPr>
                <w:rFonts w:ascii="Arial" w:hAnsi="Arial"/>
                <w:i/>
                <w:color w:val="000000" w:themeColor="text1"/>
                <w:sz w:val="16"/>
                <w:szCs w:val="16"/>
              </w:rPr>
              <w:t>aeruginosus</w:t>
            </w:r>
            <w:proofErr w:type="spellEnd"/>
          </w:p>
        </w:tc>
        <w:tc>
          <w:tcPr>
            <w:tcW w:w="408" w:type="pct"/>
          </w:tcPr>
          <w:p w14:paraId="5E5A0986" w14:textId="72AEBA44" w:rsidR="004F33C3" w:rsidRPr="00466DD6" w:rsidRDefault="004F33C3"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Western Marsh-harrier</w:t>
            </w:r>
          </w:p>
        </w:tc>
        <w:tc>
          <w:tcPr>
            <w:tcW w:w="288" w:type="pct"/>
          </w:tcPr>
          <w:p w14:paraId="3F2C4ECB" w14:textId="5115F858" w:rsidR="004F33C3" w:rsidRPr="00284A71" w:rsidRDefault="004F33C3"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6B3C7E17" w14:textId="17EEB5F2" w:rsidR="004F33C3" w:rsidRPr="00284A71" w:rsidRDefault="00914D0C" w:rsidP="004F33C3">
            <w:pPr>
              <w:spacing w:before="120" w:after="120" w:line="240" w:lineRule="exact"/>
              <w:ind w:left="57" w:right="57"/>
              <w:rPr>
                <w:rFonts w:eastAsia="Aptos" w:cs="Segoe UI"/>
                <w:kern w:val="0"/>
                <w:sz w:val="16"/>
                <w:szCs w:val="16"/>
              </w:rPr>
            </w:pPr>
            <w:r>
              <w:rPr>
                <w:rFonts w:eastAsia="Aptos" w:cs="Segoe UI"/>
                <w:kern w:val="0"/>
                <w:sz w:val="16"/>
                <w:szCs w:val="16"/>
              </w:rPr>
              <w:t>LC (Europe)</w:t>
            </w:r>
          </w:p>
        </w:tc>
        <w:tc>
          <w:tcPr>
            <w:tcW w:w="370" w:type="pct"/>
          </w:tcPr>
          <w:p w14:paraId="6EA87EEC" w14:textId="77777777" w:rsidR="004F33C3" w:rsidRPr="00FD73FB" w:rsidRDefault="004F33C3" w:rsidP="00FD73FB">
            <w:pPr>
              <w:spacing w:before="120" w:after="120" w:line="240" w:lineRule="exact"/>
              <w:ind w:left="57" w:right="57"/>
              <w:rPr>
                <w:rFonts w:eastAsia="Aptos" w:cs="Segoe UI"/>
                <w:kern w:val="0"/>
                <w:sz w:val="16"/>
                <w:szCs w:val="16"/>
              </w:rPr>
            </w:pPr>
            <w:r w:rsidRPr="00FD73FB">
              <w:rPr>
                <w:rFonts w:eastAsia="Aptos" w:cs="Segoe UI"/>
                <w:kern w:val="0"/>
                <w:sz w:val="16"/>
                <w:szCs w:val="16"/>
              </w:rPr>
              <w:t>Annex I of Birds Directive</w:t>
            </w:r>
          </w:p>
          <w:p w14:paraId="21D797EA" w14:textId="511A10AE" w:rsidR="004F33C3" w:rsidRPr="00284A71" w:rsidRDefault="004F33C3" w:rsidP="00FD73FB">
            <w:pPr>
              <w:spacing w:before="120" w:after="120" w:line="240" w:lineRule="exact"/>
              <w:ind w:left="57" w:right="57"/>
              <w:rPr>
                <w:rFonts w:eastAsia="Aptos" w:cs="Segoe UI"/>
                <w:kern w:val="0"/>
                <w:szCs w:val="16"/>
              </w:rPr>
            </w:pPr>
            <w:r w:rsidRPr="00FD73FB">
              <w:rPr>
                <w:rFonts w:eastAsia="Aptos" w:cs="Segoe UI"/>
                <w:kern w:val="0"/>
                <w:sz w:val="16"/>
                <w:szCs w:val="16"/>
              </w:rPr>
              <w:t>Revised Annex I of Resolution 6</w:t>
            </w:r>
          </w:p>
        </w:tc>
        <w:tc>
          <w:tcPr>
            <w:tcW w:w="401" w:type="pct"/>
          </w:tcPr>
          <w:p w14:paraId="66EBC180" w14:textId="0327E3A7" w:rsidR="004F33C3" w:rsidRPr="00284A71" w:rsidRDefault="00EE2A34"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Confirmed</w:t>
            </w:r>
          </w:p>
        </w:tc>
        <w:tc>
          <w:tcPr>
            <w:tcW w:w="428" w:type="pct"/>
          </w:tcPr>
          <w:p w14:paraId="4A53DB54"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7D6B2F00" w14:textId="02C3DD73" w:rsidR="004F40DF" w:rsidRPr="00284A71" w:rsidRDefault="004F321C" w:rsidP="004F33C3">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F11739">
              <w:rPr>
                <w:rFonts w:eastAsia="Aptos" w:cs="Segoe UI"/>
                <w:kern w:val="0"/>
                <w:sz w:val="16"/>
                <w:szCs w:val="16"/>
              </w:rPr>
              <w:t>GBIF</w:t>
            </w:r>
          </w:p>
        </w:tc>
        <w:tc>
          <w:tcPr>
            <w:tcW w:w="472" w:type="pct"/>
          </w:tcPr>
          <w:p w14:paraId="13F71B99" w14:textId="0149862F" w:rsidR="004F33C3" w:rsidRPr="00FD73FB" w:rsidRDefault="004F33C3" w:rsidP="00FD73FB">
            <w:pPr>
              <w:spacing w:before="120" w:after="120" w:line="240" w:lineRule="exact"/>
              <w:ind w:left="57" w:right="57"/>
              <w:rPr>
                <w:rFonts w:eastAsia="Aptos" w:cs="Segoe UI"/>
                <w:kern w:val="0"/>
                <w:sz w:val="16"/>
                <w:szCs w:val="16"/>
              </w:rPr>
            </w:pPr>
            <w:r w:rsidRPr="00FD73FB">
              <w:rPr>
                <w:rFonts w:eastAsia="Aptos" w:cs="Segoe UI"/>
                <w:kern w:val="0"/>
                <w:sz w:val="16"/>
                <w:szCs w:val="16"/>
              </w:rPr>
              <w:t>Assessed against C3.a of IFC PS6 and equivalent criteria of EBRD ESR6</w:t>
            </w:r>
          </w:p>
        </w:tc>
        <w:tc>
          <w:tcPr>
            <w:tcW w:w="354" w:type="pct"/>
          </w:tcPr>
          <w:p w14:paraId="40F44722" w14:textId="68136531" w:rsidR="004F33C3" w:rsidRPr="00466DD6" w:rsidRDefault="004F33C3" w:rsidP="004F33C3">
            <w:pPr>
              <w:spacing w:before="120" w:after="120" w:line="240" w:lineRule="exact"/>
              <w:ind w:left="57" w:right="57"/>
              <w:rPr>
                <w:rFonts w:eastAsia="Aptos" w:cs="Segoe UI"/>
                <w:kern w:val="0"/>
                <w:sz w:val="16"/>
                <w:szCs w:val="16"/>
              </w:rPr>
            </w:pPr>
            <w:r w:rsidRPr="00466DD6">
              <w:rPr>
                <w:rFonts w:eastAsia="Aptos" w:cs="Segoe UI"/>
                <w:kern w:val="0"/>
                <w:sz w:val="16"/>
                <w:szCs w:val="16"/>
              </w:rPr>
              <w:t>Not CH</w:t>
            </w:r>
            <w:r w:rsidR="00E25919">
              <w:rPr>
                <w:rFonts w:eastAsia="Aptos" w:cs="Segoe UI"/>
                <w:kern w:val="0"/>
                <w:sz w:val="16"/>
                <w:szCs w:val="16"/>
              </w:rPr>
              <w:t xml:space="preserve"> (PS6 or </w:t>
            </w:r>
            <w:r w:rsidR="007A432D">
              <w:rPr>
                <w:rFonts w:eastAsia="Aptos" w:cs="Segoe UI"/>
                <w:kern w:val="0"/>
                <w:sz w:val="16"/>
                <w:szCs w:val="16"/>
              </w:rPr>
              <w:t>ESR6</w:t>
            </w:r>
            <w:r w:rsidR="00E25919">
              <w:rPr>
                <w:rFonts w:eastAsia="Aptos" w:cs="Segoe UI"/>
                <w:kern w:val="0"/>
                <w:sz w:val="16"/>
                <w:szCs w:val="16"/>
              </w:rPr>
              <w:t>)</w:t>
            </w:r>
          </w:p>
          <w:p w14:paraId="3AE3A24E" w14:textId="64B1B780" w:rsidR="004F33C3" w:rsidRPr="00466DD6" w:rsidRDefault="005D33B9" w:rsidP="004F33C3">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4.a)</w:t>
            </w:r>
          </w:p>
        </w:tc>
        <w:tc>
          <w:tcPr>
            <w:tcW w:w="1440" w:type="pct"/>
          </w:tcPr>
          <w:p w14:paraId="558E846C" w14:textId="77777777" w:rsidR="004F33C3" w:rsidRDefault="004F33C3" w:rsidP="00FD73FB">
            <w:pPr>
              <w:spacing w:before="120" w:after="120" w:line="240" w:lineRule="exact"/>
              <w:ind w:left="57" w:right="57"/>
              <w:rPr>
                <w:rFonts w:eastAsia="Aptos" w:cs="Segoe UI"/>
                <w:kern w:val="0"/>
                <w:sz w:val="16"/>
                <w:szCs w:val="16"/>
              </w:rPr>
            </w:pPr>
            <w:r w:rsidRPr="00284A71">
              <w:rPr>
                <w:rFonts w:eastAsia="Aptos" w:cs="Segoe UI"/>
                <w:kern w:val="0"/>
                <w:sz w:val="16"/>
                <w:szCs w:val="16"/>
              </w:rPr>
              <w:t>This raptor, classified as LC globally, is migratory; it breeds throughout Europe and Asia and travels during the winter to southern Europe and as far as sub-Saharan Africa.  The estimated minimum global population is 631,000, with 49 recorded in November 2022.  The species inhabits extensive areas of dense marsh vegetation, in fresh or brackish water, generally in lowlands. These habitats are not present in the Avian EAAA and although it was recorded during the November 2022 monitoring studies</w:t>
            </w:r>
            <w:r w:rsidR="00DD6D25">
              <w:rPr>
                <w:rFonts w:eastAsia="Aptos" w:cs="Segoe UI"/>
                <w:kern w:val="0"/>
                <w:sz w:val="16"/>
                <w:szCs w:val="16"/>
              </w:rPr>
              <w:t xml:space="preserve"> for this Project</w:t>
            </w:r>
            <w:r w:rsidRPr="00284A71">
              <w:rPr>
                <w:rFonts w:eastAsia="Aptos" w:cs="Segoe UI"/>
                <w:kern w:val="0"/>
                <w:sz w:val="16"/>
                <w:szCs w:val="16"/>
              </w:rPr>
              <w:t>, there is no evidence to suggest that this migratory species is present in sufficient numbers to meet the thresholds of 1% of the global population (i.e. &gt;6</w:t>
            </w:r>
            <w:r w:rsidR="004A17B6">
              <w:rPr>
                <w:rFonts w:eastAsia="Aptos" w:cs="Segoe UI"/>
                <w:kern w:val="0"/>
                <w:sz w:val="16"/>
                <w:szCs w:val="16"/>
              </w:rPr>
              <w:t>,</w:t>
            </w:r>
            <w:r w:rsidRPr="00284A71">
              <w:rPr>
                <w:rFonts w:eastAsia="Aptos" w:cs="Segoe UI"/>
                <w:kern w:val="0"/>
                <w:sz w:val="16"/>
                <w:szCs w:val="16"/>
              </w:rPr>
              <w:t>310 individuals) at any point. Therefore, it does not qualify as CH under Criterion 3.a of IFC PS6 and the equivalent criteria of EBRD ESR6.</w:t>
            </w:r>
          </w:p>
          <w:p w14:paraId="09EA7528" w14:textId="31B8E237" w:rsidR="004F33C3" w:rsidRPr="00284A71" w:rsidRDefault="00332D62" w:rsidP="00FD73FB">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4F5FBD2F" w14:textId="77777777" w:rsidTr="004103F5">
        <w:tc>
          <w:tcPr>
            <w:tcW w:w="474" w:type="pct"/>
          </w:tcPr>
          <w:p w14:paraId="57A4747C" w14:textId="02B37802" w:rsidR="00EE2A34" w:rsidRPr="000B0172" w:rsidRDefault="00EE2A34" w:rsidP="00EE2A34">
            <w:pPr>
              <w:spacing w:before="120" w:after="120" w:line="240" w:lineRule="exact"/>
              <w:ind w:left="57" w:right="57"/>
              <w:rPr>
                <w:rFonts w:ascii="Arial" w:hAnsi="Arial"/>
                <w:i/>
                <w:color w:val="000000" w:themeColor="text1"/>
                <w:sz w:val="16"/>
                <w:szCs w:val="16"/>
              </w:rPr>
            </w:pPr>
            <w:r w:rsidRPr="000B0172">
              <w:rPr>
                <w:rFonts w:ascii="Arial" w:hAnsi="Arial"/>
                <w:i/>
                <w:color w:val="000000" w:themeColor="text1"/>
                <w:sz w:val="16"/>
                <w:szCs w:val="16"/>
              </w:rPr>
              <w:lastRenderedPageBreak/>
              <w:t xml:space="preserve">Aquila </w:t>
            </w:r>
            <w:proofErr w:type="spellStart"/>
            <w:r w:rsidRPr="000B0172">
              <w:rPr>
                <w:rFonts w:ascii="Arial" w:hAnsi="Arial"/>
                <w:i/>
                <w:color w:val="000000" w:themeColor="text1"/>
                <w:sz w:val="16"/>
                <w:szCs w:val="16"/>
              </w:rPr>
              <w:t>heliaca</w:t>
            </w:r>
            <w:proofErr w:type="spellEnd"/>
          </w:p>
        </w:tc>
        <w:tc>
          <w:tcPr>
            <w:tcW w:w="408" w:type="pct"/>
          </w:tcPr>
          <w:p w14:paraId="5B159C7A" w14:textId="342CA622" w:rsidR="00EE2A34" w:rsidRPr="00466DD6" w:rsidRDefault="00EE2A34" w:rsidP="00EE2A34">
            <w:pPr>
              <w:spacing w:before="120" w:after="120" w:line="240" w:lineRule="exact"/>
              <w:ind w:left="57" w:right="57"/>
              <w:rPr>
                <w:rFonts w:eastAsia="Aptos" w:cs="Segoe UI"/>
                <w:kern w:val="0"/>
                <w:sz w:val="16"/>
                <w:szCs w:val="16"/>
              </w:rPr>
            </w:pPr>
            <w:bookmarkStart w:id="29" w:name="_Toc153363840"/>
            <w:r w:rsidRPr="00284A71">
              <w:rPr>
                <w:rFonts w:eastAsia="Aptos" w:cs="Segoe UI"/>
                <w:kern w:val="0"/>
                <w:sz w:val="16"/>
                <w:szCs w:val="16"/>
              </w:rPr>
              <w:t>Eastern Imperial Eagle</w:t>
            </w:r>
            <w:bookmarkEnd w:id="29"/>
          </w:p>
        </w:tc>
        <w:tc>
          <w:tcPr>
            <w:tcW w:w="288" w:type="pct"/>
          </w:tcPr>
          <w:p w14:paraId="6720CF95" w14:textId="52E522DB"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4BE4E25F" w14:textId="0A00D090" w:rsidR="000178E1" w:rsidRDefault="000178E1" w:rsidP="00EE2A34">
            <w:pPr>
              <w:spacing w:before="120" w:after="120" w:line="240" w:lineRule="exact"/>
              <w:ind w:left="57" w:right="57"/>
              <w:rPr>
                <w:rFonts w:eastAsia="Aptos" w:cs="Segoe UI"/>
                <w:kern w:val="0"/>
                <w:sz w:val="16"/>
                <w:szCs w:val="16"/>
              </w:rPr>
            </w:pPr>
            <w:r>
              <w:rPr>
                <w:rFonts w:eastAsia="Aptos" w:cs="Segoe UI"/>
                <w:kern w:val="0"/>
                <w:sz w:val="16"/>
                <w:szCs w:val="16"/>
              </w:rPr>
              <w:t>LC (Europe)</w:t>
            </w:r>
          </w:p>
          <w:p w14:paraId="5C6D753B" w14:textId="2021CDE7" w:rsidR="00EE2A34" w:rsidRPr="00284A71" w:rsidRDefault="0086301E" w:rsidP="00EE2A34">
            <w:pPr>
              <w:spacing w:before="120" w:after="120" w:line="240" w:lineRule="exact"/>
              <w:ind w:left="57" w:right="57"/>
              <w:rPr>
                <w:rFonts w:eastAsia="Aptos" w:cs="Segoe UI"/>
                <w:kern w:val="0"/>
                <w:sz w:val="16"/>
                <w:szCs w:val="16"/>
              </w:rPr>
            </w:pPr>
            <w:r>
              <w:rPr>
                <w:rFonts w:eastAsia="Aptos" w:cs="Segoe UI"/>
                <w:kern w:val="0"/>
                <w:sz w:val="16"/>
                <w:szCs w:val="16"/>
              </w:rPr>
              <w:t>CR (Romania)</w:t>
            </w:r>
          </w:p>
        </w:tc>
        <w:tc>
          <w:tcPr>
            <w:tcW w:w="370" w:type="pct"/>
          </w:tcPr>
          <w:p w14:paraId="70C86A1B" w14:textId="03392344" w:rsidR="00EE2A34" w:rsidRPr="00701A43" w:rsidRDefault="00EE2A34" w:rsidP="00EE2A34">
            <w:pPr>
              <w:spacing w:before="120" w:after="120" w:line="240" w:lineRule="exact"/>
              <w:ind w:left="57" w:right="57"/>
              <w:rPr>
                <w:rFonts w:eastAsia="Aptos" w:cs="Segoe UI"/>
                <w:kern w:val="0"/>
                <w:sz w:val="16"/>
                <w:szCs w:val="16"/>
                <w:lang w:val="fr-FR"/>
              </w:rPr>
            </w:pPr>
            <w:r w:rsidRPr="00701A43">
              <w:rPr>
                <w:rFonts w:eastAsia="Aptos" w:cs="Segoe UI"/>
                <w:kern w:val="0"/>
                <w:sz w:val="16"/>
                <w:szCs w:val="16"/>
                <w:lang w:val="fr-FR"/>
              </w:rPr>
              <w:t xml:space="preserve">EU </w:t>
            </w:r>
            <w:proofErr w:type="spellStart"/>
            <w:r w:rsidRPr="00701A43">
              <w:rPr>
                <w:rFonts w:eastAsia="Aptos" w:cs="Segoe UI"/>
                <w:kern w:val="0"/>
                <w:sz w:val="16"/>
                <w:szCs w:val="16"/>
                <w:lang w:val="fr-FR"/>
              </w:rPr>
              <w:t>Birds</w:t>
            </w:r>
            <w:proofErr w:type="spellEnd"/>
            <w:r w:rsidRPr="00701A43">
              <w:rPr>
                <w:rFonts w:eastAsia="Aptos" w:cs="Segoe UI"/>
                <w:kern w:val="0"/>
                <w:sz w:val="16"/>
                <w:szCs w:val="16"/>
                <w:lang w:val="fr-FR"/>
              </w:rPr>
              <w:t xml:space="preserve"> Directive Annex I</w:t>
            </w:r>
          </w:p>
        </w:tc>
        <w:tc>
          <w:tcPr>
            <w:tcW w:w="401" w:type="pct"/>
          </w:tcPr>
          <w:p w14:paraId="539B8BFD" w14:textId="18A3400B"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0C62998F" w14:textId="57A6E72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p>
          <w:p w14:paraId="11563E42" w14:textId="7F8B4BB6" w:rsidR="00EE2A34" w:rsidRPr="00466DD6" w:rsidRDefault="004F321C" w:rsidP="00EE2A34">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EE2A34" w:rsidRPr="00466DD6">
              <w:rPr>
                <w:rFonts w:eastAsia="Aptos" w:cs="Segoe UI"/>
                <w:kern w:val="0"/>
                <w:sz w:val="16"/>
                <w:szCs w:val="16"/>
              </w:rPr>
              <w:t>GBIF</w:t>
            </w:r>
          </w:p>
        </w:tc>
        <w:tc>
          <w:tcPr>
            <w:tcW w:w="472" w:type="pct"/>
          </w:tcPr>
          <w:p w14:paraId="349F192F" w14:textId="7EA3810D"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C1.b and C3.a of IFC PS6 and equivalent criteria of EBRD ESR6</w:t>
            </w:r>
          </w:p>
        </w:tc>
        <w:tc>
          <w:tcPr>
            <w:tcW w:w="354" w:type="pct"/>
          </w:tcPr>
          <w:p w14:paraId="4489AD2F" w14:textId="7A856797"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Not CH</w:t>
            </w:r>
            <w:r w:rsidR="00E25919">
              <w:rPr>
                <w:rFonts w:eastAsia="Aptos" w:cs="Segoe UI"/>
                <w:kern w:val="0"/>
                <w:sz w:val="16"/>
                <w:szCs w:val="16"/>
              </w:rPr>
              <w:t xml:space="preserve"> (PS6 or </w:t>
            </w:r>
            <w:r w:rsidR="006A0927">
              <w:rPr>
                <w:rFonts w:eastAsia="Aptos" w:cs="Segoe UI"/>
                <w:kern w:val="0"/>
                <w:sz w:val="16"/>
                <w:szCs w:val="16"/>
              </w:rPr>
              <w:t>ESR6</w:t>
            </w:r>
            <w:r w:rsidR="00E25919">
              <w:rPr>
                <w:rFonts w:eastAsia="Aptos" w:cs="Segoe UI"/>
                <w:kern w:val="0"/>
                <w:sz w:val="16"/>
                <w:szCs w:val="16"/>
              </w:rPr>
              <w:t>)</w:t>
            </w:r>
          </w:p>
          <w:p w14:paraId="204DEB2D" w14:textId="7B04E913" w:rsidR="00EE2A34" w:rsidRPr="00466DD6" w:rsidRDefault="005D33B9"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2.b and 4.a)</w:t>
            </w:r>
          </w:p>
        </w:tc>
        <w:tc>
          <w:tcPr>
            <w:tcW w:w="1440" w:type="pct"/>
          </w:tcPr>
          <w:p w14:paraId="41761B98" w14:textId="1429E853" w:rsidR="00EE2A34" w:rsidRPr="00466DD6"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This globally VU migratory raptor has an estimated EOO of 12,700,000 km2. </w:t>
            </w:r>
            <w:r w:rsidRPr="00466DD6">
              <w:rPr>
                <w:rFonts w:eastAsia="Aptos" w:cs="Segoe UI"/>
                <w:kern w:val="0"/>
                <w:sz w:val="16"/>
                <w:szCs w:val="16"/>
              </w:rPr>
              <w:t xml:space="preserve">The minimum global population is estimated at 16,000 mature individuals. The avian EAAA overlaps with 0.006% of the global range and whilst it was recorded in low numbers during the monitoring </w:t>
            </w:r>
            <w:r w:rsidR="006A0927">
              <w:rPr>
                <w:rFonts w:eastAsia="Aptos" w:cs="Segoe UI"/>
                <w:kern w:val="0"/>
                <w:sz w:val="16"/>
                <w:szCs w:val="16"/>
              </w:rPr>
              <w:t>studies for this Project</w:t>
            </w:r>
            <w:r w:rsidRPr="00466DD6">
              <w:rPr>
                <w:rFonts w:eastAsia="Aptos" w:cs="Segoe UI"/>
                <w:kern w:val="0"/>
                <w:sz w:val="16"/>
                <w:szCs w:val="16"/>
              </w:rPr>
              <w:t xml:space="preserve">, there is no evidence to suggest it is present in sufficient numbers to meet the thresholds of 1% of the global population (160 individuals) at any one time. </w:t>
            </w:r>
          </w:p>
          <w:p w14:paraId="318DC772" w14:textId="77777777" w:rsidR="00EE2A34"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Therefore, it does not qualify as CH under Criterion 3.a of IFC PS6 and the equivalent criteria of EBRD ESR6.</w:t>
            </w:r>
          </w:p>
          <w:p w14:paraId="5695E42F" w14:textId="293EBEC9" w:rsidR="00EE2A34" w:rsidRPr="00284A71" w:rsidRDefault="00332D62"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53F7FA9A" w14:textId="77777777" w:rsidTr="004103F5">
        <w:tc>
          <w:tcPr>
            <w:tcW w:w="474" w:type="pct"/>
          </w:tcPr>
          <w:p w14:paraId="0071663D" w14:textId="3A0F9F8C" w:rsidR="00EE2A34" w:rsidRPr="00466DD6" w:rsidRDefault="00EE2A34" w:rsidP="00EE2A34">
            <w:pPr>
              <w:spacing w:before="120" w:after="120" w:line="240" w:lineRule="exact"/>
              <w:ind w:left="57" w:right="57"/>
              <w:rPr>
                <w:rFonts w:eastAsia="Aptos" w:cs="Segoe UI"/>
                <w:i/>
                <w:iCs/>
                <w:kern w:val="0"/>
                <w:sz w:val="16"/>
                <w:szCs w:val="16"/>
              </w:rPr>
            </w:pPr>
            <w:r w:rsidRPr="00466DD6">
              <w:rPr>
                <w:rFonts w:ascii="Arial" w:hAnsi="Arial"/>
                <w:i/>
                <w:iCs/>
                <w:sz w:val="16"/>
                <w:szCs w:val="16"/>
              </w:rPr>
              <w:t xml:space="preserve">Aquila </w:t>
            </w:r>
            <w:proofErr w:type="spellStart"/>
            <w:r w:rsidRPr="00466DD6">
              <w:rPr>
                <w:rFonts w:ascii="Arial" w:hAnsi="Arial"/>
                <w:i/>
                <w:iCs/>
                <w:sz w:val="16"/>
                <w:szCs w:val="16"/>
              </w:rPr>
              <w:t>pomarina</w:t>
            </w:r>
            <w:proofErr w:type="spellEnd"/>
          </w:p>
        </w:tc>
        <w:tc>
          <w:tcPr>
            <w:tcW w:w="408" w:type="pct"/>
          </w:tcPr>
          <w:p w14:paraId="196BE989" w14:textId="2B3DA61E" w:rsidR="00EE2A34" w:rsidRPr="00466DD6" w:rsidRDefault="00EE2A3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Lesser Spotted Eagle</w:t>
            </w:r>
          </w:p>
        </w:tc>
        <w:tc>
          <w:tcPr>
            <w:tcW w:w="288" w:type="pct"/>
          </w:tcPr>
          <w:p w14:paraId="5BEAE929" w14:textId="3B771210" w:rsidR="00EE2A34" w:rsidRPr="00284A71" w:rsidRDefault="00EE2A3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1813B29F" w14:textId="1570C304" w:rsidR="00EE2A34" w:rsidRPr="00284A71" w:rsidRDefault="00243D25" w:rsidP="00284A71">
            <w:pPr>
              <w:spacing w:before="120" w:after="120" w:line="240" w:lineRule="exact"/>
              <w:ind w:left="57" w:right="57"/>
              <w:rPr>
                <w:rFonts w:eastAsia="Aptos" w:cs="Segoe UI"/>
                <w:kern w:val="0"/>
                <w:sz w:val="16"/>
                <w:szCs w:val="16"/>
              </w:rPr>
            </w:pPr>
            <w:r>
              <w:rPr>
                <w:rFonts w:eastAsia="Aptos" w:cs="Segoe UI"/>
                <w:kern w:val="0"/>
                <w:sz w:val="16"/>
                <w:szCs w:val="16"/>
              </w:rPr>
              <w:t>LC (Europe)</w:t>
            </w:r>
          </w:p>
        </w:tc>
        <w:tc>
          <w:tcPr>
            <w:tcW w:w="370" w:type="pct"/>
          </w:tcPr>
          <w:p w14:paraId="5DFFBEAB" w14:textId="6994989F" w:rsidR="00EE2A34" w:rsidRPr="00284A71" w:rsidRDefault="00EE2A34" w:rsidP="00284A71">
            <w:pPr>
              <w:spacing w:before="120" w:after="120" w:line="240" w:lineRule="exact"/>
              <w:ind w:left="57" w:right="57"/>
              <w:rPr>
                <w:rFonts w:eastAsia="Aptos" w:cs="Segoe UI"/>
                <w:kern w:val="0"/>
                <w:sz w:val="16"/>
                <w:szCs w:val="16"/>
              </w:rPr>
            </w:pPr>
          </w:p>
        </w:tc>
        <w:tc>
          <w:tcPr>
            <w:tcW w:w="401" w:type="pct"/>
          </w:tcPr>
          <w:p w14:paraId="37429684" w14:textId="1A3F4FCD" w:rsidR="00EE2A34" w:rsidRPr="00466DD6" w:rsidRDefault="00EE2A34"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2570155D"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10950B1D" w14:textId="5D55E8B7" w:rsidR="00EE2A34" w:rsidRPr="00466DD6" w:rsidRDefault="004F321C" w:rsidP="00284A71">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EE2A34" w:rsidRPr="00466DD6">
              <w:rPr>
                <w:rFonts w:eastAsia="Aptos" w:cs="Segoe UI"/>
                <w:kern w:val="0"/>
                <w:sz w:val="16"/>
                <w:szCs w:val="16"/>
              </w:rPr>
              <w:t>GBIF</w:t>
            </w:r>
          </w:p>
        </w:tc>
        <w:tc>
          <w:tcPr>
            <w:tcW w:w="472" w:type="pct"/>
          </w:tcPr>
          <w:p w14:paraId="40D8241D" w14:textId="15E9AC88" w:rsidR="00EE2A34" w:rsidRPr="00466DD6" w:rsidRDefault="00EE2A34"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C3.a of IFC PS6 and equivalent criteria of EBRD ESR6</w:t>
            </w:r>
          </w:p>
        </w:tc>
        <w:tc>
          <w:tcPr>
            <w:tcW w:w="354" w:type="pct"/>
          </w:tcPr>
          <w:p w14:paraId="21FF14A9" w14:textId="1AB4DDA1" w:rsidR="00EE2A34" w:rsidRPr="00284A71" w:rsidRDefault="00EE2A3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Unlikely CH</w:t>
            </w:r>
            <w:r w:rsidR="00E25919">
              <w:rPr>
                <w:rFonts w:eastAsia="Aptos" w:cs="Segoe UI"/>
                <w:kern w:val="0"/>
                <w:sz w:val="16"/>
                <w:szCs w:val="16"/>
              </w:rPr>
              <w:t xml:space="preserve"> (PS6 or </w:t>
            </w:r>
            <w:r w:rsidR="00927890">
              <w:rPr>
                <w:rFonts w:eastAsia="Aptos" w:cs="Segoe UI"/>
                <w:kern w:val="0"/>
                <w:sz w:val="16"/>
                <w:szCs w:val="16"/>
              </w:rPr>
              <w:t>ESR6</w:t>
            </w:r>
            <w:r w:rsidR="00E25919">
              <w:rPr>
                <w:rFonts w:eastAsia="Aptos" w:cs="Segoe UI"/>
                <w:kern w:val="0"/>
                <w:sz w:val="16"/>
                <w:szCs w:val="16"/>
              </w:rPr>
              <w:t>)</w:t>
            </w:r>
          </w:p>
          <w:p w14:paraId="26FDB3E8" w14:textId="1998C5B0" w:rsidR="00EE2A34" w:rsidRPr="00284A71" w:rsidRDefault="005D33B9"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w:t>
            </w:r>
            <w:r w:rsidR="00927890">
              <w:rPr>
                <w:rFonts w:eastAsia="Aptos" w:cs="Segoe UI"/>
                <w:kern w:val="0"/>
                <w:sz w:val="16"/>
                <w:szCs w:val="16"/>
              </w:rPr>
              <w:t>on</w:t>
            </w:r>
            <w:r>
              <w:rPr>
                <w:rFonts w:eastAsia="Aptos" w:cs="Segoe UI"/>
                <w:kern w:val="0"/>
                <w:sz w:val="16"/>
                <w:szCs w:val="16"/>
              </w:rPr>
              <w:t xml:space="preserve"> 4.a)</w:t>
            </w:r>
          </w:p>
        </w:tc>
        <w:tc>
          <w:tcPr>
            <w:tcW w:w="1440" w:type="pct"/>
          </w:tcPr>
          <w:p w14:paraId="5F854A0F" w14:textId="7D78422B" w:rsidR="00EE2A34" w:rsidRPr="00466DD6" w:rsidRDefault="00EE2A3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This globally LC migratory raptor has an estimated EOO of 6,550,000 km2. </w:t>
            </w:r>
            <w:r w:rsidRPr="00466DD6">
              <w:rPr>
                <w:rFonts w:eastAsia="Aptos" w:cs="Segoe UI"/>
                <w:kern w:val="0"/>
                <w:sz w:val="16"/>
                <w:szCs w:val="16"/>
              </w:rPr>
              <w:t>The minimum global population is estimated at 40,000 mature individuals. I</w:t>
            </w:r>
            <w:r w:rsidRPr="00284A71">
              <w:rPr>
                <w:rFonts w:eastAsia="Aptos" w:cs="Segoe UI"/>
                <w:kern w:val="0"/>
                <w:sz w:val="16"/>
                <w:szCs w:val="16"/>
              </w:rPr>
              <w:t>t breeds near forest edges, preferring moist woodland; most nest in lowlands but it is recorded breeding up to 2,200 m in montane areas</w:t>
            </w:r>
            <w:r w:rsidR="006F59D5">
              <w:rPr>
                <w:rFonts w:eastAsia="Aptos" w:cs="Segoe UI"/>
                <w:kern w:val="0"/>
                <w:sz w:val="16"/>
                <w:szCs w:val="16"/>
              </w:rPr>
              <w:t xml:space="preserve">. </w:t>
            </w:r>
            <w:r w:rsidRPr="00466DD6">
              <w:rPr>
                <w:rFonts w:eastAsia="Aptos" w:cs="Segoe UI"/>
                <w:kern w:val="0"/>
                <w:sz w:val="16"/>
                <w:szCs w:val="16"/>
              </w:rPr>
              <w:t xml:space="preserve">The avian EAAA overlaps with 0.004% of the global range and whilst it was recorded in low numbers during the monitoring studies </w:t>
            </w:r>
            <w:r w:rsidR="00927890">
              <w:rPr>
                <w:rFonts w:eastAsia="Aptos" w:cs="Segoe UI"/>
                <w:kern w:val="0"/>
                <w:sz w:val="16"/>
                <w:szCs w:val="16"/>
              </w:rPr>
              <w:t>for this Project</w:t>
            </w:r>
            <w:r w:rsidRPr="00466DD6">
              <w:rPr>
                <w:rFonts w:eastAsia="Aptos" w:cs="Segoe UI"/>
                <w:kern w:val="0"/>
                <w:sz w:val="16"/>
                <w:szCs w:val="16"/>
              </w:rPr>
              <w:t xml:space="preserve"> (245 in January 2023), there is no evidence to suggest it is present in sufficient numbers to meet the thresholds of 1% of the global population (400 individuals) at any one time. </w:t>
            </w:r>
          </w:p>
          <w:p w14:paraId="339CBE31" w14:textId="77777777" w:rsidR="00EE2A34" w:rsidRDefault="00EE2A34" w:rsidP="00284A71">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Therefore, it does not qualify as CH under Criterion 3.a of IFC PS6 and the equivalent criteria of EBRD ESR6.</w:t>
            </w:r>
          </w:p>
          <w:p w14:paraId="3EEE3870" w14:textId="43E0DC65" w:rsidR="00EE2A34" w:rsidRPr="00284A71" w:rsidRDefault="00FF2F1F" w:rsidP="00284A71">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25D1F5F7" w14:textId="77777777" w:rsidTr="004103F5">
        <w:tc>
          <w:tcPr>
            <w:tcW w:w="474" w:type="pct"/>
          </w:tcPr>
          <w:p w14:paraId="3D061D87" w14:textId="046887E5" w:rsidR="00EE2A34" w:rsidRPr="00466DD6" w:rsidRDefault="00EE2A34" w:rsidP="00EE2A34">
            <w:pPr>
              <w:spacing w:before="120" w:after="120" w:line="240" w:lineRule="exact"/>
              <w:ind w:left="57" w:right="57"/>
              <w:rPr>
                <w:rFonts w:eastAsia="Aptos" w:cs="Segoe UI"/>
                <w:i/>
                <w:iCs/>
                <w:kern w:val="0"/>
                <w:sz w:val="16"/>
                <w:szCs w:val="16"/>
              </w:rPr>
            </w:pPr>
            <w:r w:rsidRPr="00466DD6">
              <w:rPr>
                <w:rFonts w:ascii="Arial" w:hAnsi="Arial"/>
                <w:i/>
                <w:iCs/>
                <w:sz w:val="16"/>
                <w:szCs w:val="16"/>
              </w:rPr>
              <w:lastRenderedPageBreak/>
              <w:t xml:space="preserve">Circus </w:t>
            </w:r>
            <w:proofErr w:type="spellStart"/>
            <w:r w:rsidRPr="00466DD6">
              <w:rPr>
                <w:rFonts w:ascii="Arial" w:hAnsi="Arial"/>
                <w:i/>
                <w:iCs/>
                <w:sz w:val="16"/>
                <w:szCs w:val="16"/>
              </w:rPr>
              <w:t>pygargus</w:t>
            </w:r>
            <w:proofErr w:type="spellEnd"/>
          </w:p>
        </w:tc>
        <w:tc>
          <w:tcPr>
            <w:tcW w:w="408" w:type="pct"/>
          </w:tcPr>
          <w:p w14:paraId="2EA7A3CD" w14:textId="625AE6E2" w:rsidR="00EE2A34" w:rsidRPr="00466DD6" w:rsidRDefault="00EE2A34" w:rsidP="00EE2A34">
            <w:pPr>
              <w:spacing w:before="120" w:after="120" w:line="240" w:lineRule="exact"/>
              <w:ind w:left="57" w:right="57"/>
              <w:rPr>
                <w:rFonts w:eastAsia="Aptos" w:cs="Segoe UI"/>
                <w:kern w:val="0"/>
                <w:sz w:val="16"/>
                <w:szCs w:val="16"/>
              </w:rPr>
            </w:pPr>
            <w:bookmarkStart w:id="30" w:name="_Toc153363841"/>
            <w:r w:rsidRPr="00284A71">
              <w:rPr>
                <w:rFonts w:eastAsia="Aptos" w:cs="Segoe UI"/>
                <w:kern w:val="0"/>
                <w:sz w:val="16"/>
                <w:szCs w:val="16"/>
              </w:rPr>
              <w:t>Montagu's Harrier</w:t>
            </w:r>
            <w:bookmarkEnd w:id="30"/>
          </w:p>
        </w:tc>
        <w:tc>
          <w:tcPr>
            <w:tcW w:w="288" w:type="pct"/>
          </w:tcPr>
          <w:p w14:paraId="7043CE8E" w14:textId="61FCB5DE"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LC</w:t>
            </w:r>
          </w:p>
        </w:tc>
        <w:tc>
          <w:tcPr>
            <w:tcW w:w="364" w:type="pct"/>
          </w:tcPr>
          <w:p w14:paraId="34DF19A6" w14:textId="208A9D13" w:rsidR="00243D25" w:rsidRDefault="00243D25" w:rsidP="00EE2A34">
            <w:pPr>
              <w:spacing w:before="120" w:after="120" w:line="240" w:lineRule="exact"/>
              <w:ind w:left="57" w:right="57"/>
              <w:rPr>
                <w:rFonts w:eastAsia="Aptos" w:cs="Segoe UI"/>
                <w:kern w:val="0"/>
                <w:sz w:val="16"/>
                <w:szCs w:val="16"/>
              </w:rPr>
            </w:pPr>
            <w:r>
              <w:rPr>
                <w:rFonts w:eastAsia="Aptos" w:cs="Segoe UI"/>
                <w:kern w:val="0"/>
                <w:sz w:val="16"/>
                <w:szCs w:val="16"/>
              </w:rPr>
              <w:t>LC (Europe)</w:t>
            </w:r>
          </w:p>
          <w:p w14:paraId="7835B0F3" w14:textId="1D7BE3CE" w:rsidR="00EE2A34" w:rsidRPr="00284A71" w:rsidRDefault="0014191B" w:rsidP="00EE2A34">
            <w:pPr>
              <w:spacing w:before="120" w:after="120" w:line="240" w:lineRule="exact"/>
              <w:ind w:left="57" w:right="57"/>
              <w:rPr>
                <w:rFonts w:eastAsia="Aptos" w:cs="Segoe UI"/>
                <w:kern w:val="0"/>
                <w:sz w:val="16"/>
                <w:szCs w:val="16"/>
              </w:rPr>
            </w:pPr>
            <w:r>
              <w:rPr>
                <w:rFonts w:eastAsia="Aptos" w:cs="Segoe UI"/>
                <w:kern w:val="0"/>
                <w:sz w:val="16"/>
                <w:szCs w:val="16"/>
              </w:rPr>
              <w:t>VU</w:t>
            </w:r>
            <w:r w:rsidR="00EE2A34" w:rsidRPr="00284A71">
              <w:rPr>
                <w:rFonts w:eastAsia="Aptos" w:cs="Segoe UI"/>
                <w:kern w:val="0"/>
                <w:sz w:val="16"/>
                <w:szCs w:val="16"/>
              </w:rPr>
              <w:t xml:space="preserve"> (Romania)</w:t>
            </w:r>
          </w:p>
        </w:tc>
        <w:tc>
          <w:tcPr>
            <w:tcW w:w="370" w:type="pct"/>
          </w:tcPr>
          <w:p w14:paraId="74580AAE" w14:textId="20BC0EE8"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Revised Annex I of Resolution 6</w:t>
            </w:r>
          </w:p>
        </w:tc>
        <w:tc>
          <w:tcPr>
            <w:tcW w:w="401" w:type="pct"/>
          </w:tcPr>
          <w:p w14:paraId="709EA108" w14:textId="74B357A7"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12D328AE" w14:textId="77777777" w:rsidR="004F321C" w:rsidRDefault="004F321C" w:rsidP="004F321C">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1094986F" w14:textId="53586AB3" w:rsidR="00EE2A34" w:rsidRPr="00466DD6" w:rsidRDefault="004F321C" w:rsidP="00EE2A34">
            <w:pPr>
              <w:spacing w:before="120" w:after="120" w:line="240" w:lineRule="exact"/>
              <w:ind w:right="57"/>
              <w:rPr>
                <w:rFonts w:eastAsia="Aptos" w:cs="Segoe UI"/>
                <w:kern w:val="0"/>
                <w:sz w:val="16"/>
                <w:szCs w:val="16"/>
              </w:rPr>
            </w:pPr>
            <w:r>
              <w:rPr>
                <w:rFonts w:eastAsia="Aptos" w:cs="Segoe UI"/>
                <w:kern w:val="0"/>
                <w:sz w:val="16"/>
                <w:szCs w:val="16"/>
              </w:rPr>
              <w:t xml:space="preserve">ERM 2023b </w:t>
            </w:r>
            <w:r w:rsidR="00EE2A34" w:rsidRPr="00466DD6">
              <w:rPr>
                <w:rFonts w:eastAsia="Aptos" w:cs="Segoe UI"/>
                <w:kern w:val="0"/>
                <w:sz w:val="16"/>
                <w:szCs w:val="16"/>
              </w:rPr>
              <w:t>GBIF</w:t>
            </w:r>
          </w:p>
        </w:tc>
        <w:tc>
          <w:tcPr>
            <w:tcW w:w="472" w:type="pct"/>
          </w:tcPr>
          <w:p w14:paraId="3E3865D6" w14:textId="2FA195E5"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Assessed against </w:t>
            </w:r>
            <w:r w:rsidR="00456582">
              <w:rPr>
                <w:rFonts w:eastAsia="Aptos" w:cs="Segoe UI"/>
                <w:kern w:val="0"/>
                <w:sz w:val="16"/>
                <w:szCs w:val="16"/>
              </w:rPr>
              <w:t>C.1b and</w:t>
            </w:r>
            <w:r w:rsidRPr="00466DD6">
              <w:rPr>
                <w:rFonts w:eastAsia="Aptos" w:cs="Segoe UI"/>
                <w:kern w:val="0"/>
                <w:sz w:val="16"/>
                <w:szCs w:val="16"/>
              </w:rPr>
              <w:t xml:space="preserve"> C3.a of IFC PS6 and equivalent criteria of EBRD ESR6</w:t>
            </w:r>
          </w:p>
          <w:p w14:paraId="2FA89CC9" w14:textId="124872A8" w:rsidR="00EE2A34" w:rsidRPr="00466DD6" w:rsidRDefault="00EE2A34" w:rsidP="00EE2A34">
            <w:pPr>
              <w:spacing w:before="120" w:after="120" w:line="240" w:lineRule="exact"/>
              <w:ind w:left="57" w:right="57"/>
              <w:rPr>
                <w:rFonts w:eastAsia="Aptos" w:cs="Segoe UI"/>
                <w:kern w:val="0"/>
                <w:sz w:val="16"/>
                <w:szCs w:val="16"/>
              </w:rPr>
            </w:pPr>
          </w:p>
        </w:tc>
        <w:tc>
          <w:tcPr>
            <w:tcW w:w="354" w:type="pct"/>
          </w:tcPr>
          <w:p w14:paraId="6967AB5D" w14:textId="2AE60822"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Not CH</w:t>
            </w:r>
            <w:r w:rsidR="00E25919">
              <w:rPr>
                <w:rFonts w:eastAsia="Aptos" w:cs="Segoe UI"/>
                <w:kern w:val="0"/>
                <w:sz w:val="16"/>
                <w:szCs w:val="16"/>
              </w:rPr>
              <w:t xml:space="preserve"> (PS6 or EBRD)</w:t>
            </w:r>
          </w:p>
          <w:p w14:paraId="4AF72FE5" w14:textId="2E9A8EE9" w:rsidR="00EE2A34" w:rsidRPr="00284A71" w:rsidRDefault="005D33B9"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4.a)</w:t>
            </w:r>
          </w:p>
        </w:tc>
        <w:tc>
          <w:tcPr>
            <w:tcW w:w="1440" w:type="pct"/>
          </w:tcPr>
          <w:p w14:paraId="322147AA" w14:textId="79509D89" w:rsidR="00EE2A34" w:rsidRPr="00466DD6"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This globally LC migratory raptor has an estimated EOO of 18,000,000km</w:t>
            </w:r>
            <w:r w:rsidRPr="00BF46A9">
              <w:rPr>
                <w:rFonts w:eastAsia="Aptos" w:cs="Segoe UI"/>
                <w:kern w:val="0"/>
                <w:sz w:val="16"/>
                <w:szCs w:val="16"/>
                <w:vertAlign w:val="superscript"/>
              </w:rPr>
              <w:t>2</w:t>
            </w:r>
            <w:r w:rsidRPr="00284A71">
              <w:rPr>
                <w:rFonts w:eastAsia="Aptos" w:cs="Segoe UI"/>
                <w:kern w:val="0"/>
                <w:sz w:val="16"/>
                <w:szCs w:val="16"/>
              </w:rPr>
              <w:t xml:space="preserve">. </w:t>
            </w:r>
            <w:r w:rsidRPr="00466DD6">
              <w:rPr>
                <w:rFonts w:eastAsia="Aptos" w:cs="Segoe UI"/>
                <w:kern w:val="0"/>
                <w:sz w:val="16"/>
                <w:szCs w:val="16"/>
              </w:rPr>
              <w:t>The minimum global population is estimated at 300,000 mature individuals. I</w:t>
            </w:r>
            <w:r w:rsidRPr="00284A71">
              <w:rPr>
                <w:rFonts w:eastAsia="Aptos" w:cs="Segoe UI"/>
                <w:kern w:val="0"/>
                <w:sz w:val="16"/>
                <w:szCs w:val="16"/>
              </w:rPr>
              <w:t xml:space="preserve">t breeds near forest edges, preferring moist woodland; most nest in lowlands but it is recorded breeding up to 2,200 m in montane areas. </w:t>
            </w:r>
            <w:r w:rsidRPr="00466DD6">
              <w:rPr>
                <w:rFonts w:eastAsia="Aptos" w:cs="Segoe UI"/>
                <w:kern w:val="0"/>
                <w:sz w:val="16"/>
                <w:szCs w:val="16"/>
              </w:rPr>
              <w:t xml:space="preserve">The avian EAAA overlaps with 0.001% of the global </w:t>
            </w:r>
            <w:r w:rsidR="00700D90" w:rsidRPr="00466DD6">
              <w:rPr>
                <w:rFonts w:eastAsia="Aptos" w:cs="Segoe UI"/>
                <w:kern w:val="0"/>
                <w:sz w:val="16"/>
                <w:szCs w:val="16"/>
              </w:rPr>
              <w:t>range</w:t>
            </w:r>
            <w:r w:rsidR="00700D90">
              <w:rPr>
                <w:rFonts w:eastAsia="Aptos" w:cs="Segoe UI"/>
                <w:kern w:val="0"/>
                <w:sz w:val="16"/>
                <w:szCs w:val="16"/>
              </w:rPr>
              <w:t xml:space="preserve"> and it</w:t>
            </w:r>
            <w:r w:rsidRPr="00466DD6">
              <w:rPr>
                <w:rFonts w:eastAsia="Aptos" w:cs="Segoe UI"/>
                <w:kern w:val="0"/>
                <w:sz w:val="16"/>
                <w:szCs w:val="16"/>
              </w:rPr>
              <w:t xml:space="preserve"> was recorded in low numbers during the monitoring studies (34 in November 2022)</w:t>
            </w:r>
            <w:r w:rsidR="002B6D93">
              <w:rPr>
                <w:rFonts w:eastAsia="Aptos" w:cs="Segoe UI"/>
                <w:kern w:val="0"/>
                <w:sz w:val="16"/>
                <w:szCs w:val="16"/>
              </w:rPr>
              <w:t xml:space="preserve">. As </w:t>
            </w:r>
            <w:r w:rsidR="008E342F">
              <w:rPr>
                <w:rFonts w:eastAsia="Aptos" w:cs="Segoe UI"/>
                <w:kern w:val="0"/>
                <w:sz w:val="16"/>
                <w:szCs w:val="16"/>
              </w:rPr>
              <w:t>such,</w:t>
            </w:r>
            <w:r w:rsidR="008E342F" w:rsidRPr="00466DD6">
              <w:rPr>
                <w:rFonts w:eastAsia="Aptos" w:cs="Segoe UI"/>
                <w:kern w:val="0"/>
                <w:sz w:val="16"/>
                <w:szCs w:val="16"/>
              </w:rPr>
              <w:t xml:space="preserve"> there</w:t>
            </w:r>
            <w:r w:rsidRPr="00466DD6">
              <w:rPr>
                <w:rFonts w:eastAsia="Aptos" w:cs="Segoe UI"/>
                <w:kern w:val="0"/>
                <w:sz w:val="16"/>
                <w:szCs w:val="16"/>
              </w:rPr>
              <w:t xml:space="preserve"> is no evidence to suggest it is present in sufficient numbers </w:t>
            </w:r>
            <w:r w:rsidR="002B6D93">
              <w:rPr>
                <w:rFonts w:eastAsia="Aptos" w:cs="Segoe UI"/>
                <w:kern w:val="0"/>
                <w:sz w:val="16"/>
                <w:szCs w:val="16"/>
              </w:rPr>
              <w:t>that if the population was lost, it’s conservation status would change to EN/CR, nor</w:t>
            </w:r>
            <w:r w:rsidRPr="00466DD6">
              <w:rPr>
                <w:rFonts w:eastAsia="Aptos" w:cs="Segoe UI"/>
                <w:kern w:val="0"/>
                <w:sz w:val="16"/>
                <w:szCs w:val="16"/>
              </w:rPr>
              <w:t xml:space="preserve"> to meet the thresholds of 1% of the global population (3</w:t>
            </w:r>
            <w:r w:rsidR="006201D8">
              <w:rPr>
                <w:rFonts w:eastAsia="Aptos" w:cs="Segoe UI"/>
                <w:kern w:val="0"/>
                <w:sz w:val="16"/>
                <w:szCs w:val="16"/>
              </w:rPr>
              <w:t>,</w:t>
            </w:r>
            <w:r w:rsidRPr="00466DD6">
              <w:rPr>
                <w:rFonts w:eastAsia="Aptos" w:cs="Segoe UI"/>
                <w:kern w:val="0"/>
                <w:sz w:val="16"/>
                <w:szCs w:val="16"/>
              </w:rPr>
              <w:t xml:space="preserve">000 individuals) at any one time. </w:t>
            </w:r>
          </w:p>
          <w:p w14:paraId="35A98A8C" w14:textId="740A96E7"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Therefore, it does not qualify as CH under Criterion </w:t>
            </w:r>
            <w:r w:rsidR="00700D90">
              <w:rPr>
                <w:rFonts w:eastAsia="Aptos" w:cs="Segoe UI"/>
                <w:kern w:val="0"/>
                <w:sz w:val="16"/>
                <w:szCs w:val="16"/>
              </w:rPr>
              <w:t xml:space="preserve">1.b or </w:t>
            </w:r>
            <w:r w:rsidRPr="00284A71">
              <w:rPr>
                <w:rFonts w:eastAsia="Aptos" w:cs="Segoe UI"/>
                <w:kern w:val="0"/>
                <w:sz w:val="16"/>
                <w:szCs w:val="16"/>
              </w:rPr>
              <w:t>3.a of IFC PS6 and the equivalent criteria of EBRD ESR6.</w:t>
            </w:r>
          </w:p>
          <w:p w14:paraId="7293A947" w14:textId="0B620236" w:rsidR="00EE2A34" w:rsidRPr="00284A71" w:rsidRDefault="000C40CD"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3240F81F" w14:textId="77777777" w:rsidTr="004103F5">
        <w:tc>
          <w:tcPr>
            <w:tcW w:w="474" w:type="pct"/>
          </w:tcPr>
          <w:p w14:paraId="6599561A" w14:textId="64E179F7" w:rsidR="00EE2A34" w:rsidRPr="00466DD6" w:rsidRDefault="00EE2A34" w:rsidP="00EE2A34">
            <w:pPr>
              <w:spacing w:before="120" w:after="120" w:line="240" w:lineRule="exact"/>
              <w:ind w:left="57" w:right="57"/>
              <w:rPr>
                <w:rFonts w:eastAsia="Aptos" w:cs="Segoe UI"/>
                <w:i/>
                <w:iCs/>
                <w:kern w:val="0"/>
                <w:sz w:val="16"/>
                <w:szCs w:val="16"/>
              </w:rPr>
            </w:pPr>
            <w:r w:rsidRPr="00466DD6">
              <w:rPr>
                <w:rFonts w:eastAsia="Aptos" w:cs="Segoe UI"/>
                <w:i/>
                <w:iCs/>
                <w:kern w:val="0"/>
                <w:sz w:val="16"/>
                <w:szCs w:val="16"/>
              </w:rPr>
              <w:t xml:space="preserve">Clanga </w:t>
            </w:r>
            <w:proofErr w:type="spellStart"/>
            <w:r w:rsidRPr="00466DD6">
              <w:rPr>
                <w:rFonts w:eastAsia="Aptos" w:cs="Segoe UI"/>
                <w:i/>
                <w:iCs/>
                <w:kern w:val="0"/>
                <w:sz w:val="16"/>
                <w:szCs w:val="16"/>
              </w:rPr>
              <w:t>clanga</w:t>
            </w:r>
            <w:proofErr w:type="spellEnd"/>
          </w:p>
        </w:tc>
        <w:tc>
          <w:tcPr>
            <w:tcW w:w="408" w:type="pct"/>
          </w:tcPr>
          <w:p w14:paraId="46891E1A" w14:textId="5C6DDD64"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Greater </w:t>
            </w:r>
            <w:r w:rsidR="00666F79">
              <w:rPr>
                <w:rFonts w:eastAsia="Aptos" w:cs="Segoe UI"/>
                <w:kern w:val="0"/>
                <w:sz w:val="16"/>
                <w:szCs w:val="16"/>
              </w:rPr>
              <w:t>S</w:t>
            </w:r>
            <w:r w:rsidR="00666F79" w:rsidRPr="00466DD6">
              <w:rPr>
                <w:rFonts w:eastAsia="Aptos" w:cs="Segoe UI"/>
                <w:kern w:val="0"/>
                <w:sz w:val="16"/>
                <w:szCs w:val="16"/>
              </w:rPr>
              <w:t xml:space="preserve">potted </w:t>
            </w:r>
            <w:r w:rsidR="00666F79">
              <w:rPr>
                <w:rFonts w:eastAsia="Aptos" w:cs="Segoe UI"/>
                <w:kern w:val="0"/>
                <w:sz w:val="16"/>
                <w:szCs w:val="16"/>
              </w:rPr>
              <w:t>E</w:t>
            </w:r>
            <w:r w:rsidR="00666F79" w:rsidRPr="00466DD6">
              <w:rPr>
                <w:rFonts w:eastAsia="Aptos" w:cs="Segoe UI"/>
                <w:kern w:val="0"/>
                <w:sz w:val="16"/>
                <w:szCs w:val="16"/>
              </w:rPr>
              <w:t>agle</w:t>
            </w:r>
          </w:p>
        </w:tc>
        <w:tc>
          <w:tcPr>
            <w:tcW w:w="288" w:type="pct"/>
          </w:tcPr>
          <w:p w14:paraId="1554B28D" w14:textId="1701E861"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05B8AD26" w14:textId="77777777" w:rsidR="00EE2A34"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VU (Europe)</w:t>
            </w:r>
          </w:p>
          <w:p w14:paraId="5C08E9D3" w14:textId="1FEAE80D" w:rsidR="00242748" w:rsidRPr="00284A71" w:rsidRDefault="00242748" w:rsidP="00EE2A34">
            <w:pPr>
              <w:spacing w:before="120" w:after="120" w:line="240" w:lineRule="exact"/>
              <w:ind w:left="57" w:right="57"/>
              <w:rPr>
                <w:rFonts w:eastAsia="Aptos" w:cs="Segoe UI"/>
                <w:kern w:val="0"/>
                <w:sz w:val="16"/>
                <w:szCs w:val="16"/>
              </w:rPr>
            </w:pPr>
            <w:r>
              <w:rPr>
                <w:rFonts w:eastAsia="Aptos" w:cs="Segoe UI"/>
                <w:kern w:val="0"/>
                <w:sz w:val="16"/>
                <w:szCs w:val="16"/>
              </w:rPr>
              <w:lastRenderedPageBreak/>
              <w:t>EN (Romania)</w:t>
            </w:r>
          </w:p>
        </w:tc>
        <w:tc>
          <w:tcPr>
            <w:tcW w:w="370" w:type="pct"/>
          </w:tcPr>
          <w:p w14:paraId="6D527C4C" w14:textId="2EF85EA5" w:rsidR="00EE2A34" w:rsidRPr="00701A43" w:rsidRDefault="00EE2A34" w:rsidP="00EE2A34">
            <w:pPr>
              <w:spacing w:before="120" w:after="120" w:line="240" w:lineRule="exact"/>
              <w:ind w:left="57" w:right="57"/>
              <w:rPr>
                <w:rFonts w:eastAsia="Aptos" w:cs="Segoe UI"/>
                <w:kern w:val="0"/>
                <w:sz w:val="16"/>
                <w:szCs w:val="16"/>
                <w:lang w:val="fr-FR"/>
              </w:rPr>
            </w:pPr>
            <w:r w:rsidRPr="00701A43">
              <w:rPr>
                <w:rFonts w:eastAsia="Aptos" w:cs="Segoe UI"/>
                <w:kern w:val="0"/>
                <w:sz w:val="16"/>
                <w:szCs w:val="16"/>
                <w:lang w:val="fr-FR"/>
              </w:rPr>
              <w:lastRenderedPageBreak/>
              <w:t xml:space="preserve">EU </w:t>
            </w:r>
            <w:proofErr w:type="spellStart"/>
            <w:r w:rsidRPr="00701A43">
              <w:rPr>
                <w:rFonts w:eastAsia="Aptos" w:cs="Segoe UI"/>
                <w:kern w:val="0"/>
                <w:sz w:val="16"/>
                <w:szCs w:val="16"/>
                <w:lang w:val="fr-FR"/>
              </w:rPr>
              <w:t>Birds</w:t>
            </w:r>
            <w:proofErr w:type="spellEnd"/>
            <w:r w:rsidRPr="00701A43">
              <w:rPr>
                <w:rFonts w:eastAsia="Aptos" w:cs="Segoe UI"/>
                <w:kern w:val="0"/>
                <w:sz w:val="16"/>
                <w:szCs w:val="16"/>
                <w:lang w:val="fr-FR"/>
              </w:rPr>
              <w:t xml:space="preserve"> Directive Annex I</w:t>
            </w:r>
          </w:p>
        </w:tc>
        <w:tc>
          <w:tcPr>
            <w:tcW w:w="401" w:type="pct"/>
          </w:tcPr>
          <w:p w14:paraId="10776ED7" w14:textId="36554EB6"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50E3F211" w14:textId="73EE693E" w:rsidR="00EE2A34" w:rsidRPr="00466DD6" w:rsidRDefault="00F459C6" w:rsidP="00EE2A34">
            <w:pPr>
              <w:spacing w:before="120" w:after="120" w:line="240" w:lineRule="exact"/>
              <w:ind w:left="57" w:right="57"/>
              <w:rPr>
                <w:rFonts w:eastAsia="Aptos" w:cs="Segoe UI"/>
                <w:kern w:val="0"/>
                <w:sz w:val="16"/>
                <w:szCs w:val="16"/>
              </w:rPr>
            </w:pPr>
            <w:r>
              <w:rPr>
                <w:rFonts w:eastAsia="Aptos" w:cs="Segoe UI"/>
                <w:kern w:val="0"/>
                <w:sz w:val="16"/>
                <w:szCs w:val="16"/>
              </w:rPr>
              <w:t>DNV Italy (</w:t>
            </w:r>
            <w:r w:rsidR="0066044A">
              <w:rPr>
                <w:rFonts w:eastAsia="Aptos" w:cs="Segoe UI"/>
                <w:kern w:val="0"/>
                <w:sz w:val="16"/>
                <w:szCs w:val="16"/>
              </w:rPr>
              <w:t>2026</w:t>
            </w:r>
            <w:r>
              <w:rPr>
                <w:rFonts w:eastAsia="Aptos" w:cs="Segoe UI"/>
                <w:kern w:val="0"/>
                <w:sz w:val="16"/>
                <w:szCs w:val="16"/>
              </w:rPr>
              <w:t>)</w:t>
            </w:r>
          </w:p>
        </w:tc>
        <w:tc>
          <w:tcPr>
            <w:tcW w:w="472" w:type="pct"/>
          </w:tcPr>
          <w:p w14:paraId="53CA4659" w14:textId="3253B356"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Assessed against C1.b and C3.a of IFC PS6 and </w:t>
            </w:r>
            <w:r w:rsidRPr="00466DD6">
              <w:rPr>
                <w:rFonts w:eastAsia="Aptos" w:cs="Segoe UI"/>
                <w:kern w:val="0"/>
                <w:sz w:val="16"/>
                <w:szCs w:val="16"/>
              </w:rPr>
              <w:lastRenderedPageBreak/>
              <w:t>equivalent criteria of EBRD ESR6</w:t>
            </w:r>
          </w:p>
        </w:tc>
        <w:tc>
          <w:tcPr>
            <w:tcW w:w="354" w:type="pct"/>
          </w:tcPr>
          <w:p w14:paraId="43710E57" w14:textId="28D0532F"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Unlikely CH</w:t>
            </w:r>
            <w:r w:rsidR="00E25919">
              <w:rPr>
                <w:rFonts w:eastAsia="Aptos" w:cs="Segoe UI"/>
                <w:kern w:val="0"/>
                <w:sz w:val="16"/>
                <w:szCs w:val="16"/>
              </w:rPr>
              <w:t xml:space="preserve"> (PS6 or </w:t>
            </w:r>
            <w:r w:rsidR="008F7BC2">
              <w:rPr>
                <w:rFonts w:eastAsia="Aptos" w:cs="Segoe UI"/>
                <w:kern w:val="0"/>
                <w:sz w:val="16"/>
                <w:szCs w:val="16"/>
              </w:rPr>
              <w:t>ESR6</w:t>
            </w:r>
            <w:r w:rsidR="00E25919">
              <w:rPr>
                <w:rFonts w:eastAsia="Aptos" w:cs="Segoe UI"/>
                <w:kern w:val="0"/>
                <w:sz w:val="16"/>
                <w:szCs w:val="16"/>
              </w:rPr>
              <w:t>)</w:t>
            </w:r>
          </w:p>
          <w:p w14:paraId="5624A4DA" w14:textId="4DDBF5D6" w:rsidR="00EE2A34" w:rsidRPr="00284A71" w:rsidRDefault="005D33B9"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2.b and 4.a)</w:t>
            </w:r>
          </w:p>
        </w:tc>
        <w:tc>
          <w:tcPr>
            <w:tcW w:w="1440" w:type="pct"/>
          </w:tcPr>
          <w:p w14:paraId="5EAA74D6" w14:textId="77777777"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lastRenderedPageBreak/>
              <w:t xml:space="preserve">The population in Europe is entirely migratory. The world population of this eagle was estimated at less than 4,000 breeding pairs. It occurs in lowland forests </w:t>
            </w:r>
            <w:r w:rsidRPr="00284A71">
              <w:rPr>
                <w:rFonts w:eastAsia="Aptos" w:cs="Segoe UI"/>
                <w:kern w:val="0"/>
                <w:sz w:val="16"/>
                <w:szCs w:val="16"/>
              </w:rPr>
              <w:lastRenderedPageBreak/>
              <w:t>near wetlands, nesting in different types of (generally tall) trees, depending on local conditions. </w:t>
            </w:r>
          </w:p>
          <w:p w14:paraId="1503D6EC" w14:textId="6A585934"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The avian EAAA overlaps with 0.001% of the global range and it was recorded in low numbers </w:t>
            </w:r>
            <w:r w:rsidR="001C02C0">
              <w:rPr>
                <w:rFonts w:eastAsia="Aptos" w:cs="Segoe UI"/>
                <w:kern w:val="0"/>
                <w:sz w:val="16"/>
                <w:szCs w:val="16"/>
              </w:rPr>
              <w:t>(1 individual in March-May)</w:t>
            </w:r>
            <w:r w:rsidRPr="00466DD6">
              <w:rPr>
                <w:rFonts w:eastAsia="Aptos" w:cs="Segoe UI"/>
                <w:kern w:val="0"/>
                <w:sz w:val="16"/>
                <w:szCs w:val="16"/>
              </w:rPr>
              <w:t xml:space="preserve"> during the monitoring studies</w:t>
            </w:r>
            <w:r w:rsidR="00753964">
              <w:rPr>
                <w:rFonts w:eastAsia="Aptos" w:cs="Segoe UI"/>
                <w:kern w:val="0"/>
                <w:sz w:val="16"/>
                <w:szCs w:val="16"/>
              </w:rPr>
              <w:t xml:space="preserve"> for this Project</w:t>
            </w:r>
            <w:r w:rsidR="0076655B">
              <w:rPr>
                <w:rFonts w:eastAsia="Aptos" w:cs="Segoe UI"/>
                <w:kern w:val="0"/>
                <w:sz w:val="16"/>
                <w:szCs w:val="16"/>
              </w:rPr>
              <w:t xml:space="preserve">. As </w:t>
            </w:r>
            <w:r w:rsidR="00124D8C">
              <w:rPr>
                <w:rFonts w:eastAsia="Aptos" w:cs="Segoe UI"/>
                <w:kern w:val="0"/>
                <w:sz w:val="16"/>
                <w:szCs w:val="16"/>
              </w:rPr>
              <w:t>such</w:t>
            </w:r>
            <w:r w:rsidRPr="00466DD6">
              <w:rPr>
                <w:rFonts w:eastAsia="Aptos" w:cs="Segoe UI"/>
                <w:kern w:val="0"/>
                <w:sz w:val="16"/>
                <w:szCs w:val="16"/>
              </w:rPr>
              <w:t xml:space="preserve"> there is no evidence to suggest it is present in sufficient numbers </w:t>
            </w:r>
            <w:r w:rsidR="0076655B">
              <w:rPr>
                <w:rFonts w:eastAsia="Aptos" w:cs="Segoe UI"/>
                <w:kern w:val="0"/>
                <w:sz w:val="16"/>
                <w:szCs w:val="16"/>
              </w:rPr>
              <w:t>that if the population was lost</w:t>
            </w:r>
            <w:r w:rsidR="00290490">
              <w:rPr>
                <w:rFonts w:eastAsia="Aptos" w:cs="Segoe UI"/>
                <w:kern w:val="0"/>
                <w:sz w:val="16"/>
                <w:szCs w:val="16"/>
              </w:rPr>
              <w:t>, the conservation status would change to EN/CR, nor</w:t>
            </w:r>
            <w:r w:rsidRPr="00466DD6">
              <w:rPr>
                <w:rFonts w:eastAsia="Aptos" w:cs="Segoe UI"/>
                <w:kern w:val="0"/>
                <w:sz w:val="16"/>
                <w:szCs w:val="16"/>
              </w:rPr>
              <w:t xml:space="preserve"> to meet the thresholds of 1% of the global population (</w:t>
            </w:r>
            <w:r w:rsidR="00FD73FB">
              <w:rPr>
                <w:rFonts w:eastAsia="Aptos" w:cs="Segoe UI"/>
                <w:kern w:val="0"/>
                <w:sz w:val="16"/>
                <w:szCs w:val="16"/>
              </w:rPr>
              <w:t>40</w:t>
            </w:r>
            <w:r w:rsidRPr="00466DD6">
              <w:rPr>
                <w:rFonts w:eastAsia="Aptos" w:cs="Segoe UI"/>
                <w:kern w:val="0"/>
                <w:sz w:val="16"/>
                <w:szCs w:val="16"/>
              </w:rPr>
              <w:t xml:space="preserve"> individuals) at any one time. </w:t>
            </w:r>
          </w:p>
          <w:p w14:paraId="7D96E032" w14:textId="40C9D225" w:rsidR="00EE2A34"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Therefore, it does not qualify as CH under Criterion </w:t>
            </w:r>
            <w:r w:rsidR="00290490">
              <w:rPr>
                <w:rFonts w:eastAsia="Aptos" w:cs="Segoe UI"/>
                <w:kern w:val="0"/>
                <w:sz w:val="16"/>
                <w:szCs w:val="16"/>
              </w:rPr>
              <w:t>1.b or</w:t>
            </w:r>
            <w:r w:rsidRPr="00284A71">
              <w:rPr>
                <w:rFonts w:eastAsia="Aptos" w:cs="Segoe UI"/>
                <w:kern w:val="0"/>
                <w:sz w:val="16"/>
                <w:szCs w:val="16"/>
              </w:rPr>
              <w:t xml:space="preserve"> 3.a of IFC PS6 and the equivalent criteria of EBRD ESR6.</w:t>
            </w:r>
          </w:p>
          <w:p w14:paraId="11F9ABD0" w14:textId="36BF1C0B" w:rsidR="00EE2A34" w:rsidRPr="00284A71" w:rsidRDefault="00FF2F1F"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05A16AB3" w14:textId="77777777" w:rsidTr="004103F5">
        <w:tc>
          <w:tcPr>
            <w:tcW w:w="474" w:type="pct"/>
          </w:tcPr>
          <w:p w14:paraId="21E396D7" w14:textId="19B8B069" w:rsidR="00EE2A34" w:rsidRPr="00466DD6" w:rsidRDefault="00EE2A34" w:rsidP="00EE2A34">
            <w:pPr>
              <w:spacing w:before="120" w:after="120" w:line="240" w:lineRule="exact"/>
              <w:ind w:left="57" w:right="57"/>
              <w:rPr>
                <w:i/>
                <w:iCs/>
                <w:sz w:val="16"/>
                <w:szCs w:val="16"/>
              </w:rPr>
            </w:pPr>
            <w:r w:rsidRPr="00466DD6">
              <w:rPr>
                <w:i/>
                <w:iCs/>
                <w:sz w:val="16"/>
                <w:szCs w:val="16"/>
              </w:rPr>
              <w:lastRenderedPageBreak/>
              <w:t xml:space="preserve">Falco </w:t>
            </w:r>
            <w:proofErr w:type="spellStart"/>
            <w:r w:rsidRPr="00466DD6">
              <w:rPr>
                <w:i/>
                <w:iCs/>
                <w:sz w:val="16"/>
                <w:szCs w:val="16"/>
              </w:rPr>
              <w:t>vespertinus</w:t>
            </w:r>
            <w:proofErr w:type="spellEnd"/>
          </w:p>
        </w:tc>
        <w:tc>
          <w:tcPr>
            <w:tcW w:w="408" w:type="pct"/>
          </w:tcPr>
          <w:p w14:paraId="331E7891" w14:textId="1B27C9D4"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Red-footed </w:t>
            </w:r>
            <w:r w:rsidR="00305169">
              <w:rPr>
                <w:rFonts w:eastAsia="Aptos" w:cs="Segoe UI"/>
                <w:kern w:val="0"/>
                <w:sz w:val="16"/>
                <w:szCs w:val="16"/>
              </w:rPr>
              <w:t>F</w:t>
            </w:r>
            <w:r w:rsidR="00305169" w:rsidRPr="00284A71">
              <w:rPr>
                <w:rFonts w:eastAsia="Aptos" w:cs="Segoe UI"/>
                <w:kern w:val="0"/>
                <w:sz w:val="16"/>
                <w:szCs w:val="16"/>
              </w:rPr>
              <w:t>alcon</w:t>
            </w:r>
          </w:p>
        </w:tc>
        <w:tc>
          <w:tcPr>
            <w:tcW w:w="288" w:type="pct"/>
          </w:tcPr>
          <w:p w14:paraId="330430F0" w14:textId="1B424E16"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7D49AE11" w14:textId="77777777" w:rsidR="00EE2A34"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VU (Europe)</w:t>
            </w:r>
          </w:p>
          <w:p w14:paraId="7F2AA2CD" w14:textId="473519E4" w:rsidR="00401E69" w:rsidRPr="00284A71" w:rsidRDefault="00401E69" w:rsidP="00EE2A34">
            <w:pPr>
              <w:spacing w:before="120" w:after="120" w:line="240" w:lineRule="exact"/>
              <w:ind w:left="57" w:right="57"/>
              <w:rPr>
                <w:rFonts w:eastAsia="Aptos" w:cs="Segoe UI"/>
                <w:kern w:val="0"/>
                <w:sz w:val="16"/>
                <w:szCs w:val="16"/>
              </w:rPr>
            </w:pPr>
            <w:r>
              <w:rPr>
                <w:rFonts w:eastAsia="Aptos" w:cs="Segoe UI"/>
                <w:kern w:val="0"/>
                <w:sz w:val="16"/>
                <w:szCs w:val="16"/>
              </w:rPr>
              <w:t>VU (Romania)</w:t>
            </w:r>
          </w:p>
        </w:tc>
        <w:tc>
          <w:tcPr>
            <w:tcW w:w="370" w:type="pct"/>
          </w:tcPr>
          <w:p w14:paraId="24982E8B" w14:textId="77777777"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EU Birds Directive Annex I</w:t>
            </w:r>
          </w:p>
          <w:p w14:paraId="42D62DFF" w14:textId="50EB1F24"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Bern Convention Appendix II</w:t>
            </w:r>
          </w:p>
        </w:tc>
        <w:tc>
          <w:tcPr>
            <w:tcW w:w="401" w:type="pct"/>
          </w:tcPr>
          <w:p w14:paraId="2DAF5C11" w14:textId="60923DA6"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35CCC9B8" w14:textId="77777777" w:rsidR="00F459C6" w:rsidRDefault="00F459C6" w:rsidP="00F459C6">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3B6BB624" w14:textId="16A8389C" w:rsidR="00EE2A34" w:rsidRPr="00284A71" w:rsidRDefault="00F459C6" w:rsidP="00EE2A34">
            <w:pPr>
              <w:spacing w:before="120" w:after="120" w:line="240" w:lineRule="exact"/>
              <w:ind w:left="57" w:right="57"/>
              <w:rPr>
                <w:rFonts w:eastAsia="Aptos" w:cs="Segoe UI"/>
                <w:kern w:val="0"/>
                <w:sz w:val="16"/>
                <w:szCs w:val="16"/>
              </w:rPr>
            </w:pPr>
            <w:r>
              <w:rPr>
                <w:rFonts w:eastAsia="Aptos" w:cs="Segoe UI"/>
                <w:kern w:val="0"/>
                <w:sz w:val="16"/>
                <w:szCs w:val="16"/>
              </w:rPr>
              <w:t xml:space="preserve">ERM 2023b </w:t>
            </w:r>
            <w:r w:rsidR="00F11739">
              <w:rPr>
                <w:rFonts w:eastAsia="Aptos" w:cs="Segoe UI"/>
                <w:kern w:val="0"/>
                <w:sz w:val="16"/>
                <w:szCs w:val="16"/>
              </w:rPr>
              <w:t>GBIF</w:t>
            </w:r>
          </w:p>
        </w:tc>
        <w:tc>
          <w:tcPr>
            <w:tcW w:w="472" w:type="pct"/>
          </w:tcPr>
          <w:p w14:paraId="2E37653C" w14:textId="20C70B3C"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C1.b and C3.a of IFC PS6 and equivalent criteria of EBRD ESR6</w:t>
            </w:r>
          </w:p>
        </w:tc>
        <w:tc>
          <w:tcPr>
            <w:tcW w:w="354" w:type="pct"/>
          </w:tcPr>
          <w:p w14:paraId="6CC078A7" w14:textId="50AFB2DE" w:rsidR="00EE2A34" w:rsidRPr="00466DD6" w:rsidRDefault="00EE2A34"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Not CH</w:t>
            </w:r>
            <w:r w:rsidR="009C3BED">
              <w:rPr>
                <w:rFonts w:eastAsia="Aptos" w:cs="Segoe UI"/>
                <w:kern w:val="0"/>
                <w:sz w:val="16"/>
                <w:szCs w:val="16"/>
              </w:rPr>
              <w:t xml:space="preserve"> (PS6 or </w:t>
            </w:r>
            <w:r w:rsidR="009B2EAF">
              <w:rPr>
                <w:rFonts w:eastAsia="Aptos" w:cs="Segoe UI"/>
                <w:kern w:val="0"/>
                <w:sz w:val="16"/>
                <w:szCs w:val="16"/>
              </w:rPr>
              <w:t>ESR6</w:t>
            </w:r>
            <w:r w:rsidR="009C3BED">
              <w:rPr>
                <w:rFonts w:eastAsia="Aptos" w:cs="Segoe UI"/>
                <w:kern w:val="0"/>
                <w:sz w:val="16"/>
                <w:szCs w:val="16"/>
              </w:rPr>
              <w:t>)</w:t>
            </w:r>
          </w:p>
          <w:p w14:paraId="1E3386B1" w14:textId="09507852" w:rsidR="00EE2A34" w:rsidRPr="00466DD6" w:rsidRDefault="005D33B9"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2.b and 4.a)</w:t>
            </w:r>
          </w:p>
        </w:tc>
        <w:tc>
          <w:tcPr>
            <w:tcW w:w="1440" w:type="pct"/>
          </w:tcPr>
          <w:p w14:paraId="32AFE2D7" w14:textId="1D9388AD"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This globally VU raptor is migratory, with birds travelling great distances to their wintering grounds in southern Africa. </w:t>
            </w:r>
            <w:r w:rsidRPr="00466DD6">
              <w:rPr>
                <w:rFonts w:eastAsia="Aptos" w:cs="Segoe UI"/>
                <w:kern w:val="0"/>
                <w:sz w:val="16"/>
                <w:szCs w:val="16"/>
              </w:rPr>
              <w:t>The minimum global population is estimated at 287,500 mature individuals</w:t>
            </w:r>
            <w:r w:rsidRPr="00284A71">
              <w:rPr>
                <w:rFonts w:eastAsia="Aptos" w:cs="Segoe UI"/>
                <w:kern w:val="0"/>
                <w:sz w:val="16"/>
                <w:szCs w:val="16"/>
              </w:rPr>
              <w:t xml:space="preserve"> It breeds in open lowlands with trees and plenty of insects and small vertebrates, on which it feeds, including steppe and forest-steppe, open woodland, cultivation and pastureland with tall hedgerows or fringing trees, agricultural areas with shelterbelts.</w:t>
            </w:r>
          </w:p>
          <w:p w14:paraId="5974302D" w14:textId="71C90736" w:rsidR="00EE2A34" w:rsidRPr="00284A71"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 avian EAAA overlaps with 0.001% of the global range and whilst it was recorded in low numbers during </w:t>
            </w:r>
            <w:r w:rsidRPr="00284A71">
              <w:rPr>
                <w:rFonts w:eastAsia="Aptos" w:cs="Segoe UI"/>
                <w:kern w:val="0"/>
                <w:sz w:val="16"/>
                <w:szCs w:val="16"/>
              </w:rPr>
              <w:lastRenderedPageBreak/>
              <w:t>the monitoring studies</w:t>
            </w:r>
            <w:r w:rsidR="009B2EAF">
              <w:rPr>
                <w:rFonts w:eastAsia="Aptos" w:cs="Segoe UI"/>
                <w:kern w:val="0"/>
                <w:sz w:val="16"/>
                <w:szCs w:val="16"/>
              </w:rPr>
              <w:t xml:space="preserve"> for this Project</w:t>
            </w:r>
            <w:r w:rsidRPr="00284A71">
              <w:rPr>
                <w:rFonts w:eastAsia="Aptos" w:cs="Segoe UI"/>
                <w:kern w:val="0"/>
                <w:sz w:val="16"/>
                <w:szCs w:val="16"/>
              </w:rPr>
              <w:t>, there is no evidence to suggest it is present in sufficient numbers to meet the thresholds of 1% of the global population (2</w:t>
            </w:r>
            <w:r w:rsidR="00305169">
              <w:rPr>
                <w:rFonts w:eastAsia="Aptos" w:cs="Segoe UI"/>
                <w:kern w:val="0"/>
                <w:sz w:val="16"/>
                <w:szCs w:val="16"/>
              </w:rPr>
              <w:t>,</w:t>
            </w:r>
            <w:r w:rsidRPr="00284A71">
              <w:rPr>
                <w:rFonts w:eastAsia="Aptos" w:cs="Segoe UI"/>
                <w:kern w:val="0"/>
                <w:sz w:val="16"/>
                <w:szCs w:val="16"/>
              </w:rPr>
              <w:t>875 individuals) at any one time, or the loss of such population would result in a change of the Red List status to EN or CR.</w:t>
            </w:r>
          </w:p>
          <w:p w14:paraId="1D7BF041" w14:textId="77777777" w:rsidR="00EE2A34" w:rsidRDefault="00EE2A34" w:rsidP="00EE2A34">
            <w:pPr>
              <w:spacing w:before="120" w:after="120" w:line="240" w:lineRule="exact"/>
              <w:ind w:left="57" w:right="57"/>
              <w:rPr>
                <w:rFonts w:eastAsia="Aptos" w:cs="Segoe UI"/>
                <w:kern w:val="0"/>
                <w:sz w:val="16"/>
                <w:szCs w:val="16"/>
              </w:rPr>
            </w:pPr>
            <w:r w:rsidRPr="00284A71">
              <w:rPr>
                <w:rFonts w:eastAsia="Aptos" w:cs="Segoe UI"/>
                <w:kern w:val="0"/>
                <w:sz w:val="16"/>
                <w:szCs w:val="16"/>
              </w:rPr>
              <w:t>Therefore, it does not qualify as CH under Criterion 1.b or 3.a of IFC PS6 and the equivalent criteria of EBRD ESR6.</w:t>
            </w:r>
          </w:p>
          <w:p w14:paraId="39C2EA40" w14:textId="50511CAD" w:rsidR="00EE2A34" w:rsidRPr="00284A71" w:rsidRDefault="000C40CD" w:rsidP="00EE2A34">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4103F5" w:rsidRPr="00466DD6" w14:paraId="789032DD" w14:textId="77777777" w:rsidTr="004103F5">
        <w:tc>
          <w:tcPr>
            <w:tcW w:w="474" w:type="pct"/>
          </w:tcPr>
          <w:p w14:paraId="420D9DA7" w14:textId="4752009E" w:rsidR="009F585C" w:rsidRPr="00466DD6" w:rsidRDefault="009F585C" w:rsidP="009F585C">
            <w:pPr>
              <w:spacing w:before="120" w:after="120" w:line="240" w:lineRule="exact"/>
              <w:ind w:left="57" w:right="57"/>
              <w:rPr>
                <w:i/>
                <w:iCs/>
                <w:sz w:val="16"/>
                <w:szCs w:val="16"/>
              </w:rPr>
            </w:pPr>
            <w:r w:rsidRPr="00466DD6">
              <w:rPr>
                <w:i/>
                <w:iCs/>
                <w:sz w:val="16"/>
                <w:szCs w:val="16"/>
              </w:rPr>
              <w:lastRenderedPageBreak/>
              <w:t xml:space="preserve">Streptopelia </w:t>
            </w:r>
            <w:proofErr w:type="spellStart"/>
            <w:r w:rsidRPr="00466DD6">
              <w:rPr>
                <w:i/>
                <w:iCs/>
                <w:sz w:val="16"/>
                <w:szCs w:val="16"/>
              </w:rPr>
              <w:t>turtur</w:t>
            </w:r>
            <w:proofErr w:type="spellEnd"/>
          </w:p>
        </w:tc>
        <w:tc>
          <w:tcPr>
            <w:tcW w:w="408" w:type="pct"/>
          </w:tcPr>
          <w:p w14:paraId="1F65E6A9" w14:textId="3CE45E10" w:rsidR="009F585C" w:rsidRPr="00284A71"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European </w:t>
            </w:r>
            <w:r w:rsidR="00126BF2">
              <w:rPr>
                <w:rFonts w:eastAsia="Aptos" w:cs="Segoe UI"/>
                <w:kern w:val="0"/>
                <w:sz w:val="16"/>
                <w:szCs w:val="16"/>
              </w:rPr>
              <w:t>T</w:t>
            </w:r>
            <w:r w:rsidR="00126BF2" w:rsidRPr="00284A71">
              <w:rPr>
                <w:rFonts w:eastAsia="Aptos" w:cs="Segoe UI"/>
                <w:kern w:val="0"/>
                <w:sz w:val="16"/>
                <w:szCs w:val="16"/>
              </w:rPr>
              <w:t xml:space="preserve">urtle </w:t>
            </w:r>
            <w:r w:rsidR="00126BF2">
              <w:rPr>
                <w:rFonts w:eastAsia="Aptos" w:cs="Segoe UI"/>
                <w:kern w:val="0"/>
                <w:sz w:val="16"/>
                <w:szCs w:val="16"/>
              </w:rPr>
              <w:t>D</w:t>
            </w:r>
            <w:r w:rsidR="00126BF2" w:rsidRPr="00284A71">
              <w:rPr>
                <w:rFonts w:eastAsia="Aptos" w:cs="Segoe UI"/>
                <w:kern w:val="0"/>
                <w:sz w:val="16"/>
                <w:szCs w:val="16"/>
              </w:rPr>
              <w:t>ove</w:t>
            </w:r>
          </w:p>
        </w:tc>
        <w:tc>
          <w:tcPr>
            <w:tcW w:w="288" w:type="pct"/>
          </w:tcPr>
          <w:p w14:paraId="234EB6D1" w14:textId="6CFABE80" w:rsidR="009F585C" w:rsidRPr="00284A71"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VU</w:t>
            </w:r>
          </w:p>
        </w:tc>
        <w:tc>
          <w:tcPr>
            <w:tcW w:w="364" w:type="pct"/>
          </w:tcPr>
          <w:p w14:paraId="3A4173FC" w14:textId="3F6F0B4D" w:rsidR="009F585C" w:rsidRPr="00284A71" w:rsidRDefault="009F585C" w:rsidP="009F585C">
            <w:pPr>
              <w:spacing w:before="120" w:after="120" w:line="240" w:lineRule="exact"/>
              <w:ind w:right="57"/>
              <w:rPr>
                <w:rFonts w:eastAsia="Aptos" w:cs="Segoe UI"/>
                <w:kern w:val="0"/>
                <w:sz w:val="16"/>
                <w:szCs w:val="16"/>
              </w:rPr>
            </w:pPr>
            <w:r w:rsidRPr="00284A71">
              <w:rPr>
                <w:rFonts w:eastAsia="Aptos" w:cs="Segoe UI"/>
                <w:kern w:val="0"/>
                <w:sz w:val="16"/>
                <w:szCs w:val="16"/>
              </w:rPr>
              <w:t>VU (Europe</w:t>
            </w:r>
            <w:r w:rsidR="00284A71">
              <w:rPr>
                <w:rFonts w:eastAsia="Aptos" w:cs="Segoe UI"/>
                <w:kern w:val="0"/>
                <w:sz w:val="16"/>
                <w:szCs w:val="16"/>
              </w:rPr>
              <w:t>)</w:t>
            </w:r>
          </w:p>
        </w:tc>
        <w:tc>
          <w:tcPr>
            <w:tcW w:w="370" w:type="pct"/>
          </w:tcPr>
          <w:p w14:paraId="1DC8261A" w14:textId="6291BF88" w:rsidR="009F585C" w:rsidRPr="00CF0F30" w:rsidRDefault="009F585C" w:rsidP="009F585C">
            <w:pPr>
              <w:spacing w:before="120" w:after="120" w:line="240" w:lineRule="exact"/>
              <w:ind w:right="57"/>
              <w:rPr>
                <w:rFonts w:eastAsia="Aptos" w:cs="Segoe UI"/>
                <w:kern w:val="0"/>
                <w:sz w:val="16"/>
                <w:szCs w:val="16"/>
                <w:lang w:val="fr-FR"/>
              </w:rPr>
            </w:pPr>
            <w:r w:rsidRPr="00CF0F30">
              <w:rPr>
                <w:rFonts w:eastAsia="Aptos" w:cs="Segoe UI"/>
                <w:kern w:val="0"/>
                <w:sz w:val="16"/>
                <w:szCs w:val="16"/>
                <w:lang w:val="fr-FR"/>
              </w:rPr>
              <w:t xml:space="preserve">EU </w:t>
            </w:r>
            <w:proofErr w:type="spellStart"/>
            <w:r w:rsidRPr="00CF0F30">
              <w:rPr>
                <w:rFonts w:eastAsia="Aptos" w:cs="Segoe UI"/>
                <w:kern w:val="0"/>
                <w:sz w:val="16"/>
                <w:szCs w:val="16"/>
                <w:lang w:val="fr-FR"/>
              </w:rPr>
              <w:t>Birds</w:t>
            </w:r>
            <w:proofErr w:type="spellEnd"/>
            <w:r w:rsidRPr="00CF0F30">
              <w:rPr>
                <w:rFonts w:eastAsia="Aptos" w:cs="Segoe UI"/>
                <w:kern w:val="0"/>
                <w:sz w:val="16"/>
                <w:szCs w:val="16"/>
                <w:lang w:val="fr-FR"/>
              </w:rPr>
              <w:t xml:space="preserve"> Directive Annex II</w:t>
            </w:r>
          </w:p>
        </w:tc>
        <w:tc>
          <w:tcPr>
            <w:tcW w:w="401" w:type="pct"/>
          </w:tcPr>
          <w:p w14:paraId="226A7370" w14:textId="01ECFFC1" w:rsidR="009F585C" w:rsidRPr="00466DD6" w:rsidRDefault="009F585C" w:rsidP="009F585C">
            <w:pPr>
              <w:spacing w:before="120" w:after="120" w:line="240" w:lineRule="exact"/>
              <w:ind w:left="57" w:right="57"/>
              <w:rPr>
                <w:rFonts w:eastAsia="Aptos" w:cs="Segoe UI"/>
                <w:kern w:val="0"/>
                <w:sz w:val="16"/>
                <w:szCs w:val="16"/>
              </w:rPr>
            </w:pPr>
            <w:r w:rsidRPr="00466DD6">
              <w:rPr>
                <w:rFonts w:eastAsia="Aptos" w:cs="Segoe UI"/>
                <w:kern w:val="0"/>
                <w:sz w:val="16"/>
                <w:szCs w:val="16"/>
              </w:rPr>
              <w:t>Confirmed</w:t>
            </w:r>
          </w:p>
        </w:tc>
        <w:tc>
          <w:tcPr>
            <w:tcW w:w="428" w:type="pct"/>
          </w:tcPr>
          <w:p w14:paraId="5C312D72" w14:textId="77777777" w:rsidR="00F459C6" w:rsidRDefault="00F459C6" w:rsidP="00F459C6">
            <w:pPr>
              <w:spacing w:before="120" w:after="120" w:line="240" w:lineRule="exact"/>
              <w:ind w:left="57" w:right="57"/>
              <w:rPr>
                <w:rFonts w:eastAsia="Aptos" w:cs="Segoe UI"/>
                <w:kern w:val="0"/>
                <w:sz w:val="16"/>
                <w:szCs w:val="16"/>
              </w:rPr>
            </w:pPr>
            <w:r>
              <w:rPr>
                <w:rFonts w:eastAsia="Aptos" w:cs="Segoe UI"/>
                <w:kern w:val="0"/>
                <w:sz w:val="16"/>
                <w:szCs w:val="16"/>
              </w:rPr>
              <w:t>ERM 2022a</w:t>
            </w:r>
            <w:r>
              <w:rPr>
                <w:rFonts w:eastAsia="Aptos" w:cs="Segoe UI"/>
                <w:kern w:val="0"/>
                <w:sz w:val="16"/>
                <w:szCs w:val="16"/>
              </w:rPr>
              <w:br/>
              <w:t>ERM 2022b</w:t>
            </w:r>
          </w:p>
          <w:p w14:paraId="68DB47CE" w14:textId="56119530" w:rsidR="009F585C" w:rsidRPr="00284A71"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GBIF</w:t>
            </w:r>
          </w:p>
        </w:tc>
        <w:tc>
          <w:tcPr>
            <w:tcW w:w="472" w:type="pct"/>
          </w:tcPr>
          <w:p w14:paraId="3F5EABE9" w14:textId="20DC284E" w:rsidR="009F585C" w:rsidRPr="00466DD6" w:rsidRDefault="009F585C" w:rsidP="009F585C">
            <w:pPr>
              <w:spacing w:before="120" w:after="120" w:line="240" w:lineRule="exact"/>
              <w:ind w:left="57" w:right="57"/>
              <w:rPr>
                <w:rFonts w:eastAsia="Aptos" w:cs="Segoe UI"/>
                <w:kern w:val="0"/>
                <w:sz w:val="16"/>
                <w:szCs w:val="16"/>
              </w:rPr>
            </w:pPr>
            <w:r w:rsidRPr="00466DD6">
              <w:rPr>
                <w:rFonts w:eastAsia="Aptos" w:cs="Segoe UI"/>
                <w:kern w:val="0"/>
                <w:sz w:val="16"/>
                <w:szCs w:val="16"/>
              </w:rPr>
              <w:t>Assessed against C1.b and C3.a of IFC PS6 and equivalent criteria of EBRD ESR6</w:t>
            </w:r>
          </w:p>
        </w:tc>
        <w:tc>
          <w:tcPr>
            <w:tcW w:w="354" w:type="pct"/>
          </w:tcPr>
          <w:p w14:paraId="20B82F9E" w14:textId="65821379" w:rsidR="009F585C" w:rsidRDefault="009F585C" w:rsidP="009F585C">
            <w:pPr>
              <w:spacing w:before="120" w:after="120" w:line="240" w:lineRule="exact"/>
              <w:ind w:left="57" w:right="57"/>
              <w:rPr>
                <w:rFonts w:eastAsia="Aptos" w:cs="Segoe UI"/>
                <w:kern w:val="0"/>
                <w:sz w:val="16"/>
                <w:szCs w:val="16"/>
              </w:rPr>
            </w:pPr>
            <w:r>
              <w:rPr>
                <w:rFonts w:eastAsia="Aptos" w:cs="Segoe UI"/>
                <w:kern w:val="0"/>
                <w:sz w:val="16"/>
                <w:szCs w:val="16"/>
              </w:rPr>
              <w:t>Not CH</w:t>
            </w:r>
            <w:r w:rsidR="008B30C3">
              <w:rPr>
                <w:rFonts w:eastAsia="Aptos" w:cs="Segoe UI"/>
                <w:kern w:val="0"/>
                <w:sz w:val="16"/>
                <w:szCs w:val="16"/>
              </w:rPr>
              <w:t xml:space="preserve"> (PS6 or EBRD)</w:t>
            </w:r>
          </w:p>
          <w:p w14:paraId="2DF5F013" w14:textId="609DD48D" w:rsidR="009F585C" w:rsidRPr="00466DD6" w:rsidRDefault="005D33B9"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PBF</w:t>
            </w:r>
            <w:r>
              <w:rPr>
                <w:rFonts w:eastAsia="Aptos" w:cs="Segoe UI"/>
                <w:kern w:val="0"/>
                <w:sz w:val="16"/>
                <w:szCs w:val="16"/>
              </w:rPr>
              <w:t xml:space="preserve"> </w:t>
            </w:r>
            <w:r w:rsidRPr="00284A71">
              <w:rPr>
                <w:rFonts w:eastAsia="Aptos" w:cs="Segoe UI"/>
                <w:kern w:val="0"/>
                <w:sz w:val="16"/>
                <w:szCs w:val="16"/>
              </w:rPr>
              <w:t>(</w:t>
            </w:r>
            <w:r w:rsidR="007C03FA">
              <w:rPr>
                <w:rFonts w:eastAsia="Aptos" w:cs="Segoe UI"/>
                <w:kern w:val="0"/>
                <w:sz w:val="16"/>
                <w:szCs w:val="16"/>
              </w:rPr>
              <w:t>ESR</w:t>
            </w:r>
            <w:r w:rsidRPr="00284A71">
              <w:rPr>
                <w:rFonts w:eastAsia="Aptos" w:cs="Segoe UI"/>
                <w:kern w:val="0"/>
                <w:sz w:val="16"/>
                <w:szCs w:val="16"/>
              </w:rPr>
              <w:t xml:space="preserve"> Criteria</w:t>
            </w:r>
            <w:r>
              <w:rPr>
                <w:rFonts w:eastAsia="Aptos" w:cs="Segoe UI"/>
                <w:kern w:val="0"/>
                <w:sz w:val="16"/>
                <w:szCs w:val="16"/>
              </w:rPr>
              <w:t xml:space="preserve"> 2.b and 4.a)</w:t>
            </w:r>
          </w:p>
        </w:tc>
        <w:tc>
          <w:tcPr>
            <w:tcW w:w="1440" w:type="pct"/>
          </w:tcPr>
          <w:p w14:paraId="3ED60573" w14:textId="77777777" w:rsidR="009F585C" w:rsidRPr="00284A71"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This globally VU species is a widespread migrant breeder across much of central and southern Europe. The species uses a wide variety of woodland types, as well as steppe and semi-desert, frequently relying on agricultural land for feeding. It may use hedges, borders of forest, groves, spinneys, coppices, young tree plantations, scrubby wasteland, woody marshes, scrub and garigue. It tolerates humans but does not breed close to towns or villages.</w:t>
            </w:r>
          </w:p>
          <w:p w14:paraId="2C6B0628" w14:textId="7DF90E8F" w:rsidR="009F585C" w:rsidRPr="00284A71"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 xml:space="preserve">The estimated minimum global population is 12,800,000 mature individuals. Although the </w:t>
            </w:r>
            <w:r w:rsidR="00C84778" w:rsidRPr="00284A71">
              <w:rPr>
                <w:rFonts w:eastAsia="Aptos" w:cs="Segoe UI"/>
                <w:kern w:val="0"/>
                <w:sz w:val="16"/>
                <w:szCs w:val="16"/>
              </w:rPr>
              <w:t xml:space="preserve">species </w:t>
            </w:r>
            <w:r w:rsidRPr="00284A71">
              <w:rPr>
                <w:rFonts w:eastAsia="Aptos" w:cs="Segoe UI"/>
                <w:kern w:val="0"/>
                <w:sz w:val="16"/>
                <w:szCs w:val="16"/>
              </w:rPr>
              <w:t>was recorded in low numbers during the monitoring studies</w:t>
            </w:r>
            <w:r w:rsidR="00A446C3">
              <w:rPr>
                <w:rFonts w:eastAsia="Aptos" w:cs="Segoe UI"/>
                <w:kern w:val="0"/>
                <w:sz w:val="16"/>
                <w:szCs w:val="16"/>
              </w:rPr>
              <w:t xml:space="preserve"> for this Project</w:t>
            </w:r>
            <w:r w:rsidRPr="00284A71">
              <w:rPr>
                <w:rFonts w:eastAsia="Aptos" w:cs="Segoe UI"/>
                <w:kern w:val="0"/>
                <w:sz w:val="16"/>
                <w:szCs w:val="16"/>
              </w:rPr>
              <w:t>, there is no evidence to suggest it is present in sufficient numbers to meet the thresholds of 1% of the global population (12,80</w:t>
            </w:r>
            <w:r w:rsidR="00F11739">
              <w:rPr>
                <w:rFonts w:eastAsia="Aptos" w:cs="Segoe UI"/>
                <w:kern w:val="0"/>
                <w:sz w:val="16"/>
                <w:szCs w:val="16"/>
              </w:rPr>
              <w:t>0</w:t>
            </w:r>
            <w:r w:rsidRPr="00284A71">
              <w:rPr>
                <w:rFonts w:eastAsia="Aptos" w:cs="Segoe UI"/>
                <w:kern w:val="0"/>
                <w:sz w:val="16"/>
                <w:szCs w:val="16"/>
              </w:rPr>
              <w:t xml:space="preserve">0 </w:t>
            </w:r>
            <w:r w:rsidRPr="00284A71">
              <w:rPr>
                <w:rFonts w:eastAsia="Aptos" w:cs="Segoe UI"/>
                <w:kern w:val="0"/>
                <w:sz w:val="16"/>
                <w:szCs w:val="16"/>
              </w:rPr>
              <w:lastRenderedPageBreak/>
              <w:t>individuals) at any one time, or the loss of such population would result in a change of the Red List status to EN or CR.</w:t>
            </w:r>
          </w:p>
          <w:p w14:paraId="37825CB1" w14:textId="77777777" w:rsidR="009F585C" w:rsidRDefault="009F585C" w:rsidP="009F585C">
            <w:pPr>
              <w:spacing w:before="120" w:after="120" w:line="240" w:lineRule="exact"/>
              <w:ind w:left="57" w:right="57"/>
              <w:rPr>
                <w:rFonts w:eastAsia="Aptos" w:cs="Segoe UI"/>
                <w:kern w:val="0"/>
                <w:sz w:val="16"/>
                <w:szCs w:val="16"/>
              </w:rPr>
            </w:pPr>
            <w:r w:rsidRPr="00284A71">
              <w:rPr>
                <w:rFonts w:eastAsia="Aptos" w:cs="Segoe UI"/>
                <w:kern w:val="0"/>
                <w:sz w:val="16"/>
                <w:szCs w:val="16"/>
              </w:rPr>
              <w:t>Therefore, it does not qualify as CH under Criterion 1.b or 3.a of IFC PS6 and the equivalent criteria of EBRD ESR6.</w:t>
            </w:r>
          </w:p>
          <w:p w14:paraId="4F07C7FE" w14:textId="08B638FB" w:rsidR="009F585C" w:rsidRPr="00284A71" w:rsidRDefault="00C424B5" w:rsidP="009F585C">
            <w:pPr>
              <w:spacing w:before="120" w:after="120" w:line="240" w:lineRule="exact"/>
              <w:ind w:left="57" w:right="57"/>
              <w:rPr>
                <w:rFonts w:eastAsia="Aptos" w:cs="Segoe UI"/>
                <w:kern w:val="0"/>
                <w:sz w:val="16"/>
                <w:szCs w:val="16"/>
              </w:rPr>
            </w:pPr>
            <w:r w:rsidRPr="00466DD6">
              <w:rPr>
                <w:rFonts w:eastAsia="Aptos" w:cs="Segoe UI"/>
                <w:kern w:val="0"/>
                <w:sz w:val="16"/>
                <w:szCs w:val="16"/>
              </w:rPr>
              <w:t xml:space="preserve">This species qualifies as a Priority Biodiversity Feature under EBRD </w:t>
            </w:r>
            <w:r>
              <w:rPr>
                <w:rFonts w:eastAsia="Aptos" w:cs="Segoe UI"/>
                <w:kern w:val="0"/>
                <w:sz w:val="16"/>
                <w:szCs w:val="16"/>
              </w:rPr>
              <w:t>ESR</w:t>
            </w:r>
            <w:r w:rsidRPr="00466DD6">
              <w:rPr>
                <w:rFonts w:eastAsia="Aptos" w:cs="Segoe UI"/>
                <w:kern w:val="0"/>
                <w:sz w:val="16"/>
                <w:szCs w:val="16"/>
              </w:rPr>
              <w:t>6.</w:t>
            </w:r>
          </w:p>
        </w:tc>
      </w:tr>
      <w:tr w:rsidR="009F585C" w:rsidRPr="005A21ED" w14:paraId="48B13DBE" w14:textId="77777777" w:rsidTr="007006E0">
        <w:tc>
          <w:tcPr>
            <w:tcW w:w="5000" w:type="pct"/>
            <w:gridSpan w:val="10"/>
          </w:tcPr>
          <w:p w14:paraId="760E6845" w14:textId="77C1BDF2" w:rsidR="009F585C" w:rsidRPr="00466DD6" w:rsidRDefault="009F585C" w:rsidP="009F585C">
            <w:pPr>
              <w:spacing w:before="60" w:after="60" w:line="200" w:lineRule="exact"/>
              <w:ind w:left="57" w:right="57"/>
              <w:rPr>
                <w:rFonts w:eastAsia="Aptos" w:cs="Segoe UI"/>
                <w:b/>
                <w:kern w:val="0"/>
                <w:sz w:val="16"/>
                <w:szCs w:val="16"/>
                <w:lang w:bidi="hi-IN"/>
              </w:rPr>
            </w:pPr>
            <w:r w:rsidRPr="00466DD6">
              <w:rPr>
                <w:rFonts w:eastAsia="Aptos" w:cs="Segoe UI"/>
                <w:b/>
                <w:kern w:val="0"/>
                <w:sz w:val="16"/>
                <w:szCs w:val="16"/>
                <w:lang w:bidi="hi-IN"/>
              </w:rPr>
              <w:lastRenderedPageBreak/>
              <w:t>Notes:</w:t>
            </w:r>
          </w:p>
          <w:p w14:paraId="21C30F89" w14:textId="77777777" w:rsidR="009F585C" w:rsidRPr="00466DD6" w:rsidRDefault="009F585C" w:rsidP="009F585C">
            <w:pPr>
              <w:spacing w:before="60" w:after="60" w:line="200" w:lineRule="exact"/>
              <w:ind w:left="57" w:right="57"/>
              <w:rPr>
                <w:rFonts w:eastAsia="Aptos" w:cs="Segoe UI"/>
                <w:kern w:val="0"/>
                <w:sz w:val="16"/>
                <w:szCs w:val="16"/>
                <w:lang w:bidi="hi-IN"/>
              </w:rPr>
            </w:pPr>
            <w:r w:rsidRPr="00466DD6">
              <w:rPr>
                <w:rFonts w:eastAsia="Aptos" w:cs="Segoe UI"/>
                <w:kern w:val="0"/>
                <w:sz w:val="16"/>
                <w:szCs w:val="16"/>
                <w:vertAlign w:val="superscript"/>
                <w:lang w:bidi="hi-IN"/>
              </w:rPr>
              <w:t xml:space="preserve">1 </w:t>
            </w:r>
            <w:r w:rsidRPr="00466DD6">
              <w:rPr>
                <w:rFonts w:eastAsia="Aptos" w:cs="Segoe UI"/>
                <w:b/>
                <w:kern w:val="0"/>
                <w:sz w:val="16"/>
                <w:szCs w:val="16"/>
                <w:lang w:bidi="hi-IN"/>
              </w:rPr>
              <w:t>Red List (RL) status</w:t>
            </w:r>
            <w:r w:rsidRPr="00466DD6">
              <w:rPr>
                <w:rFonts w:eastAsia="Aptos" w:cs="Segoe UI"/>
                <w:kern w:val="0"/>
                <w:sz w:val="16"/>
                <w:szCs w:val="16"/>
                <w:lang w:bidi="hi-IN"/>
              </w:rPr>
              <w:t xml:space="preserve">: </w:t>
            </w:r>
            <w:r w:rsidRPr="00466DD6">
              <w:rPr>
                <w:rFonts w:eastAsia="Aptos" w:cs="Segoe UI"/>
                <w:b/>
                <w:kern w:val="0"/>
                <w:sz w:val="16"/>
                <w:szCs w:val="16"/>
                <w:lang w:bidi="hi-IN"/>
              </w:rPr>
              <w:t>CR</w:t>
            </w:r>
            <w:r w:rsidRPr="00466DD6">
              <w:rPr>
                <w:rFonts w:eastAsia="Aptos" w:cs="Segoe UI"/>
                <w:kern w:val="0"/>
                <w:sz w:val="16"/>
                <w:szCs w:val="16"/>
                <w:lang w:bidi="hi-IN"/>
              </w:rPr>
              <w:t xml:space="preserve"> = Critically Endangered; </w:t>
            </w:r>
            <w:r w:rsidRPr="00466DD6">
              <w:rPr>
                <w:rFonts w:eastAsia="Aptos" w:cs="Segoe UI"/>
                <w:b/>
                <w:kern w:val="0"/>
                <w:sz w:val="16"/>
                <w:szCs w:val="16"/>
                <w:lang w:bidi="hi-IN"/>
              </w:rPr>
              <w:t>EN</w:t>
            </w:r>
            <w:r w:rsidRPr="00466DD6">
              <w:rPr>
                <w:rFonts w:eastAsia="Aptos" w:cs="Segoe UI"/>
                <w:kern w:val="0"/>
                <w:sz w:val="16"/>
                <w:szCs w:val="16"/>
                <w:lang w:bidi="hi-IN"/>
              </w:rPr>
              <w:t xml:space="preserve"> = Endangered; </w:t>
            </w:r>
            <w:r w:rsidRPr="00466DD6">
              <w:rPr>
                <w:rFonts w:eastAsia="Aptos" w:cs="Segoe UI"/>
                <w:b/>
                <w:kern w:val="0"/>
                <w:sz w:val="16"/>
                <w:szCs w:val="16"/>
                <w:lang w:bidi="hi-IN"/>
              </w:rPr>
              <w:t>VU</w:t>
            </w:r>
            <w:r w:rsidRPr="00466DD6">
              <w:rPr>
                <w:rFonts w:eastAsia="Aptos" w:cs="Segoe UI"/>
                <w:kern w:val="0"/>
                <w:sz w:val="16"/>
                <w:szCs w:val="16"/>
                <w:lang w:bidi="hi-IN"/>
              </w:rPr>
              <w:t xml:space="preserve"> = Vulnerable; </w:t>
            </w:r>
            <w:r w:rsidRPr="00466DD6">
              <w:rPr>
                <w:rFonts w:eastAsia="Aptos" w:cs="Segoe UI"/>
                <w:b/>
                <w:kern w:val="0"/>
                <w:sz w:val="16"/>
                <w:szCs w:val="16"/>
                <w:lang w:bidi="hi-IN"/>
              </w:rPr>
              <w:t>NT</w:t>
            </w:r>
            <w:r w:rsidRPr="00466DD6">
              <w:rPr>
                <w:rFonts w:eastAsia="Aptos" w:cs="Segoe UI"/>
                <w:kern w:val="0"/>
                <w:sz w:val="16"/>
                <w:szCs w:val="16"/>
                <w:lang w:bidi="hi-IN"/>
              </w:rPr>
              <w:t xml:space="preserve"> = Near Threatened; </w:t>
            </w:r>
            <w:r w:rsidRPr="00466DD6">
              <w:rPr>
                <w:rFonts w:eastAsia="Aptos" w:cs="Segoe UI"/>
                <w:b/>
                <w:kern w:val="0"/>
                <w:sz w:val="16"/>
                <w:szCs w:val="16"/>
                <w:lang w:bidi="hi-IN"/>
              </w:rPr>
              <w:t>LC</w:t>
            </w:r>
            <w:r w:rsidRPr="00466DD6">
              <w:rPr>
                <w:rFonts w:eastAsia="Aptos" w:cs="Segoe UI"/>
                <w:kern w:val="0"/>
                <w:sz w:val="16"/>
                <w:szCs w:val="16"/>
                <w:lang w:bidi="hi-IN"/>
              </w:rPr>
              <w:t xml:space="preserve"> = Least Concern; </w:t>
            </w:r>
            <w:r w:rsidRPr="00466DD6">
              <w:rPr>
                <w:rFonts w:eastAsia="Aptos" w:cs="Segoe UI"/>
                <w:b/>
                <w:kern w:val="0"/>
                <w:sz w:val="16"/>
                <w:szCs w:val="16"/>
                <w:lang w:bidi="hi-IN"/>
              </w:rPr>
              <w:t>DD</w:t>
            </w:r>
            <w:r w:rsidRPr="00466DD6">
              <w:rPr>
                <w:rFonts w:eastAsia="Aptos" w:cs="Segoe UI"/>
                <w:kern w:val="0"/>
                <w:sz w:val="16"/>
                <w:szCs w:val="16"/>
                <w:lang w:bidi="hi-IN"/>
              </w:rPr>
              <w:t xml:space="preserve"> = Data Deficient; </w:t>
            </w:r>
            <w:r w:rsidRPr="00466DD6">
              <w:rPr>
                <w:rFonts w:eastAsia="Aptos" w:cs="Segoe UI"/>
                <w:b/>
                <w:kern w:val="0"/>
                <w:sz w:val="16"/>
                <w:szCs w:val="16"/>
                <w:lang w:bidi="hi-IN"/>
              </w:rPr>
              <w:t>NE</w:t>
            </w:r>
            <w:r w:rsidRPr="00466DD6">
              <w:rPr>
                <w:rFonts w:eastAsia="Aptos" w:cs="Segoe UI"/>
                <w:kern w:val="0"/>
                <w:sz w:val="16"/>
                <w:szCs w:val="16"/>
                <w:lang w:bidi="hi-IN"/>
              </w:rPr>
              <w:t xml:space="preserve"> = Not Evaluated</w:t>
            </w:r>
          </w:p>
          <w:p w14:paraId="5337C6F9" w14:textId="6E47F311" w:rsidR="009F585C" w:rsidRPr="00466DD6" w:rsidRDefault="009F585C" w:rsidP="009F585C">
            <w:pPr>
              <w:spacing w:before="60" w:after="60" w:line="200" w:lineRule="exact"/>
              <w:ind w:left="57" w:right="57"/>
              <w:rPr>
                <w:rFonts w:eastAsia="Aptos" w:cs="Segoe UI"/>
                <w:kern w:val="0"/>
                <w:sz w:val="16"/>
                <w:szCs w:val="16"/>
              </w:rPr>
            </w:pPr>
            <w:r w:rsidRPr="00466DD6">
              <w:rPr>
                <w:rFonts w:eastAsia="Aptos" w:cs="Segoe UI"/>
                <w:kern w:val="0"/>
                <w:sz w:val="16"/>
                <w:szCs w:val="16"/>
                <w:vertAlign w:val="superscript"/>
                <w:lang w:bidi="hi-IN"/>
              </w:rPr>
              <w:t>2</w:t>
            </w:r>
            <w:r w:rsidRPr="00466DD6">
              <w:rPr>
                <w:rFonts w:eastAsia="Aptos" w:cs="Segoe UI"/>
                <w:kern w:val="0"/>
                <w:sz w:val="16"/>
                <w:szCs w:val="16"/>
                <w:lang w:bidi="hi-IN"/>
              </w:rPr>
              <w:t xml:space="preserve"> </w:t>
            </w:r>
            <w:r w:rsidRPr="00466DD6">
              <w:rPr>
                <w:rFonts w:eastAsia="Aptos" w:cs="Segoe UI"/>
                <w:b/>
                <w:bCs/>
                <w:kern w:val="0"/>
                <w:sz w:val="16"/>
                <w:szCs w:val="16"/>
                <w:lang w:bidi="hi-IN"/>
              </w:rPr>
              <w:t>Presence in EAAA</w:t>
            </w:r>
            <w:r w:rsidRPr="00466DD6">
              <w:rPr>
                <w:rFonts w:eastAsia="Aptos" w:cs="Segoe UI"/>
                <w:kern w:val="0"/>
                <w:sz w:val="16"/>
                <w:szCs w:val="16"/>
                <w:lang w:bidi="hi-IN"/>
              </w:rPr>
              <w:t xml:space="preserve">: </w:t>
            </w:r>
            <w:r w:rsidRPr="00466DD6">
              <w:rPr>
                <w:rFonts w:eastAsia="Aptos" w:cs="Segoe UI"/>
                <w:b/>
                <w:bCs/>
                <w:kern w:val="0"/>
                <w:sz w:val="16"/>
                <w:szCs w:val="16"/>
                <w:lang w:bidi="hi-IN"/>
              </w:rPr>
              <w:t>Confirmed</w:t>
            </w:r>
            <w:r w:rsidRPr="00466DD6">
              <w:rPr>
                <w:rFonts w:eastAsia="Aptos" w:cs="Segoe UI"/>
                <w:kern w:val="0"/>
                <w:sz w:val="16"/>
                <w:szCs w:val="16"/>
                <w:lang w:bidi="hi-IN"/>
              </w:rPr>
              <w:t xml:space="preserve"> = presence confirmed through recent field surveys in the relevant EAAA; </w:t>
            </w:r>
            <w:r w:rsidRPr="00466DD6">
              <w:rPr>
                <w:rFonts w:eastAsia="Aptos" w:cs="Segoe UI"/>
                <w:b/>
                <w:bCs/>
                <w:kern w:val="0"/>
                <w:sz w:val="16"/>
                <w:szCs w:val="16"/>
                <w:lang w:bidi="hi-IN"/>
              </w:rPr>
              <w:t>Reported</w:t>
            </w:r>
            <w:r w:rsidRPr="00466DD6">
              <w:rPr>
                <w:rFonts w:eastAsia="Aptos" w:cs="Segoe UI"/>
                <w:kern w:val="0"/>
                <w:sz w:val="16"/>
                <w:szCs w:val="16"/>
                <w:lang w:bidi="hi-IN"/>
              </w:rPr>
              <w:t xml:space="preserve"> = presence reported on publicly-available biodiversity databases (e.g., GBIF, eBird); </w:t>
            </w:r>
            <w:r w:rsidRPr="00466DD6">
              <w:rPr>
                <w:rFonts w:eastAsia="Aptos" w:cs="Segoe UI"/>
                <w:b/>
                <w:bCs/>
                <w:kern w:val="0"/>
                <w:sz w:val="16"/>
                <w:szCs w:val="16"/>
                <w:lang w:bidi="hi-IN"/>
              </w:rPr>
              <w:t>Unconfirmed</w:t>
            </w:r>
            <w:r w:rsidRPr="00466DD6">
              <w:rPr>
                <w:rFonts w:eastAsia="Aptos" w:cs="Segoe UI"/>
                <w:kern w:val="0"/>
                <w:sz w:val="16"/>
                <w:szCs w:val="16"/>
                <w:lang w:bidi="hi-IN"/>
              </w:rPr>
              <w:t xml:space="preserve">= presence unconfirmed but considered possible given the overlap between study area and species range and/or suitability of habitats; </w:t>
            </w:r>
            <w:r w:rsidRPr="00466DD6">
              <w:rPr>
                <w:rFonts w:eastAsia="Aptos" w:cs="Segoe UI"/>
                <w:b/>
                <w:bCs/>
                <w:kern w:val="0"/>
                <w:sz w:val="16"/>
                <w:szCs w:val="16"/>
                <w:lang w:bidi="hi-IN"/>
              </w:rPr>
              <w:t>Unlikely</w:t>
            </w:r>
            <w:r w:rsidRPr="00466DD6">
              <w:rPr>
                <w:rFonts w:eastAsia="Aptos" w:cs="Segoe UI"/>
                <w:kern w:val="0"/>
                <w:sz w:val="16"/>
                <w:szCs w:val="16"/>
                <w:lang w:bidi="hi-IN"/>
              </w:rPr>
              <w:t xml:space="preserve"> = presence considered unlikely given the lack of suitable habitats or other evidence.</w:t>
            </w:r>
          </w:p>
          <w:p w14:paraId="1DD90DE2" w14:textId="5D1948B0" w:rsidR="009F585C" w:rsidRPr="00466DD6" w:rsidRDefault="009F585C" w:rsidP="009F585C">
            <w:pPr>
              <w:spacing w:before="60" w:after="60" w:line="200" w:lineRule="exact"/>
              <w:ind w:left="57" w:right="57"/>
              <w:rPr>
                <w:rFonts w:eastAsia="Aptos" w:cs="Segoe UI"/>
                <w:kern w:val="0"/>
                <w:sz w:val="16"/>
                <w:szCs w:val="16"/>
                <w:lang w:bidi="hi-IN"/>
              </w:rPr>
            </w:pPr>
            <w:r w:rsidRPr="00466DD6">
              <w:rPr>
                <w:rFonts w:eastAsia="Aptos" w:cs="Segoe UI"/>
                <w:kern w:val="0"/>
                <w:sz w:val="16"/>
                <w:szCs w:val="16"/>
                <w:vertAlign w:val="superscript"/>
                <w:lang w:bidi="hi-IN"/>
              </w:rPr>
              <w:t>3</w:t>
            </w:r>
            <w:r w:rsidRPr="00466DD6">
              <w:rPr>
                <w:rFonts w:eastAsia="Aptos" w:cs="Segoe UI"/>
                <w:kern w:val="0"/>
                <w:sz w:val="16"/>
                <w:szCs w:val="16"/>
                <w:lang w:bidi="hi-IN"/>
              </w:rPr>
              <w:t xml:space="preserve"> A description of the IFC PS6 and EBRD ESR6 criteria is provided in </w:t>
            </w:r>
            <w:r w:rsidRPr="00466DD6">
              <w:rPr>
                <w:rFonts w:eastAsia="Aptos" w:cs="Segoe UI"/>
                <w:color w:val="00B0F0"/>
                <w:kern w:val="0"/>
                <w:sz w:val="16"/>
                <w:szCs w:val="16"/>
                <w:lang w:bidi="hi-IN"/>
              </w:rPr>
              <w:fldChar w:fldCharType="begin"/>
            </w:r>
            <w:r w:rsidRPr="00466DD6">
              <w:rPr>
                <w:rFonts w:eastAsia="Aptos" w:cs="Segoe UI"/>
                <w:color w:val="00B0F0"/>
                <w:kern w:val="0"/>
                <w:sz w:val="16"/>
                <w:szCs w:val="16"/>
                <w:lang w:bidi="hi-IN"/>
              </w:rPr>
              <w:instrText xml:space="preserve"> REF _Ref212713558 \n \h  \* MERGEFORMAT </w:instrText>
            </w:r>
            <w:r w:rsidRPr="00466DD6">
              <w:rPr>
                <w:rFonts w:eastAsia="Aptos" w:cs="Segoe UI"/>
                <w:color w:val="00B0F0"/>
                <w:kern w:val="0"/>
                <w:sz w:val="16"/>
                <w:szCs w:val="16"/>
                <w:lang w:bidi="hi-IN"/>
              </w:rPr>
            </w:r>
            <w:r w:rsidRPr="00466DD6">
              <w:rPr>
                <w:rFonts w:eastAsia="Aptos" w:cs="Segoe UI"/>
                <w:color w:val="00B0F0"/>
                <w:kern w:val="0"/>
                <w:sz w:val="16"/>
                <w:szCs w:val="16"/>
                <w:lang w:bidi="hi-IN"/>
              </w:rPr>
              <w:fldChar w:fldCharType="separate"/>
            </w:r>
            <w:r w:rsidR="002332DD">
              <w:rPr>
                <w:rFonts w:eastAsia="Aptos" w:cs="Segoe UI"/>
                <w:color w:val="00B0F0"/>
                <w:kern w:val="0"/>
                <w:sz w:val="16"/>
                <w:szCs w:val="16"/>
                <w:lang w:bidi="hi-IN"/>
              </w:rPr>
              <w:t>Appendix 1</w:t>
            </w:r>
            <w:r w:rsidRPr="00466DD6">
              <w:rPr>
                <w:rFonts w:eastAsia="Aptos" w:cs="Segoe UI"/>
                <w:color w:val="00B0F0"/>
                <w:kern w:val="0"/>
                <w:sz w:val="16"/>
                <w:szCs w:val="16"/>
                <w:lang w:bidi="hi-IN"/>
              </w:rPr>
              <w:fldChar w:fldCharType="end"/>
            </w:r>
            <w:r w:rsidRPr="00466DD6">
              <w:rPr>
                <w:rFonts w:eastAsia="Aptos" w:cs="Segoe UI"/>
                <w:kern w:val="0"/>
                <w:sz w:val="16"/>
                <w:szCs w:val="16"/>
                <w:lang w:bidi="hi-IN"/>
              </w:rPr>
              <w:t>.</w:t>
            </w:r>
          </w:p>
          <w:p w14:paraId="2AF65F42" w14:textId="1E38316E" w:rsidR="009F585C" w:rsidRPr="00466DD6" w:rsidRDefault="009F585C" w:rsidP="009F585C">
            <w:pPr>
              <w:spacing w:before="120" w:after="120" w:line="240" w:lineRule="exact"/>
              <w:ind w:left="57" w:right="57"/>
              <w:rPr>
                <w:rFonts w:eastAsia="Aptos" w:cs="Segoe UI"/>
                <w:b/>
                <w:kern w:val="0"/>
                <w:sz w:val="16"/>
                <w:szCs w:val="16"/>
                <w:lang w:bidi="hi-IN"/>
              </w:rPr>
            </w:pPr>
            <w:r w:rsidRPr="00466DD6">
              <w:rPr>
                <w:rFonts w:eastAsia="Aptos" w:cs="Segoe UI"/>
                <w:kern w:val="0"/>
                <w:sz w:val="16"/>
                <w:szCs w:val="16"/>
                <w:vertAlign w:val="superscript"/>
                <w:lang w:bidi="hi-IN"/>
              </w:rPr>
              <w:t xml:space="preserve">4 </w:t>
            </w:r>
            <w:r w:rsidRPr="00466DD6">
              <w:rPr>
                <w:rFonts w:eastAsia="Aptos" w:cs="Segoe UI"/>
                <w:b/>
                <w:bCs/>
                <w:kern w:val="0"/>
                <w:sz w:val="16"/>
                <w:szCs w:val="16"/>
                <w:lang w:bidi="hi-IN"/>
              </w:rPr>
              <w:t>Critical Habitat</w:t>
            </w:r>
            <w:r w:rsidRPr="00466DD6">
              <w:rPr>
                <w:rFonts w:eastAsia="Aptos" w:cs="Segoe UI"/>
                <w:kern w:val="0"/>
                <w:sz w:val="16"/>
                <w:szCs w:val="16"/>
                <w:lang w:bidi="hi-IN"/>
              </w:rPr>
              <w:t xml:space="preserve"> </w:t>
            </w:r>
            <w:r w:rsidRPr="00466DD6">
              <w:rPr>
                <w:rFonts w:eastAsia="Aptos" w:cs="Segoe UI"/>
                <w:b/>
                <w:kern w:val="0"/>
                <w:sz w:val="16"/>
                <w:szCs w:val="16"/>
                <w:lang w:bidi="hi-IN"/>
              </w:rPr>
              <w:t>Result</w:t>
            </w:r>
            <w:r w:rsidRPr="00466DD6">
              <w:rPr>
                <w:rFonts w:eastAsia="Aptos" w:cs="Segoe UI"/>
                <w:kern w:val="0"/>
                <w:sz w:val="16"/>
                <w:szCs w:val="16"/>
                <w:lang w:bidi="hi-IN"/>
              </w:rPr>
              <w:t xml:space="preserve">: </w:t>
            </w:r>
            <w:r w:rsidRPr="00466DD6">
              <w:rPr>
                <w:rFonts w:eastAsia="Aptos" w:cs="Segoe UI"/>
                <w:b/>
                <w:kern w:val="0"/>
                <w:sz w:val="16"/>
                <w:szCs w:val="16"/>
                <w:lang w:bidi="hi-IN"/>
              </w:rPr>
              <w:t xml:space="preserve">Confirmed CH </w:t>
            </w:r>
            <w:r w:rsidRPr="00466DD6">
              <w:rPr>
                <w:rFonts w:eastAsia="Aptos" w:cs="Segoe UI"/>
                <w:kern w:val="0"/>
                <w:sz w:val="16"/>
                <w:szCs w:val="16"/>
                <w:lang w:bidi="hi-IN"/>
              </w:rPr>
              <w:t xml:space="preserve">= if data demonstrate exceedance of at least one threshold (e.g. numbers confirmed by field verification); </w:t>
            </w:r>
            <w:r w:rsidRPr="00466DD6">
              <w:rPr>
                <w:rFonts w:eastAsia="Aptos" w:cs="Segoe UI"/>
                <w:b/>
                <w:kern w:val="0"/>
                <w:sz w:val="16"/>
                <w:szCs w:val="16"/>
                <w:lang w:bidi="hi-IN"/>
              </w:rPr>
              <w:t>Likely CH</w:t>
            </w:r>
            <w:r w:rsidRPr="00466DD6">
              <w:rPr>
                <w:rFonts w:eastAsia="Aptos" w:cs="Segoe UI"/>
                <w:kern w:val="0"/>
                <w:sz w:val="16"/>
                <w:szCs w:val="16"/>
                <w:lang w:bidi="hi-IN"/>
              </w:rPr>
              <w:t xml:space="preserve"> = if the range overlap, or other evidence (e.g. from publicly-available data or expert consultation), suggests the EAAA is likely to exceed at least one threshold, but where there is no direct field verification;</w:t>
            </w:r>
            <w:r w:rsidRPr="00466DD6">
              <w:rPr>
                <w:rFonts w:eastAsia="Aptos" w:cs="Segoe UI"/>
                <w:kern w:val="0"/>
                <w:sz w:val="16"/>
                <w:szCs w:val="16"/>
              </w:rPr>
              <w:t xml:space="preserve"> </w:t>
            </w:r>
            <w:r w:rsidRPr="00466DD6">
              <w:rPr>
                <w:rFonts w:eastAsia="Aptos" w:cs="Segoe UI"/>
                <w:b/>
                <w:kern w:val="0"/>
                <w:sz w:val="16"/>
                <w:szCs w:val="16"/>
                <w:lang w:bidi="hi-IN"/>
              </w:rPr>
              <w:t>Possible CH</w:t>
            </w:r>
            <w:r w:rsidRPr="00466DD6">
              <w:rPr>
                <w:rFonts w:eastAsia="Aptos" w:cs="Segoe UI"/>
                <w:kern w:val="0"/>
                <w:sz w:val="16"/>
                <w:szCs w:val="16"/>
                <w:lang w:bidi="hi-IN"/>
              </w:rPr>
              <w:t xml:space="preserve"> = if the range overlap is close to at least one threshold, or potential for the EAAA to have a higher proportion of the population than average (e.g. based on</w:t>
            </w:r>
            <w:r w:rsidRPr="00466DD6">
              <w:t xml:space="preserve"> </w:t>
            </w:r>
            <w:r w:rsidRPr="00466DD6">
              <w:rPr>
                <w:rFonts w:eastAsia="Aptos" w:cs="Segoe UI"/>
                <w:kern w:val="0"/>
                <w:sz w:val="16"/>
                <w:szCs w:val="16"/>
                <w:lang w:bidi="hi-IN"/>
              </w:rPr>
              <w:t xml:space="preserve">publicly-available data or expert consultation); </w:t>
            </w:r>
            <w:r w:rsidRPr="00466DD6">
              <w:rPr>
                <w:rFonts w:eastAsia="Aptos" w:cs="Segoe UI"/>
                <w:b/>
                <w:bCs/>
                <w:kern w:val="0"/>
                <w:sz w:val="16"/>
                <w:szCs w:val="16"/>
                <w:lang w:bidi="hi-IN"/>
              </w:rPr>
              <w:t>Unlikely CH</w:t>
            </w:r>
            <w:r w:rsidRPr="00466DD6">
              <w:rPr>
                <w:rFonts w:eastAsia="Aptos" w:cs="Segoe UI"/>
                <w:kern w:val="0"/>
                <w:sz w:val="16"/>
                <w:szCs w:val="16"/>
                <w:lang w:bidi="hi-IN"/>
              </w:rPr>
              <w:t xml:space="preserve"> = if available evidence is that thresholds are unlikely to be exceeded; </w:t>
            </w:r>
            <w:r w:rsidRPr="00466DD6">
              <w:rPr>
                <w:rFonts w:eastAsia="Aptos" w:cs="Segoe UI"/>
                <w:b/>
                <w:kern w:val="0"/>
                <w:sz w:val="16"/>
                <w:szCs w:val="16"/>
                <w:lang w:bidi="hi-IN"/>
              </w:rPr>
              <w:t xml:space="preserve">Not CH </w:t>
            </w:r>
            <w:r w:rsidRPr="00466DD6">
              <w:rPr>
                <w:rFonts w:eastAsia="Aptos" w:cs="Segoe UI"/>
                <w:kern w:val="0"/>
                <w:sz w:val="16"/>
                <w:szCs w:val="16"/>
                <w:lang w:bidi="hi-IN"/>
              </w:rPr>
              <w:t>= if available evidence is that thresholds would not be exceeded.</w:t>
            </w:r>
          </w:p>
        </w:tc>
      </w:tr>
    </w:tbl>
    <w:p w14:paraId="47BD4F90" w14:textId="77777777" w:rsidR="008E6B0B" w:rsidRPr="005A21ED" w:rsidRDefault="008E6B0B" w:rsidP="008E6B0B">
      <w:pPr>
        <w:rPr>
          <w:highlight w:val="yellow"/>
          <w:lang w:eastAsia="en-GB" w:bidi="hi-IN"/>
        </w:rPr>
        <w:sectPr w:rsidR="008E6B0B" w:rsidRPr="005A21ED" w:rsidSect="00E90723">
          <w:pgSz w:w="16838" w:h="11906" w:orient="landscape"/>
          <w:pgMar w:top="2127" w:right="2268" w:bottom="1701" w:left="1276" w:header="567" w:footer="284" w:gutter="0"/>
          <w:cols w:space="708"/>
          <w:docGrid w:linePitch="360"/>
        </w:sectPr>
      </w:pPr>
    </w:p>
    <w:p w14:paraId="1D55AB07" w14:textId="6B762AE3" w:rsidR="00F4439F" w:rsidRPr="00284A71" w:rsidRDefault="00F4439F" w:rsidP="00C718F0">
      <w:pPr>
        <w:pStyle w:val="Heading2numbered"/>
        <w:ind w:left="720" w:hanging="720"/>
        <w:rPr>
          <w:lang w:bidi="hi-IN"/>
        </w:rPr>
      </w:pPr>
      <w:bookmarkStart w:id="31" w:name="_Toc227334401"/>
      <w:r w:rsidRPr="00284A71">
        <w:rPr>
          <w:lang w:bidi="hi-IN"/>
        </w:rPr>
        <w:lastRenderedPageBreak/>
        <w:t>Priority Biodiversity Features (PBFs)</w:t>
      </w:r>
      <w:bookmarkEnd w:id="31"/>
    </w:p>
    <w:p w14:paraId="583F37FA" w14:textId="47591BD5" w:rsidR="00881D91" w:rsidRPr="00284A71" w:rsidRDefault="00AD6715" w:rsidP="00FE2AD1">
      <w:pPr>
        <w:rPr>
          <w:lang w:eastAsia="en-GB" w:bidi="hi-IN"/>
        </w:rPr>
      </w:pPr>
      <w:r w:rsidRPr="00284A71">
        <w:rPr>
          <w:lang w:eastAsia="en-GB" w:bidi="hi-IN"/>
        </w:rPr>
        <w:t xml:space="preserve">A total </w:t>
      </w:r>
      <w:r w:rsidRPr="000B0172">
        <w:rPr>
          <w:lang w:eastAsia="en-GB" w:bidi="hi-IN"/>
        </w:rPr>
        <w:t xml:space="preserve">of </w:t>
      </w:r>
      <w:r w:rsidR="00926EF4">
        <w:rPr>
          <w:lang w:eastAsia="en-GB" w:bidi="hi-IN"/>
        </w:rPr>
        <w:t>134</w:t>
      </w:r>
      <w:r w:rsidR="00926EF4" w:rsidRPr="00284A71">
        <w:rPr>
          <w:lang w:eastAsia="en-GB" w:bidi="hi-IN"/>
        </w:rPr>
        <w:t xml:space="preserve"> </w:t>
      </w:r>
      <w:r w:rsidRPr="00284A71">
        <w:rPr>
          <w:lang w:eastAsia="en-GB" w:bidi="hi-IN"/>
        </w:rPr>
        <w:t xml:space="preserve">species have been identified as PBFs for this Project, </w:t>
      </w:r>
      <w:r w:rsidR="00FB729C" w:rsidRPr="00284A71">
        <w:rPr>
          <w:lang w:eastAsia="en-GB" w:bidi="hi-IN"/>
        </w:rPr>
        <w:t>in</w:t>
      </w:r>
      <w:r w:rsidR="00BA2AF8" w:rsidRPr="00284A71">
        <w:rPr>
          <w:lang w:eastAsia="en-GB" w:bidi="hi-IN"/>
        </w:rPr>
        <w:t xml:space="preserve"> alignment with EBRD </w:t>
      </w:r>
      <w:r w:rsidR="00045422" w:rsidRPr="00284A71">
        <w:rPr>
          <w:lang w:eastAsia="en-GB" w:bidi="hi-IN"/>
        </w:rPr>
        <w:t>ESR6</w:t>
      </w:r>
      <w:r w:rsidR="00BA2AF8" w:rsidRPr="00284A71">
        <w:rPr>
          <w:lang w:eastAsia="en-GB" w:bidi="hi-IN"/>
        </w:rPr>
        <w:t xml:space="preserve"> criteria (see</w:t>
      </w:r>
      <w:r w:rsidR="00BA2B01">
        <w:rPr>
          <w:lang w:eastAsia="en-GB" w:bidi="hi-IN"/>
        </w:rPr>
        <w:t xml:space="preserve"> </w:t>
      </w:r>
      <w:r w:rsidR="001E17EC">
        <w:rPr>
          <w:lang w:eastAsia="en-GB" w:bidi="hi-IN"/>
        </w:rPr>
        <w:t xml:space="preserve">Appendix </w:t>
      </w:r>
      <w:r w:rsidR="00BC6806">
        <w:rPr>
          <w:lang w:eastAsia="en-GB" w:bidi="hi-IN"/>
        </w:rPr>
        <w:t>1</w:t>
      </w:r>
      <w:r w:rsidR="00BA2AF8" w:rsidRPr="00284A71">
        <w:rPr>
          <w:lang w:eastAsia="en-GB" w:bidi="hi-IN"/>
        </w:rPr>
        <w:t>)</w:t>
      </w:r>
      <w:r w:rsidR="00C66A30">
        <w:rPr>
          <w:lang w:eastAsia="en-GB" w:bidi="hi-IN"/>
        </w:rPr>
        <w:t xml:space="preserve">. </w:t>
      </w:r>
      <w:r w:rsidR="00FE2AD1" w:rsidRPr="00581DEA">
        <w:rPr>
          <w:rFonts w:cs="Segoe UI"/>
          <w:color w:val="000000"/>
        </w:rPr>
        <w:t xml:space="preserve">Based on the </w:t>
      </w:r>
      <w:r w:rsidR="00FE2AD1">
        <w:rPr>
          <w:rFonts w:cs="Segoe UI"/>
          <w:color w:val="000000"/>
        </w:rPr>
        <w:t>detailed</w:t>
      </w:r>
      <w:r w:rsidR="00FE2AD1" w:rsidRPr="00581DEA">
        <w:rPr>
          <w:rFonts w:cs="Segoe UI"/>
          <w:color w:val="000000"/>
        </w:rPr>
        <w:t xml:space="preserve"> screening and </w:t>
      </w:r>
      <w:r w:rsidR="00FE2AD1">
        <w:rPr>
          <w:rFonts w:cs="Segoe UI"/>
          <w:color w:val="000000"/>
        </w:rPr>
        <w:t>assessment</w:t>
      </w:r>
      <w:r w:rsidR="00FE2AD1" w:rsidRPr="00581DEA">
        <w:rPr>
          <w:rFonts w:cs="Segoe UI"/>
          <w:color w:val="000000"/>
        </w:rPr>
        <w:t xml:space="preserve"> described in Section 3.1, nineteen species were identified that, while not meeting the criteria for critical habitat, do qualify as PBF</w:t>
      </w:r>
      <w:r w:rsidR="00952CC8">
        <w:rPr>
          <w:rFonts w:cs="Segoe UI"/>
          <w:color w:val="000000"/>
        </w:rPr>
        <w:t>s</w:t>
      </w:r>
      <w:r w:rsidR="00FE2AD1" w:rsidRPr="00581DEA">
        <w:rPr>
          <w:rFonts w:cs="Segoe UI"/>
          <w:color w:val="000000"/>
        </w:rPr>
        <w:t xml:space="preserve">. </w:t>
      </w:r>
      <w:r w:rsidR="00952CC8">
        <w:rPr>
          <w:rFonts w:cs="Segoe UI"/>
          <w:color w:val="000000"/>
        </w:rPr>
        <w:t>These</w:t>
      </w:r>
      <w:r w:rsidR="00FE2AD1" w:rsidRPr="00581DEA">
        <w:rPr>
          <w:rFonts w:cs="Segoe UI"/>
          <w:color w:val="000000"/>
        </w:rPr>
        <w:t xml:space="preserve"> consists of eleven bird species, one reptile species, and seven mammals.</w:t>
      </w:r>
      <w:r w:rsidR="00FE2AD1">
        <w:rPr>
          <w:rFonts w:cs="Segoe UI"/>
          <w:color w:val="000000"/>
        </w:rPr>
        <w:t xml:space="preserve"> </w:t>
      </w:r>
      <w:r w:rsidR="00594E5F" w:rsidRPr="00284A71">
        <w:rPr>
          <w:lang w:eastAsia="en-GB" w:bidi="hi-IN"/>
        </w:rPr>
        <w:t xml:space="preserve"> (</w:t>
      </w:r>
      <w:r w:rsidR="00594E5F" w:rsidRPr="00284A71">
        <w:rPr>
          <w:lang w:eastAsia="en-GB" w:bidi="hi-IN"/>
        </w:rPr>
        <w:fldChar w:fldCharType="begin"/>
      </w:r>
      <w:r w:rsidR="00594E5F" w:rsidRPr="00284A71">
        <w:rPr>
          <w:lang w:eastAsia="en-GB" w:bidi="hi-IN"/>
        </w:rPr>
        <w:instrText xml:space="preserve"> REF _Ref213779831 \h </w:instrText>
      </w:r>
      <w:r w:rsidR="005A21ED" w:rsidRPr="00284A71">
        <w:rPr>
          <w:lang w:eastAsia="en-GB" w:bidi="hi-IN"/>
        </w:rPr>
        <w:instrText xml:space="preserve"> \* MERGEFORMAT </w:instrText>
      </w:r>
      <w:r w:rsidR="00594E5F" w:rsidRPr="00284A71">
        <w:rPr>
          <w:lang w:eastAsia="en-GB" w:bidi="hi-IN"/>
        </w:rPr>
      </w:r>
      <w:r w:rsidR="00594E5F" w:rsidRPr="00284A71">
        <w:rPr>
          <w:lang w:eastAsia="en-GB" w:bidi="hi-IN"/>
        </w:rPr>
        <w:fldChar w:fldCharType="separate"/>
      </w:r>
      <w:r w:rsidR="002332DD" w:rsidRPr="00284A71">
        <w:rPr>
          <w:color w:val="00B0F0"/>
        </w:rPr>
        <w:t xml:space="preserve">Table </w:t>
      </w:r>
      <w:r w:rsidR="002332DD">
        <w:rPr>
          <w:noProof/>
          <w:color w:val="00B0F0"/>
        </w:rPr>
        <w:t>5</w:t>
      </w:r>
      <w:r w:rsidR="00594E5F" w:rsidRPr="00284A71">
        <w:rPr>
          <w:lang w:eastAsia="en-GB" w:bidi="hi-IN"/>
        </w:rPr>
        <w:fldChar w:fldCharType="end"/>
      </w:r>
      <w:r w:rsidR="00594E5F" w:rsidRPr="00284A71">
        <w:rPr>
          <w:lang w:eastAsia="en-GB" w:bidi="hi-IN"/>
        </w:rPr>
        <w:t>)</w:t>
      </w:r>
      <w:r w:rsidR="001D2F4B" w:rsidRPr="00284A71">
        <w:rPr>
          <w:lang w:eastAsia="en-GB" w:bidi="hi-IN"/>
        </w:rPr>
        <w:t>.</w:t>
      </w:r>
      <w:r w:rsidR="00A6723A">
        <w:rPr>
          <w:lang w:eastAsia="en-GB" w:bidi="hi-IN"/>
        </w:rPr>
        <w:t xml:space="preserve"> </w:t>
      </w:r>
    </w:p>
    <w:p w14:paraId="5BAB17E8" w14:textId="35B5C453" w:rsidR="00322046" w:rsidRDefault="008716B8" w:rsidP="00881D91">
      <w:pPr>
        <w:rPr>
          <w:lang w:eastAsia="en-GB" w:bidi="hi-IN"/>
        </w:rPr>
      </w:pPr>
      <w:r>
        <w:rPr>
          <w:lang w:eastAsia="en-GB" w:bidi="hi-IN"/>
        </w:rPr>
        <w:t>As per the update of EBRD ESR6 in November 2025 and in</w:t>
      </w:r>
      <w:r w:rsidR="00B42B11">
        <w:rPr>
          <w:lang w:eastAsia="en-GB" w:bidi="hi-IN"/>
        </w:rPr>
        <w:t xml:space="preserve"> particular</w:t>
      </w:r>
      <w:r w:rsidR="00CE0AE5" w:rsidRPr="00284A71">
        <w:rPr>
          <w:lang w:eastAsia="en-GB" w:bidi="hi-IN"/>
        </w:rPr>
        <w:t xml:space="preserve">, Criterion 4.a, all migratory species </w:t>
      </w:r>
      <w:r w:rsidR="00D442D6">
        <w:rPr>
          <w:lang w:eastAsia="en-GB" w:bidi="hi-IN"/>
        </w:rPr>
        <w:t xml:space="preserve">regularly occurring </w:t>
      </w:r>
      <w:r w:rsidR="00CE0AE5" w:rsidRPr="00284A71">
        <w:rPr>
          <w:lang w:eastAsia="en-GB" w:bidi="hi-IN"/>
        </w:rPr>
        <w:t>in the area of impact</w:t>
      </w:r>
      <w:r w:rsidR="001F4842">
        <w:rPr>
          <w:lang w:eastAsia="en-GB" w:bidi="hi-IN"/>
        </w:rPr>
        <w:t xml:space="preserve"> that are not CH-qualifying</w:t>
      </w:r>
      <w:r w:rsidR="00CE0AE5" w:rsidRPr="00284A71">
        <w:rPr>
          <w:lang w:eastAsia="en-GB" w:bidi="hi-IN"/>
        </w:rPr>
        <w:t xml:space="preserve"> </w:t>
      </w:r>
      <w:r w:rsidR="00A805B2" w:rsidRPr="00284A71">
        <w:rPr>
          <w:lang w:eastAsia="en-GB" w:bidi="hi-IN"/>
        </w:rPr>
        <w:t xml:space="preserve">are classified as PBFs. </w:t>
      </w:r>
      <w:r w:rsidR="0098657E">
        <w:rPr>
          <w:lang w:eastAsia="en-GB" w:bidi="hi-IN"/>
        </w:rPr>
        <w:t xml:space="preserve">One hundred and fifteen </w:t>
      </w:r>
      <w:r w:rsidR="00A805B2" w:rsidRPr="00284A71">
        <w:rPr>
          <w:lang w:eastAsia="en-GB" w:bidi="hi-IN"/>
        </w:rPr>
        <w:t xml:space="preserve">avian species </w:t>
      </w:r>
      <w:r w:rsidR="00A03D11" w:rsidRPr="00284A71">
        <w:rPr>
          <w:lang w:eastAsia="en-GB" w:bidi="hi-IN"/>
        </w:rPr>
        <w:t>have potential to use the air</w:t>
      </w:r>
      <w:r w:rsidR="004D5C86">
        <w:rPr>
          <w:lang w:eastAsia="en-GB" w:bidi="hi-IN"/>
        </w:rPr>
        <w:t>space</w:t>
      </w:r>
      <w:r w:rsidR="00A03D11" w:rsidRPr="00284A71">
        <w:rPr>
          <w:lang w:eastAsia="en-GB" w:bidi="hi-IN"/>
        </w:rPr>
        <w:t xml:space="preserve"> in the impact area of the Project</w:t>
      </w:r>
      <w:r w:rsidR="00BD1F84">
        <w:rPr>
          <w:lang w:eastAsia="en-GB" w:bidi="hi-IN"/>
        </w:rPr>
        <w:t xml:space="preserve"> and are likely to use the terrestrial habitats </w:t>
      </w:r>
      <w:r w:rsidR="004D5C86">
        <w:rPr>
          <w:lang w:eastAsia="en-GB" w:bidi="hi-IN"/>
        </w:rPr>
        <w:t>associated with</w:t>
      </w:r>
      <w:r w:rsidR="007055D4">
        <w:rPr>
          <w:lang w:eastAsia="en-GB" w:bidi="hi-IN"/>
        </w:rPr>
        <w:t xml:space="preserve"> the EAAA</w:t>
      </w:r>
      <w:r w:rsidR="001C648A">
        <w:rPr>
          <w:lang w:eastAsia="en-GB" w:bidi="hi-IN"/>
        </w:rPr>
        <w:t>. T</w:t>
      </w:r>
      <w:r w:rsidR="00093658" w:rsidRPr="00284A71">
        <w:rPr>
          <w:lang w:eastAsia="en-GB" w:bidi="hi-IN"/>
        </w:rPr>
        <w:t>hus</w:t>
      </w:r>
      <w:r w:rsidR="004D5C86">
        <w:rPr>
          <w:lang w:eastAsia="en-GB" w:bidi="hi-IN"/>
        </w:rPr>
        <w:t>,</w:t>
      </w:r>
      <w:r w:rsidR="00852203">
        <w:rPr>
          <w:lang w:eastAsia="en-GB" w:bidi="hi-IN"/>
        </w:rPr>
        <w:t xml:space="preserve"> the avian species migrating through the Project’s Impact Area</w:t>
      </w:r>
      <w:r w:rsidR="00A03D11" w:rsidRPr="00284A71">
        <w:rPr>
          <w:lang w:eastAsia="en-GB" w:bidi="hi-IN"/>
        </w:rPr>
        <w:t xml:space="preserve"> </w:t>
      </w:r>
      <w:r w:rsidR="00093658" w:rsidRPr="00284A71">
        <w:rPr>
          <w:lang w:eastAsia="en-GB" w:bidi="hi-IN"/>
        </w:rPr>
        <w:t xml:space="preserve">and </w:t>
      </w:r>
      <w:r w:rsidR="00852203">
        <w:rPr>
          <w:lang w:eastAsia="en-GB" w:bidi="hi-IN"/>
        </w:rPr>
        <w:t>using associated terrestrial habitats</w:t>
      </w:r>
      <w:r w:rsidR="00093658" w:rsidRPr="00284A71">
        <w:rPr>
          <w:lang w:eastAsia="en-GB" w:bidi="hi-IN"/>
        </w:rPr>
        <w:t xml:space="preserve"> qualify as PBFs. </w:t>
      </w:r>
      <w:r w:rsidR="00952CC8">
        <w:rPr>
          <w:lang w:eastAsia="en-GB" w:bidi="hi-IN"/>
        </w:rPr>
        <w:t xml:space="preserve">Therefore, in addition to the </w:t>
      </w:r>
      <w:r w:rsidR="000B4EBE">
        <w:rPr>
          <w:lang w:eastAsia="en-GB" w:bidi="hi-IN"/>
        </w:rPr>
        <w:t>19 species</w:t>
      </w:r>
      <w:r w:rsidR="00952CC8">
        <w:rPr>
          <w:lang w:eastAsia="en-GB" w:bidi="hi-IN"/>
        </w:rPr>
        <w:t xml:space="preserve"> detailed in Table 5, </w:t>
      </w:r>
      <w:r w:rsidR="000B4EBE">
        <w:rPr>
          <w:lang w:eastAsia="en-GB" w:bidi="hi-IN"/>
        </w:rPr>
        <w:t>115 avian species that qualify as PBFs are listed in</w:t>
      </w:r>
      <w:r w:rsidR="001F46AD">
        <w:rPr>
          <w:lang w:eastAsia="en-GB" w:bidi="hi-IN"/>
        </w:rPr>
        <w:t xml:space="preserve"> </w:t>
      </w:r>
      <w:r w:rsidR="00B87675">
        <w:rPr>
          <w:lang w:eastAsia="en-GB" w:bidi="hi-IN"/>
        </w:rPr>
        <w:fldChar w:fldCharType="begin"/>
      </w:r>
      <w:r w:rsidR="00B87675">
        <w:rPr>
          <w:lang w:eastAsia="en-GB" w:bidi="hi-IN"/>
        </w:rPr>
        <w:instrText xml:space="preserve"> REF _Ref222405524 \r \h </w:instrText>
      </w:r>
      <w:r w:rsidR="00B87675">
        <w:rPr>
          <w:lang w:eastAsia="en-GB" w:bidi="hi-IN"/>
        </w:rPr>
      </w:r>
      <w:r w:rsidR="00B87675">
        <w:rPr>
          <w:lang w:eastAsia="en-GB" w:bidi="hi-IN"/>
        </w:rPr>
        <w:fldChar w:fldCharType="separate"/>
      </w:r>
      <w:r w:rsidR="002332DD">
        <w:rPr>
          <w:lang w:eastAsia="en-GB" w:bidi="hi-IN"/>
        </w:rPr>
        <w:t>Appendix 3</w:t>
      </w:r>
      <w:r w:rsidR="00B87675">
        <w:rPr>
          <w:lang w:eastAsia="en-GB" w:bidi="hi-IN"/>
        </w:rPr>
        <w:fldChar w:fldCharType="end"/>
      </w:r>
      <w:r w:rsidR="00093658" w:rsidRPr="00284A71">
        <w:rPr>
          <w:lang w:eastAsia="en-GB" w:bidi="hi-IN"/>
        </w:rPr>
        <w:t xml:space="preserve">. </w:t>
      </w:r>
      <w:r w:rsidR="001F46AD">
        <w:rPr>
          <w:lang w:eastAsia="en-GB" w:bidi="hi-IN"/>
        </w:rPr>
        <w:t>Therefore the total number o</w:t>
      </w:r>
      <w:r w:rsidR="00AF7EBF">
        <w:rPr>
          <w:lang w:eastAsia="en-GB" w:bidi="hi-IN"/>
        </w:rPr>
        <w:t>f PBFs for the Project is 134</w:t>
      </w:r>
      <w:r w:rsidR="004E7C07">
        <w:rPr>
          <w:rStyle w:val="FootnoteReference"/>
          <w:lang w:eastAsia="en-GB" w:bidi="hi-IN"/>
        </w:rPr>
        <w:footnoteReference w:id="6"/>
      </w:r>
      <w:r w:rsidR="00AF7EBF">
        <w:rPr>
          <w:lang w:eastAsia="en-GB" w:bidi="hi-IN"/>
        </w:rPr>
        <w:t>.</w:t>
      </w:r>
    </w:p>
    <w:p w14:paraId="06C7957E" w14:textId="6E2528AB" w:rsidR="00383A3B" w:rsidRPr="00284A71" w:rsidRDefault="00383A3B" w:rsidP="00383A3B">
      <w:pPr>
        <w:pStyle w:val="Caption"/>
        <w:keepNext/>
        <w:rPr>
          <w:color w:val="00B0F0"/>
        </w:rPr>
      </w:pPr>
      <w:bookmarkStart w:id="32" w:name="_Ref213779831"/>
      <w:r w:rsidRPr="00284A71">
        <w:rPr>
          <w:color w:val="00B0F0"/>
        </w:rPr>
        <w:t xml:space="preserve">Table </w:t>
      </w:r>
      <w:r w:rsidRPr="00284A71">
        <w:rPr>
          <w:color w:val="00B0F0"/>
        </w:rPr>
        <w:fldChar w:fldCharType="begin"/>
      </w:r>
      <w:r w:rsidRPr="00284A71">
        <w:rPr>
          <w:color w:val="00B0F0"/>
        </w:rPr>
        <w:instrText xml:space="preserve"> SEQ Table \* ARABIC </w:instrText>
      </w:r>
      <w:r w:rsidRPr="00284A71">
        <w:rPr>
          <w:color w:val="00B0F0"/>
        </w:rPr>
        <w:fldChar w:fldCharType="separate"/>
      </w:r>
      <w:r w:rsidR="002332DD">
        <w:rPr>
          <w:noProof/>
          <w:color w:val="00B0F0"/>
        </w:rPr>
        <w:t>5</w:t>
      </w:r>
      <w:r w:rsidRPr="00284A71">
        <w:rPr>
          <w:color w:val="00B0F0"/>
        </w:rPr>
        <w:fldChar w:fldCharType="end"/>
      </w:r>
      <w:bookmarkEnd w:id="32"/>
      <w:r w:rsidRPr="00284A71">
        <w:rPr>
          <w:color w:val="00B0F0"/>
        </w:rPr>
        <w:t xml:space="preserve">. Species identified as </w:t>
      </w:r>
      <w:r w:rsidR="00562995" w:rsidRPr="00284A71">
        <w:rPr>
          <w:color w:val="00B0F0"/>
        </w:rPr>
        <w:t>Priority Biodiversity Features (PBFs) for the Project</w:t>
      </w:r>
    </w:p>
    <w:tbl>
      <w:tblPr>
        <w:tblStyle w:val="TableGridLight"/>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268"/>
        <w:gridCol w:w="992"/>
        <w:gridCol w:w="992"/>
        <w:gridCol w:w="3119"/>
      </w:tblGrid>
      <w:tr w:rsidR="00BA2B01" w:rsidRPr="00284A71" w14:paraId="403D4930" w14:textId="77777777" w:rsidTr="008E342F">
        <w:trPr>
          <w:trHeight w:val="20"/>
          <w:tblHeader/>
        </w:trPr>
        <w:tc>
          <w:tcPr>
            <w:tcW w:w="1702" w:type="dxa"/>
            <w:shd w:val="clear" w:color="auto" w:fill="00B0F0"/>
          </w:tcPr>
          <w:p w14:paraId="245497F6" w14:textId="3151D49F" w:rsidR="00122BA0" w:rsidRPr="00284A71" w:rsidRDefault="00122BA0" w:rsidP="00465870">
            <w:pPr>
              <w:spacing w:before="120" w:after="120" w:line="240" w:lineRule="auto"/>
              <w:rPr>
                <w:b/>
                <w:color w:val="FFFFFF" w:themeColor="background1"/>
                <w:sz w:val="16"/>
                <w:szCs w:val="16"/>
                <w:lang w:eastAsia="en-GB" w:bidi="hi-IN"/>
              </w:rPr>
            </w:pPr>
            <w:r w:rsidRPr="00284A71">
              <w:rPr>
                <w:b/>
                <w:color w:val="FFFFFF" w:themeColor="background1"/>
                <w:sz w:val="16"/>
                <w:szCs w:val="16"/>
              </w:rPr>
              <w:t>Scientific name</w:t>
            </w:r>
          </w:p>
        </w:tc>
        <w:tc>
          <w:tcPr>
            <w:tcW w:w="2268" w:type="dxa"/>
            <w:shd w:val="clear" w:color="auto" w:fill="00B0F0"/>
          </w:tcPr>
          <w:p w14:paraId="5C568937" w14:textId="2B56A251" w:rsidR="00122BA0" w:rsidRPr="00284A71" w:rsidRDefault="00122BA0" w:rsidP="00465870">
            <w:pPr>
              <w:spacing w:before="120" w:after="120" w:line="240" w:lineRule="auto"/>
              <w:rPr>
                <w:b/>
                <w:color w:val="FFFFFF" w:themeColor="background1"/>
                <w:sz w:val="16"/>
                <w:szCs w:val="16"/>
                <w:lang w:eastAsia="en-GB" w:bidi="hi-IN"/>
              </w:rPr>
            </w:pPr>
            <w:r w:rsidRPr="00284A71">
              <w:rPr>
                <w:b/>
                <w:color w:val="FFFFFF" w:themeColor="background1"/>
                <w:sz w:val="16"/>
                <w:szCs w:val="16"/>
              </w:rPr>
              <w:t>Common name</w:t>
            </w:r>
          </w:p>
        </w:tc>
        <w:tc>
          <w:tcPr>
            <w:tcW w:w="992" w:type="dxa"/>
            <w:shd w:val="clear" w:color="auto" w:fill="00B0F0"/>
          </w:tcPr>
          <w:p w14:paraId="7EDADC71" w14:textId="3BFCAF51" w:rsidR="00122BA0" w:rsidRPr="00284A71" w:rsidRDefault="00122BA0" w:rsidP="00465870">
            <w:pPr>
              <w:spacing w:before="120" w:after="120" w:line="240" w:lineRule="auto"/>
              <w:rPr>
                <w:b/>
                <w:color w:val="FFFFFF" w:themeColor="background1"/>
                <w:sz w:val="16"/>
                <w:szCs w:val="16"/>
                <w:lang w:eastAsia="en-GB" w:bidi="hi-IN"/>
              </w:rPr>
            </w:pPr>
            <w:r w:rsidRPr="00284A71">
              <w:rPr>
                <w:b/>
                <w:color w:val="FFFFFF" w:themeColor="background1"/>
                <w:sz w:val="16"/>
                <w:szCs w:val="16"/>
              </w:rPr>
              <w:t>Global RL status</w:t>
            </w:r>
          </w:p>
        </w:tc>
        <w:tc>
          <w:tcPr>
            <w:tcW w:w="992" w:type="dxa"/>
            <w:shd w:val="clear" w:color="auto" w:fill="00B0F0"/>
          </w:tcPr>
          <w:p w14:paraId="2D47D69C" w14:textId="5F7CADBF" w:rsidR="00122BA0" w:rsidRPr="00284A71" w:rsidRDefault="00122BA0" w:rsidP="00465870">
            <w:pPr>
              <w:spacing w:before="120" w:after="120" w:line="240" w:lineRule="auto"/>
              <w:rPr>
                <w:b/>
                <w:color w:val="FFFFFF" w:themeColor="background1"/>
                <w:sz w:val="16"/>
                <w:szCs w:val="16"/>
                <w:lang w:eastAsia="en-GB" w:bidi="hi-IN"/>
              </w:rPr>
            </w:pPr>
            <w:r w:rsidRPr="00284A71">
              <w:rPr>
                <w:b/>
                <w:color w:val="FFFFFF" w:themeColor="background1"/>
                <w:sz w:val="16"/>
                <w:szCs w:val="16"/>
              </w:rPr>
              <w:t>Nat/</w:t>
            </w:r>
            <w:r w:rsidR="00B708E1" w:rsidRPr="00284A71">
              <w:rPr>
                <w:b/>
                <w:color w:val="FFFFFF" w:themeColor="background1"/>
                <w:sz w:val="16"/>
                <w:szCs w:val="16"/>
              </w:rPr>
              <w:t>r</w:t>
            </w:r>
            <w:r w:rsidRPr="00284A71">
              <w:rPr>
                <w:b/>
                <w:color w:val="FFFFFF" w:themeColor="background1"/>
                <w:sz w:val="16"/>
                <w:szCs w:val="16"/>
              </w:rPr>
              <w:t>eg RL status</w:t>
            </w:r>
          </w:p>
        </w:tc>
        <w:tc>
          <w:tcPr>
            <w:tcW w:w="3119" w:type="dxa"/>
            <w:shd w:val="clear" w:color="auto" w:fill="00B0F0"/>
          </w:tcPr>
          <w:p w14:paraId="1592EA90" w14:textId="221BC533" w:rsidR="00122BA0" w:rsidRPr="00284A71" w:rsidRDefault="00B708E1" w:rsidP="00465870">
            <w:pPr>
              <w:spacing w:before="120" w:after="120" w:line="240" w:lineRule="auto"/>
              <w:rPr>
                <w:b/>
                <w:color w:val="FFFFFF" w:themeColor="background1"/>
                <w:sz w:val="16"/>
                <w:szCs w:val="16"/>
                <w:lang w:eastAsia="en-GB" w:bidi="hi-IN"/>
              </w:rPr>
            </w:pPr>
            <w:r w:rsidRPr="00284A71">
              <w:rPr>
                <w:b/>
                <w:color w:val="FFFFFF" w:themeColor="background1"/>
                <w:sz w:val="16"/>
                <w:szCs w:val="16"/>
                <w:lang w:eastAsia="en-GB" w:bidi="hi-IN"/>
              </w:rPr>
              <w:t>PBF Criteria</w:t>
            </w:r>
          </w:p>
        </w:tc>
      </w:tr>
      <w:tr w:rsidR="00EB0CDB" w:rsidRPr="00284A71" w14:paraId="48858D9C" w14:textId="77777777" w:rsidTr="00C5474A">
        <w:trPr>
          <w:trHeight w:val="20"/>
        </w:trPr>
        <w:tc>
          <w:tcPr>
            <w:tcW w:w="9073" w:type="dxa"/>
            <w:gridSpan w:val="5"/>
            <w:shd w:val="clear" w:color="auto" w:fill="D9D9D9" w:themeFill="background1" w:themeFillShade="D9"/>
          </w:tcPr>
          <w:p w14:paraId="32B0ED1F" w14:textId="0432B76E" w:rsidR="000C7EC0" w:rsidRPr="00082EF8" w:rsidRDefault="000C7EC0" w:rsidP="00465870">
            <w:pPr>
              <w:spacing w:before="120" w:after="120" w:line="240" w:lineRule="auto"/>
              <w:rPr>
                <w:rFonts w:cs="Segoe UI"/>
                <w:sz w:val="16"/>
                <w:szCs w:val="16"/>
              </w:rPr>
            </w:pPr>
            <w:r w:rsidRPr="00082EF8">
              <w:rPr>
                <w:rFonts w:cs="Segoe UI"/>
                <w:b/>
                <w:bCs/>
                <w:sz w:val="16"/>
                <w:szCs w:val="16"/>
              </w:rPr>
              <w:t>Mammals</w:t>
            </w:r>
          </w:p>
        </w:tc>
      </w:tr>
      <w:tr w:rsidR="00382AA9" w:rsidRPr="00284A71" w14:paraId="3EE8EFDC" w14:textId="77777777" w:rsidTr="00382AA9">
        <w:trPr>
          <w:trHeight w:val="184"/>
        </w:trPr>
        <w:tc>
          <w:tcPr>
            <w:tcW w:w="1702" w:type="dxa"/>
            <w:vMerge w:val="restart"/>
          </w:tcPr>
          <w:p w14:paraId="795382D1" w14:textId="5007D6F5" w:rsidR="00382AA9" w:rsidRPr="00082EF8" w:rsidRDefault="00382AA9" w:rsidP="00465870">
            <w:pPr>
              <w:spacing w:before="120" w:after="120" w:line="240" w:lineRule="auto"/>
              <w:rPr>
                <w:rFonts w:cs="Segoe UI"/>
                <w:i/>
                <w:iCs/>
                <w:sz w:val="16"/>
                <w:szCs w:val="16"/>
              </w:rPr>
            </w:pPr>
            <w:r w:rsidRPr="00466DD6">
              <w:rPr>
                <w:rFonts w:ascii="Arial" w:hAnsi="Arial"/>
                <w:i/>
                <w:color w:val="000000" w:themeColor="text1"/>
                <w:sz w:val="16"/>
                <w:szCs w:val="16"/>
              </w:rPr>
              <w:t xml:space="preserve">Spermophilus </w:t>
            </w:r>
            <w:proofErr w:type="spellStart"/>
            <w:r w:rsidRPr="00466DD6">
              <w:rPr>
                <w:rFonts w:ascii="Arial" w:hAnsi="Arial"/>
                <w:i/>
                <w:color w:val="000000" w:themeColor="text1"/>
                <w:sz w:val="16"/>
                <w:szCs w:val="16"/>
              </w:rPr>
              <w:t>citellus</w:t>
            </w:r>
            <w:proofErr w:type="spellEnd"/>
          </w:p>
        </w:tc>
        <w:tc>
          <w:tcPr>
            <w:tcW w:w="2268" w:type="dxa"/>
            <w:vMerge w:val="restart"/>
          </w:tcPr>
          <w:p w14:paraId="13CE9546" w14:textId="45B57459" w:rsidR="00382AA9" w:rsidRPr="00082EF8" w:rsidRDefault="00382AA9" w:rsidP="00465870">
            <w:pPr>
              <w:spacing w:before="120" w:after="120" w:line="240" w:lineRule="auto"/>
              <w:rPr>
                <w:rFonts w:cs="Segoe UI"/>
                <w:sz w:val="16"/>
                <w:szCs w:val="16"/>
              </w:rPr>
            </w:pPr>
            <w:r>
              <w:rPr>
                <w:rFonts w:cs="Segoe UI"/>
                <w:sz w:val="16"/>
                <w:szCs w:val="16"/>
              </w:rPr>
              <w:t>European Ground Squirrel</w:t>
            </w:r>
          </w:p>
        </w:tc>
        <w:tc>
          <w:tcPr>
            <w:tcW w:w="992" w:type="dxa"/>
            <w:vMerge w:val="restart"/>
          </w:tcPr>
          <w:p w14:paraId="77414FF4" w14:textId="16E27BCD" w:rsidR="00382AA9" w:rsidRPr="00082EF8" w:rsidRDefault="00382AA9" w:rsidP="00465870">
            <w:pPr>
              <w:spacing w:before="120" w:after="120" w:line="240" w:lineRule="auto"/>
              <w:rPr>
                <w:rFonts w:cs="Segoe UI"/>
                <w:sz w:val="16"/>
                <w:szCs w:val="16"/>
              </w:rPr>
            </w:pPr>
            <w:r>
              <w:rPr>
                <w:rFonts w:cs="Segoe UI"/>
                <w:sz w:val="16"/>
                <w:szCs w:val="16"/>
              </w:rPr>
              <w:t>EN</w:t>
            </w:r>
          </w:p>
        </w:tc>
        <w:tc>
          <w:tcPr>
            <w:tcW w:w="992" w:type="dxa"/>
            <w:vMerge w:val="restart"/>
          </w:tcPr>
          <w:p w14:paraId="1FA54651" w14:textId="329766D4" w:rsidR="00382AA9" w:rsidRPr="00082EF8" w:rsidRDefault="00382AA9" w:rsidP="00465870">
            <w:pPr>
              <w:spacing w:before="120" w:after="120" w:line="240" w:lineRule="auto"/>
              <w:rPr>
                <w:rFonts w:cs="Segoe UI"/>
                <w:sz w:val="16"/>
                <w:szCs w:val="16"/>
              </w:rPr>
            </w:pPr>
            <w:r>
              <w:rPr>
                <w:rFonts w:cs="Segoe UI"/>
                <w:sz w:val="16"/>
                <w:szCs w:val="16"/>
              </w:rPr>
              <w:t>EN (Europe)</w:t>
            </w:r>
          </w:p>
        </w:tc>
        <w:tc>
          <w:tcPr>
            <w:tcW w:w="3119" w:type="dxa"/>
          </w:tcPr>
          <w:p w14:paraId="228762E0" w14:textId="2663D1E3" w:rsidR="00382AA9" w:rsidRPr="00082EF8" w:rsidRDefault="00382AA9" w:rsidP="00465870">
            <w:pPr>
              <w:spacing w:before="120" w:after="120" w:line="240" w:lineRule="auto"/>
              <w:rPr>
                <w:rFonts w:cs="Segoe UI"/>
                <w:sz w:val="16"/>
                <w:szCs w:val="16"/>
              </w:rPr>
            </w:pPr>
            <w:r w:rsidRPr="00082EF8">
              <w:rPr>
                <w:rFonts w:cs="Segoe UI"/>
                <w:sz w:val="16"/>
                <w:szCs w:val="16"/>
              </w:rPr>
              <w:t>Species in the area of impact listed in Annex II of Habitats Directive, Annex I of Birds Directive or Resolution 6 of Bern Convention</w:t>
            </w:r>
          </w:p>
        </w:tc>
      </w:tr>
      <w:tr w:rsidR="00382AA9" w:rsidRPr="00284A71" w14:paraId="37EA1B4B" w14:textId="77777777" w:rsidTr="00382AA9">
        <w:trPr>
          <w:trHeight w:val="183"/>
        </w:trPr>
        <w:tc>
          <w:tcPr>
            <w:tcW w:w="1702" w:type="dxa"/>
            <w:vMerge/>
          </w:tcPr>
          <w:p w14:paraId="273DF620" w14:textId="77777777" w:rsidR="00382AA9" w:rsidRPr="00466DD6" w:rsidRDefault="00382AA9" w:rsidP="00382AA9">
            <w:pPr>
              <w:spacing w:before="120" w:after="120" w:line="240" w:lineRule="auto"/>
              <w:rPr>
                <w:rFonts w:ascii="Arial" w:hAnsi="Arial"/>
                <w:i/>
                <w:color w:val="000000" w:themeColor="text1"/>
                <w:sz w:val="16"/>
                <w:szCs w:val="16"/>
              </w:rPr>
            </w:pPr>
          </w:p>
        </w:tc>
        <w:tc>
          <w:tcPr>
            <w:tcW w:w="2268" w:type="dxa"/>
            <w:vMerge/>
          </w:tcPr>
          <w:p w14:paraId="0F17F17C" w14:textId="77777777" w:rsidR="00382AA9" w:rsidRDefault="00382AA9" w:rsidP="00382AA9">
            <w:pPr>
              <w:spacing w:before="120" w:after="120" w:line="240" w:lineRule="auto"/>
              <w:rPr>
                <w:rFonts w:cs="Segoe UI"/>
                <w:sz w:val="16"/>
                <w:szCs w:val="16"/>
              </w:rPr>
            </w:pPr>
          </w:p>
        </w:tc>
        <w:tc>
          <w:tcPr>
            <w:tcW w:w="992" w:type="dxa"/>
            <w:vMerge/>
          </w:tcPr>
          <w:p w14:paraId="2497DCF1" w14:textId="77777777" w:rsidR="00382AA9" w:rsidRDefault="00382AA9" w:rsidP="00382AA9">
            <w:pPr>
              <w:spacing w:before="120" w:after="120" w:line="240" w:lineRule="auto"/>
              <w:rPr>
                <w:rFonts w:cs="Segoe UI"/>
                <w:sz w:val="16"/>
                <w:szCs w:val="16"/>
              </w:rPr>
            </w:pPr>
          </w:p>
        </w:tc>
        <w:tc>
          <w:tcPr>
            <w:tcW w:w="992" w:type="dxa"/>
            <w:vMerge/>
          </w:tcPr>
          <w:p w14:paraId="7103DA8C" w14:textId="77777777" w:rsidR="00382AA9" w:rsidRDefault="00382AA9" w:rsidP="00382AA9">
            <w:pPr>
              <w:spacing w:before="120" w:after="120" w:line="240" w:lineRule="auto"/>
              <w:rPr>
                <w:rFonts w:cs="Segoe UI"/>
                <w:sz w:val="16"/>
                <w:szCs w:val="16"/>
              </w:rPr>
            </w:pPr>
          </w:p>
        </w:tc>
        <w:tc>
          <w:tcPr>
            <w:tcW w:w="3119" w:type="dxa"/>
          </w:tcPr>
          <w:p w14:paraId="3BE41443" w14:textId="77C9122A"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284A71" w14:paraId="384E1A1E" w14:textId="77777777" w:rsidTr="00382AA9">
        <w:trPr>
          <w:trHeight w:val="183"/>
        </w:trPr>
        <w:tc>
          <w:tcPr>
            <w:tcW w:w="1702" w:type="dxa"/>
            <w:vMerge/>
          </w:tcPr>
          <w:p w14:paraId="2B25D4A1" w14:textId="77777777" w:rsidR="00382AA9" w:rsidRPr="00466DD6" w:rsidRDefault="00382AA9" w:rsidP="00382AA9">
            <w:pPr>
              <w:spacing w:before="120" w:after="120" w:line="240" w:lineRule="auto"/>
              <w:rPr>
                <w:rFonts w:ascii="Arial" w:hAnsi="Arial"/>
                <w:i/>
                <w:color w:val="000000" w:themeColor="text1"/>
                <w:sz w:val="16"/>
                <w:szCs w:val="16"/>
              </w:rPr>
            </w:pPr>
          </w:p>
        </w:tc>
        <w:tc>
          <w:tcPr>
            <w:tcW w:w="2268" w:type="dxa"/>
            <w:vMerge/>
          </w:tcPr>
          <w:p w14:paraId="655AE9CC" w14:textId="77777777" w:rsidR="00382AA9" w:rsidRDefault="00382AA9" w:rsidP="00382AA9">
            <w:pPr>
              <w:spacing w:before="120" w:after="120" w:line="240" w:lineRule="auto"/>
              <w:rPr>
                <w:rFonts w:cs="Segoe UI"/>
                <w:sz w:val="16"/>
                <w:szCs w:val="16"/>
              </w:rPr>
            </w:pPr>
          </w:p>
        </w:tc>
        <w:tc>
          <w:tcPr>
            <w:tcW w:w="992" w:type="dxa"/>
            <w:vMerge/>
          </w:tcPr>
          <w:p w14:paraId="6BC8119F" w14:textId="77777777" w:rsidR="00382AA9" w:rsidRDefault="00382AA9" w:rsidP="00382AA9">
            <w:pPr>
              <w:spacing w:before="120" w:after="120" w:line="240" w:lineRule="auto"/>
              <w:rPr>
                <w:rFonts w:cs="Segoe UI"/>
                <w:sz w:val="16"/>
                <w:szCs w:val="16"/>
              </w:rPr>
            </w:pPr>
          </w:p>
        </w:tc>
        <w:tc>
          <w:tcPr>
            <w:tcW w:w="992" w:type="dxa"/>
            <w:vMerge/>
          </w:tcPr>
          <w:p w14:paraId="7558EAC8" w14:textId="77777777" w:rsidR="00382AA9" w:rsidRDefault="00382AA9" w:rsidP="00382AA9">
            <w:pPr>
              <w:spacing w:before="120" w:after="120" w:line="240" w:lineRule="auto"/>
              <w:rPr>
                <w:rFonts w:cs="Segoe UI"/>
                <w:sz w:val="16"/>
                <w:szCs w:val="16"/>
              </w:rPr>
            </w:pPr>
          </w:p>
        </w:tc>
        <w:tc>
          <w:tcPr>
            <w:tcW w:w="3119" w:type="dxa"/>
          </w:tcPr>
          <w:p w14:paraId="6F33FBC1" w14:textId="31B20BF7"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national or regional status of EN or CR</w:t>
            </w:r>
          </w:p>
        </w:tc>
      </w:tr>
      <w:tr w:rsidR="00382AA9" w:rsidRPr="00284A71" w14:paraId="69E31986" w14:textId="77777777" w:rsidTr="00C5474A">
        <w:trPr>
          <w:trHeight w:val="610"/>
        </w:trPr>
        <w:tc>
          <w:tcPr>
            <w:tcW w:w="1702" w:type="dxa"/>
          </w:tcPr>
          <w:p w14:paraId="3A9CED50" w14:textId="041D10E0" w:rsidR="00382AA9" w:rsidRPr="00082EF8" w:rsidRDefault="00382AA9" w:rsidP="00382AA9">
            <w:pPr>
              <w:spacing w:before="120" w:after="120" w:line="240" w:lineRule="auto"/>
              <w:rPr>
                <w:rFonts w:cs="Segoe UI"/>
                <w:i/>
                <w:iCs/>
                <w:sz w:val="16"/>
                <w:szCs w:val="16"/>
              </w:rPr>
            </w:pPr>
            <w:proofErr w:type="spellStart"/>
            <w:r w:rsidRPr="00082EF8">
              <w:rPr>
                <w:rFonts w:cs="Segoe UI"/>
                <w:i/>
                <w:iCs/>
                <w:sz w:val="16"/>
                <w:szCs w:val="16"/>
              </w:rPr>
              <w:t>Cricetus</w:t>
            </w:r>
            <w:proofErr w:type="spellEnd"/>
            <w:r w:rsidRPr="00082EF8">
              <w:rPr>
                <w:rFonts w:cs="Segoe UI"/>
                <w:i/>
                <w:iCs/>
                <w:sz w:val="16"/>
                <w:szCs w:val="16"/>
              </w:rPr>
              <w:t xml:space="preserve"> </w:t>
            </w:r>
            <w:proofErr w:type="spellStart"/>
            <w:r w:rsidRPr="00082EF8">
              <w:rPr>
                <w:rFonts w:cs="Segoe UI"/>
                <w:i/>
                <w:iCs/>
                <w:sz w:val="16"/>
                <w:szCs w:val="16"/>
              </w:rPr>
              <w:t>cricetus</w:t>
            </w:r>
            <w:proofErr w:type="spellEnd"/>
          </w:p>
        </w:tc>
        <w:tc>
          <w:tcPr>
            <w:tcW w:w="2268" w:type="dxa"/>
          </w:tcPr>
          <w:p w14:paraId="3148DC0C" w14:textId="13BD662B" w:rsidR="00382AA9" w:rsidRPr="00082EF8" w:rsidRDefault="00382AA9" w:rsidP="00382AA9">
            <w:pPr>
              <w:spacing w:before="120" w:after="120" w:line="240" w:lineRule="auto"/>
              <w:rPr>
                <w:rFonts w:cs="Segoe UI"/>
                <w:sz w:val="16"/>
                <w:szCs w:val="16"/>
              </w:rPr>
            </w:pPr>
            <w:r w:rsidRPr="00082EF8">
              <w:rPr>
                <w:rFonts w:cs="Segoe UI"/>
                <w:sz w:val="16"/>
                <w:szCs w:val="16"/>
              </w:rPr>
              <w:t>Common Hamster</w:t>
            </w:r>
          </w:p>
        </w:tc>
        <w:tc>
          <w:tcPr>
            <w:tcW w:w="992" w:type="dxa"/>
          </w:tcPr>
          <w:p w14:paraId="532E9053" w14:textId="070AFAF8" w:rsidR="00382AA9" w:rsidRPr="00082EF8" w:rsidRDefault="00382AA9" w:rsidP="00382AA9">
            <w:pPr>
              <w:spacing w:before="120" w:after="120" w:line="240" w:lineRule="auto"/>
              <w:rPr>
                <w:rFonts w:cs="Segoe UI"/>
                <w:sz w:val="16"/>
                <w:szCs w:val="16"/>
              </w:rPr>
            </w:pPr>
            <w:r w:rsidRPr="00082EF8">
              <w:rPr>
                <w:rFonts w:cs="Segoe UI"/>
                <w:sz w:val="16"/>
                <w:szCs w:val="16"/>
              </w:rPr>
              <w:t>CR</w:t>
            </w:r>
          </w:p>
        </w:tc>
        <w:tc>
          <w:tcPr>
            <w:tcW w:w="992" w:type="dxa"/>
          </w:tcPr>
          <w:p w14:paraId="3C63A36F" w14:textId="0B218702" w:rsidR="00382AA9" w:rsidRPr="00082EF8" w:rsidRDefault="00382AA9" w:rsidP="00382AA9">
            <w:pPr>
              <w:spacing w:before="120" w:after="120" w:line="240" w:lineRule="auto"/>
              <w:rPr>
                <w:rFonts w:cs="Segoe UI"/>
                <w:sz w:val="16"/>
                <w:szCs w:val="16"/>
              </w:rPr>
            </w:pPr>
            <w:r w:rsidRPr="00082EF8">
              <w:rPr>
                <w:rFonts w:cs="Segoe UI"/>
                <w:sz w:val="16"/>
                <w:szCs w:val="16"/>
              </w:rPr>
              <w:t>CR</w:t>
            </w:r>
          </w:p>
        </w:tc>
        <w:tc>
          <w:tcPr>
            <w:tcW w:w="3119" w:type="dxa"/>
          </w:tcPr>
          <w:p w14:paraId="5581A6A6" w14:textId="52889483"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284A71" w14:paraId="469F83A9" w14:textId="77777777" w:rsidTr="00C5474A">
        <w:trPr>
          <w:trHeight w:val="375"/>
        </w:trPr>
        <w:tc>
          <w:tcPr>
            <w:tcW w:w="1702" w:type="dxa"/>
            <w:vMerge w:val="restart"/>
          </w:tcPr>
          <w:p w14:paraId="0BC6CBC8" w14:textId="157E3691" w:rsidR="00382AA9" w:rsidRPr="00082EF8" w:rsidRDefault="00382AA9" w:rsidP="00382AA9">
            <w:pPr>
              <w:spacing w:before="120" w:after="120" w:line="240" w:lineRule="auto"/>
              <w:rPr>
                <w:rFonts w:cs="Segoe UI"/>
                <w:i/>
                <w:iCs/>
                <w:sz w:val="16"/>
                <w:szCs w:val="16"/>
              </w:rPr>
            </w:pPr>
            <w:proofErr w:type="spellStart"/>
            <w:r w:rsidRPr="00082EF8">
              <w:rPr>
                <w:rFonts w:cs="Segoe UI"/>
                <w:i/>
                <w:iCs/>
                <w:sz w:val="16"/>
                <w:szCs w:val="16"/>
              </w:rPr>
              <w:t>Mesocricetus</w:t>
            </w:r>
            <w:proofErr w:type="spellEnd"/>
            <w:r w:rsidRPr="00082EF8">
              <w:rPr>
                <w:rFonts w:cs="Segoe UI"/>
                <w:i/>
                <w:iCs/>
                <w:sz w:val="16"/>
                <w:szCs w:val="16"/>
              </w:rPr>
              <w:t xml:space="preserve"> newtoni</w:t>
            </w:r>
          </w:p>
        </w:tc>
        <w:tc>
          <w:tcPr>
            <w:tcW w:w="2268" w:type="dxa"/>
            <w:vMerge w:val="restart"/>
          </w:tcPr>
          <w:p w14:paraId="64846A28" w14:textId="277F481E" w:rsidR="00382AA9" w:rsidRPr="00082EF8" w:rsidRDefault="00382AA9" w:rsidP="00382AA9">
            <w:pPr>
              <w:spacing w:before="120" w:after="120" w:line="240" w:lineRule="auto"/>
              <w:rPr>
                <w:rFonts w:cs="Segoe UI"/>
                <w:sz w:val="16"/>
                <w:szCs w:val="16"/>
              </w:rPr>
            </w:pPr>
            <w:r w:rsidRPr="00082EF8">
              <w:rPr>
                <w:rFonts w:cs="Segoe UI"/>
                <w:sz w:val="16"/>
                <w:szCs w:val="16"/>
              </w:rPr>
              <w:t>Romanian Hamster</w:t>
            </w:r>
          </w:p>
        </w:tc>
        <w:tc>
          <w:tcPr>
            <w:tcW w:w="992" w:type="dxa"/>
            <w:vMerge w:val="restart"/>
          </w:tcPr>
          <w:p w14:paraId="46E96AB4" w14:textId="616387A6" w:rsidR="00382AA9" w:rsidRPr="00082EF8" w:rsidRDefault="00382AA9" w:rsidP="00382AA9">
            <w:pPr>
              <w:spacing w:before="120" w:after="120" w:line="240" w:lineRule="auto"/>
              <w:rPr>
                <w:rFonts w:cs="Segoe UI"/>
                <w:sz w:val="16"/>
                <w:szCs w:val="16"/>
              </w:rPr>
            </w:pPr>
            <w:r w:rsidRPr="00082EF8">
              <w:rPr>
                <w:rFonts w:cs="Segoe UI"/>
                <w:sz w:val="16"/>
                <w:szCs w:val="16"/>
              </w:rPr>
              <w:t>VU</w:t>
            </w:r>
          </w:p>
        </w:tc>
        <w:tc>
          <w:tcPr>
            <w:tcW w:w="992" w:type="dxa"/>
            <w:vMerge w:val="restart"/>
          </w:tcPr>
          <w:p w14:paraId="03AF63FF" w14:textId="5518A69B" w:rsidR="00382AA9" w:rsidRPr="00082EF8" w:rsidRDefault="00382AA9" w:rsidP="00382AA9">
            <w:pPr>
              <w:spacing w:before="120" w:after="120" w:line="240" w:lineRule="auto"/>
              <w:rPr>
                <w:rFonts w:cs="Segoe UI"/>
                <w:sz w:val="16"/>
                <w:szCs w:val="16"/>
              </w:rPr>
            </w:pPr>
            <w:r w:rsidRPr="00082EF8">
              <w:rPr>
                <w:rFonts w:cs="Segoe UI"/>
                <w:sz w:val="16"/>
                <w:szCs w:val="16"/>
              </w:rPr>
              <w:t>VU (Europe)</w:t>
            </w:r>
          </w:p>
        </w:tc>
        <w:tc>
          <w:tcPr>
            <w:tcW w:w="3119" w:type="dxa"/>
          </w:tcPr>
          <w:p w14:paraId="7A9BD0A0" w14:textId="5EF4E834" w:rsidR="00382AA9" w:rsidRPr="00082EF8" w:rsidRDefault="00343F6A"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284A71" w14:paraId="0D1212AD" w14:textId="77777777" w:rsidTr="00C5474A">
        <w:trPr>
          <w:trHeight w:val="375"/>
        </w:trPr>
        <w:tc>
          <w:tcPr>
            <w:tcW w:w="1702" w:type="dxa"/>
            <w:vMerge/>
          </w:tcPr>
          <w:p w14:paraId="4346A3A5" w14:textId="77777777" w:rsidR="00382AA9" w:rsidRPr="00082EF8" w:rsidRDefault="00382AA9" w:rsidP="00382AA9">
            <w:pPr>
              <w:spacing w:before="120" w:after="120" w:line="240" w:lineRule="auto"/>
              <w:rPr>
                <w:rFonts w:cs="Segoe UI"/>
                <w:i/>
                <w:iCs/>
                <w:sz w:val="16"/>
                <w:szCs w:val="16"/>
              </w:rPr>
            </w:pPr>
          </w:p>
        </w:tc>
        <w:tc>
          <w:tcPr>
            <w:tcW w:w="2268" w:type="dxa"/>
            <w:vMerge/>
          </w:tcPr>
          <w:p w14:paraId="0800C53D" w14:textId="77777777" w:rsidR="00382AA9" w:rsidRPr="00082EF8" w:rsidRDefault="00382AA9" w:rsidP="00382AA9">
            <w:pPr>
              <w:spacing w:before="120" w:after="120" w:line="240" w:lineRule="auto"/>
              <w:rPr>
                <w:rFonts w:cs="Segoe UI"/>
                <w:sz w:val="16"/>
                <w:szCs w:val="16"/>
              </w:rPr>
            </w:pPr>
          </w:p>
        </w:tc>
        <w:tc>
          <w:tcPr>
            <w:tcW w:w="992" w:type="dxa"/>
            <w:vMerge/>
          </w:tcPr>
          <w:p w14:paraId="209B75E7" w14:textId="77777777" w:rsidR="00382AA9" w:rsidRPr="00082EF8" w:rsidRDefault="00382AA9" w:rsidP="00382AA9">
            <w:pPr>
              <w:spacing w:before="120" w:after="120" w:line="240" w:lineRule="auto"/>
              <w:rPr>
                <w:rFonts w:cs="Segoe UI"/>
                <w:sz w:val="16"/>
                <w:szCs w:val="16"/>
              </w:rPr>
            </w:pPr>
          </w:p>
        </w:tc>
        <w:tc>
          <w:tcPr>
            <w:tcW w:w="992" w:type="dxa"/>
            <w:vMerge/>
          </w:tcPr>
          <w:p w14:paraId="0706D000" w14:textId="77777777" w:rsidR="00382AA9" w:rsidRPr="00082EF8" w:rsidRDefault="00382AA9" w:rsidP="00382AA9">
            <w:pPr>
              <w:spacing w:before="120" w:after="120" w:line="240" w:lineRule="auto"/>
              <w:rPr>
                <w:rFonts w:cs="Segoe UI"/>
                <w:sz w:val="16"/>
                <w:szCs w:val="16"/>
              </w:rPr>
            </w:pPr>
          </w:p>
        </w:tc>
        <w:tc>
          <w:tcPr>
            <w:tcW w:w="3119" w:type="dxa"/>
          </w:tcPr>
          <w:p w14:paraId="2B664281" w14:textId="28427F3D" w:rsidR="00382AA9" w:rsidRPr="00082EF8" w:rsidRDefault="00382AA9" w:rsidP="00382AA9">
            <w:pPr>
              <w:spacing w:before="120" w:after="120" w:line="240" w:lineRule="auto"/>
              <w:rPr>
                <w:rFonts w:cs="Segoe UI"/>
                <w:sz w:val="16"/>
                <w:szCs w:val="16"/>
              </w:rPr>
            </w:pPr>
            <w:r w:rsidRPr="00082EF8">
              <w:rPr>
                <w:rFonts w:cs="Segoe UI"/>
                <w:sz w:val="16"/>
                <w:szCs w:val="16"/>
              </w:rPr>
              <w:t>All range-restricted species in the area of impact</w:t>
            </w:r>
          </w:p>
        </w:tc>
      </w:tr>
      <w:tr w:rsidR="00382AA9" w:rsidRPr="00284A71" w14:paraId="6C6E8FD1" w14:textId="77777777" w:rsidTr="00C5474A">
        <w:trPr>
          <w:trHeight w:val="273"/>
        </w:trPr>
        <w:tc>
          <w:tcPr>
            <w:tcW w:w="9073" w:type="dxa"/>
            <w:gridSpan w:val="5"/>
            <w:shd w:val="clear" w:color="auto" w:fill="D9D9D9" w:themeFill="background1" w:themeFillShade="D9"/>
          </w:tcPr>
          <w:p w14:paraId="6D518BD6" w14:textId="287E9D7C" w:rsidR="00382AA9" w:rsidRPr="00082EF8" w:rsidRDefault="00382AA9" w:rsidP="00382AA9">
            <w:pPr>
              <w:spacing w:before="120" w:after="120" w:line="240" w:lineRule="auto"/>
              <w:rPr>
                <w:rFonts w:cs="Segoe UI"/>
                <w:b/>
                <w:bCs/>
                <w:sz w:val="16"/>
                <w:szCs w:val="16"/>
              </w:rPr>
            </w:pPr>
            <w:r w:rsidRPr="00082EF8">
              <w:rPr>
                <w:rFonts w:cs="Segoe UI"/>
                <w:b/>
                <w:bCs/>
                <w:sz w:val="16"/>
                <w:szCs w:val="16"/>
              </w:rPr>
              <w:lastRenderedPageBreak/>
              <w:t>Reptiles</w:t>
            </w:r>
          </w:p>
        </w:tc>
      </w:tr>
      <w:tr w:rsidR="00382AA9" w:rsidRPr="00284A71" w14:paraId="5A91E319" w14:textId="77777777" w:rsidTr="00C5474A">
        <w:trPr>
          <w:trHeight w:val="655"/>
        </w:trPr>
        <w:tc>
          <w:tcPr>
            <w:tcW w:w="1702" w:type="dxa"/>
          </w:tcPr>
          <w:p w14:paraId="1EBF2BB0" w14:textId="27AC41AC"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Testudo </w:t>
            </w:r>
            <w:proofErr w:type="spellStart"/>
            <w:r w:rsidRPr="00082EF8">
              <w:rPr>
                <w:rFonts w:cs="Segoe UI"/>
                <w:i/>
                <w:iCs/>
                <w:sz w:val="16"/>
                <w:szCs w:val="16"/>
              </w:rPr>
              <w:t>graeca</w:t>
            </w:r>
            <w:proofErr w:type="spellEnd"/>
          </w:p>
        </w:tc>
        <w:tc>
          <w:tcPr>
            <w:tcW w:w="2268" w:type="dxa"/>
          </w:tcPr>
          <w:p w14:paraId="26FBBFFA" w14:textId="0D37FB08" w:rsidR="00382AA9" w:rsidRPr="00082EF8" w:rsidRDefault="00382AA9" w:rsidP="00382AA9">
            <w:pPr>
              <w:spacing w:before="120" w:after="120" w:line="240" w:lineRule="auto"/>
              <w:rPr>
                <w:rFonts w:cs="Segoe UI"/>
                <w:sz w:val="16"/>
                <w:szCs w:val="16"/>
              </w:rPr>
            </w:pPr>
            <w:r w:rsidRPr="00082EF8">
              <w:rPr>
                <w:rFonts w:cs="Segoe UI"/>
                <w:sz w:val="16"/>
                <w:szCs w:val="16"/>
              </w:rPr>
              <w:t>Common Tortoise</w:t>
            </w:r>
          </w:p>
        </w:tc>
        <w:tc>
          <w:tcPr>
            <w:tcW w:w="992" w:type="dxa"/>
          </w:tcPr>
          <w:p w14:paraId="2300A6C6" w14:textId="1D31E0EA" w:rsidR="00382AA9" w:rsidRPr="00082EF8" w:rsidRDefault="00382AA9" w:rsidP="00382AA9">
            <w:pPr>
              <w:spacing w:before="120" w:after="120" w:line="240" w:lineRule="auto"/>
              <w:rPr>
                <w:rFonts w:cs="Segoe UI"/>
                <w:sz w:val="16"/>
                <w:szCs w:val="16"/>
              </w:rPr>
            </w:pPr>
            <w:r w:rsidRPr="00082EF8">
              <w:rPr>
                <w:rFonts w:cs="Segoe UI"/>
                <w:sz w:val="16"/>
                <w:szCs w:val="16"/>
              </w:rPr>
              <w:t>VU</w:t>
            </w:r>
          </w:p>
        </w:tc>
        <w:tc>
          <w:tcPr>
            <w:tcW w:w="992" w:type="dxa"/>
          </w:tcPr>
          <w:p w14:paraId="6B0AC24F" w14:textId="1D8E36C5" w:rsidR="00382AA9" w:rsidRPr="00082EF8" w:rsidRDefault="00382AA9" w:rsidP="00382AA9">
            <w:pPr>
              <w:spacing w:before="120" w:after="120" w:line="240" w:lineRule="auto"/>
              <w:rPr>
                <w:rFonts w:cs="Segoe UI"/>
                <w:sz w:val="16"/>
                <w:szCs w:val="16"/>
              </w:rPr>
            </w:pPr>
            <w:r w:rsidRPr="00082EF8">
              <w:rPr>
                <w:rFonts w:cs="Segoe UI"/>
                <w:sz w:val="16"/>
                <w:szCs w:val="16"/>
              </w:rPr>
              <w:t xml:space="preserve"> - </w:t>
            </w:r>
          </w:p>
        </w:tc>
        <w:tc>
          <w:tcPr>
            <w:tcW w:w="3119" w:type="dxa"/>
          </w:tcPr>
          <w:p w14:paraId="16CD3C60" w14:textId="030C8871" w:rsidR="00382AA9" w:rsidRPr="00082EF8" w:rsidRDefault="00343F6A" w:rsidP="00382AA9">
            <w:pPr>
              <w:spacing w:before="120" w:after="120" w:line="240" w:lineRule="auto"/>
              <w:rPr>
                <w:rFonts w:cs="Segoe UI"/>
                <w:sz w:val="16"/>
                <w:szCs w:val="16"/>
                <w:lang w:eastAsia="en-GB" w:bidi="hi-IN"/>
              </w:rPr>
            </w:pPr>
            <w:r w:rsidRPr="00082EF8">
              <w:rPr>
                <w:rFonts w:cs="Segoe UI"/>
                <w:sz w:val="16"/>
                <w:szCs w:val="16"/>
              </w:rPr>
              <w:t>Species in the area of impact with IUCN global Red List status of VU, EN or CR</w:t>
            </w:r>
          </w:p>
        </w:tc>
      </w:tr>
      <w:tr w:rsidR="00382AA9" w:rsidRPr="00284A71" w14:paraId="63DF84D3" w14:textId="77777777" w:rsidTr="00C5474A">
        <w:trPr>
          <w:trHeight w:val="336"/>
        </w:trPr>
        <w:tc>
          <w:tcPr>
            <w:tcW w:w="9073" w:type="dxa"/>
            <w:gridSpan w:val="5"/>
            <w:shd w:val="clear" w:color="auto" w:fill="D9D9D9" w:themeFill="background1" w:themeFillShade="D9"/>
          </w:tcPr>
          <w:p w14:paraId="06180E0C" w14:textId="6F09FF2F" w:rsidR="00382AA9" w:rsidRPr="00082EF8" w:rsidRDefault="00382AA9" w:rsidP="00382AA9">
            <w:pPr>
              <w:spacing w:before="120" w:after="120" w:line="240" w:lineRule="auto"/>
              <w:rPr>
                <w:rFonts w:cs="Segoe UI"/>
                <w:b/>
                <w:bCs/>
                <w:sz w:val="16"/>
                <w:szCs w:val="16"/>
              </w:rPr>
            </w:pPr>
            <w:r w:rsidRPr="00082EF8">
              <w:rPr>
                <w:rFonts w:cs="Segoe UI"/>
                <w:b/>
                <w:bCs/>
                <w:sz w:val="16"/>
                <w:szCs w:val="16"/>
              </w:rPr>
              <w:t>Birds</w:t>
            </w:r>
          </w:p>
        </w:tc>
      </w:tr>
      <w:tr w:rsidR="00343F6A" w:rsidRPr="00284A71" w14:paraId="649EA6CD" w14:textId="77777777" w:rsidTr="00C5474A">
        <w:trPr>
          <w:trHeight w:val="300"/>
        </w:trPr>
        <w:tc>
          <w:tcPr>
            <w:tcW w:w="1702" w:type="dxa"/>
            <w:vMerge w:val="restart"/>
          </w:tcPr>
          <w:p w14:paraId="66E3A7A3" w14:textId="142E47AA" w:rsidR="00343F6A" w:rsidRPr="00082EF8" w:rsidRDefault="00343F6A" w:rsidP="00382AA9">
            <w:pPr>
              <w:spacing w:before="120" w:after="120" w:line="240" w:lineRule="auto"/>
              <w:rPr>
                <w:rFonts w:cs="Segoe UI"/>
                <w:i/>
                <w:iCs/>
                <w:sz w:val="16"/>
                <w:szCs w:val="16"/>
              </w:rPr>
            </w:pPr>
            <w:r w:rsidRPr="00082EF8">
              <w:rPr>
                <w:rFonts w:cs="Segoe UI"/>
                <w:i/>
                <w:iCs/>
                <w:sz w:val="16"/>
                <w:szCs w:val="16"/>
              </w:rPr>
              <w:t xml:space="preserve">Falco </w:t>
            </w:r>
            <w:proofErr w:type="spellStart"/>
            <w:r w:rsidRPr="00082EF8">
              <w:rPr>
                <w:rFonts w:cs="Segoe UI"/>
                <w:i/>
                <w:iCs/>
                <w:sz w:val="16"/>
                <w:szCs w:val="16"/>
              </w:rPr>
              <w:t>cherrug</w:t>
            </w:r>
            <w:proofErr w:type="spellEnd"/>
          </w:p>
        </w:tc>
        <w:tc>
          <w:tcPr>
            <w:tcW w:w="2268" w:type="dxa"/>
            <w:vMerge w:val="restart"/>
          </w:tcPr>
          <w:p w14:paraId="46A2F7AC" w14:textId="6E6F1B76" w:rsidR="00343F6A" w:rsidRPr="00082EF8" w:rsidRDefault="00343F6A" w:rsidP="00382AA9">
            <w:pPr>
              <w:spacing w:before="120" w:after="120" w:line="240" w:lineRule="auto"/>
              <w:rPr>
                <w:rFonts w:cs="Segoe UI"/>
                <w:sz w:val="16"/>
                <w:szCs w:val="16"/>
              </w:rPr>
            </w:pPr>
            <w:r w:rsidRPr="00082EF8">
              <w:rPr>
                <w:rFonts w:cs="Segoe UI"/>
                <w:sz w:val="16"/>
                <w:szCs w:val="16"/>
              </w:rPr>
              <w:t>Saker Falcon</w:t>
            </w:r>
          </w:p>
        </w:tc>
        <w:tc>
          <w:tcPr>
            <w:tcW w:w="992" w:type="dxa"/>
            <w:vMerge w:val="restart"/>
          </w:tcPr>
          <w:p w14:paraId="75046B0E" w14:textId="22161188" w:rsidR="00343F6A" w:rsidRPr="00082EF8" w:rsidRDefault="00343F6A" w:rsidP="00382AA9">
            <w:pPr>
              <w:spacing w:before="120" w:after="120" w:line="240" w:lineRule="auto"/>
              <w:rPr>
                <w:rFonts w:cs="Segoe UI"/>
                <w:sz w:val="16"/>
                <w:szCs w:val="16"/>
              </w:rPr>
            </w:pPr>
            <w:r w:rsidRPr="00082EF8">
              <w:rPr>
                <w:rFonts w:cs="Segoe UI"/>
                <w:sz w:val="16"/>
                <w:szCs w:val="16"/>
              </w:rPr>
              <w:t>EN</w:t>
            </w:r>
          </w:p>
        </w:tc>
        <w:tc>
          <w:tcPr>
            <w:tcW w:w="992" w:type="dxa"/>
            <w:vMerge w:val="restart"/>
          </w:tcPr>
          <w:p w14:paraId="458BF5AA" w14:textId="592A8948" w:rsidR="00343F6A" w:rsidRPr="00082EF8" w:rsidRDefault="00343F6A" w:rsidP="00382AA9">
            <w:pPr>
              <w:spacing w:before="120" w:after="120" w:line="240" w:lineRule="auto"/>
              <w:rPr>
                <w:rFonts w:cs="Segoe UI"/>
                <w:sz w:val="16"/>
                <w:szCs w:val="16"/>
              </w:rPr>
            </w:pPr>
            <w:r w:rsidRPr="00082EF8">
              <w:rPr>
                <w:rFonts w:cs="Segoe UI"/>
                <w:sz w:val="16"/>
                <w:szCs w:val="16"/>
              </w:rPr>
              <w:t>EN (Europe)</w:t>
            </w:r>
          </w:p>
        </w:tc>
        <w:tc>
          <w:tcPr>
            <w:tcW w:w="3119" w:type="dxa"/>
          </w:tcPr>
          <w:p w14:paraId="255C6515" w14:textId="0BB5B479" w:rsidR="00343F6A" w:rsidRPr="00082EF8" w:rsidRDefault="00343F6A"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43F6A" w:rsidRPr="00284A71" w14:paraId="733EEAC7" w14:textId="77777777" w:rsidTr="00C5474A">
        <w:trPr>
          <w:trHeight w:val="300"/>
        </w:trPr>
        <w:tc>
          <w:tcPr>
            <w:tcW w:w="1702" w:type="dxa"/>
            <w:vMerge/>
          </w:tcPr>
          <w:p w14:paraId="14C57A08" w14:textId="77777777" w:rsidR="00343F6A" w:rsidRPr="00082EF8" w:rsidRDefault="00343F6A" w:rsidP="00382AA9">
            <w:pPr>
              <w:spacing w:before="120" w:after="120" w:line="240" w:lineRule="auto"/>
              <w:rPr>
                <w:rFonts w:cs="Segoe UI"/>
                <w:i/>
                <w:iCs/>
                <w:sz w:val="16"/>
                <w:szCs w:val="16"/>
              </w:rPr>
            </w:pPr>
          </w:p>
        </w:tc>
        <w:tc>
          <w:tcPr>
            <w:tcW w:w="2268" w:type="dxa"/>
            <w:vMerge/>
          </w:tcPr>
          <w:p w14:paraId="76E75095" w14:textId="77777777" w:rsidR="00343F6A" w:rsidRPr="00082EF8" w:rsidRDefault="00343F6A" w:rsidP="00382AA9">
            <w:pPr>
              <w:spacing w:before="120" w:after="120" w:line="240" w:lineRule="auto"/>
              <w:rPr>
                <w:rFonts w:cs="Segoe UI"/>
                <w:sz w:val="16"/>
                <w:szCs w:val="16"/>
              </w:rPr>
            </w:pPr>
          </w:p>
        </w:tc>
        <w:tc>
          <w:tcPr>
            <w:tcW w:w="992" w:type="dxa"/>
            <w:vMerge/>
          </w:tcPr>
          <w:p w14:paraId="230B4F81" w14:textId="77777777" w:rsidR="00343F6A" w:rsidRPr="00082EF8" w:rsidRDefault="00343F6A" w:rsidP="00382AA9">
            <w:pPr>
              <w:spacing w:before="120" w:after="120" w:line="240" w:lineRule="auto"/>
              <w:rPr>
                <w:rFonts w:cs="Segoe UI"/>
                <w:sz w:val="16"/>
                <w:szCs w:val="16"/>
              </w:rPr>
            </w:pPr>
          </w:p>
        </w:tc>
        <w:tc>
          <w:tcPr>
            <w:tcW w:w="992" w:type="dxa"/>
            <w:vMerge/>
          </w:tcPr>
          <w:p w14:paraId="03F5C695" w14:textId="77777777" w:rsidR="00343F6A" w:rsidRPr="00082EF8" w:rsidRDefault="00343F6A" w:rsidP="00382AA9">
            <w:pPr>
              <w:spacing w:before="120" w:after="120" w:line="240" w:lineRule="auto"/>
              <w:rPr>
                <w:rFonts w:cs="Segoe UI"/>
                <w:sz w:val="16"/>
                <w:szCs w:val="16"/>
              </w:rPr>
            </w:pPr>
          </w:p>
        </w:tc>
        <w:tc>
          <w:tcPr>
            <w:tcW w:w="3119" w:type="dxa"/>
          </w:tcPr>
          <w:p w14:paraId="06CFF6E2" w14:textId="409DCD94" w:rsidR="00343F6A" w:rsidRPr="00082EF8" w:rsidRDefault="00343F6A" w:rsidP="00382AA9">
            <w:pPr>
              <w:spacing w:before="120" w:after="120" w:line="240" w:lineRule="auto"/>
            </w:pPr>
            <w:r w:rsidRPr="00082EF8">
              <w:rPr>
                <w:rFonts w:cs="Segoe UI"/>
                <w:sz w:val="16"/>
                <w:szCs w:val="16"/>
              </w:rPr>
              <w:t xml:space="preserve">Species in the area of impact with national or regional status of EN or CR </w:t>
            </w:r>
          </w:p>
        </w:tc>
      </w:tr>
      <w:tr w:rsidR="00343F6A" w:rsidRPr="00284A71" w14:paraId="1FAD4B2F" w14:textId="77777777" w:rsidTr="00C5474A">
        <w:trPr>
          <w:trHeight w:val="300"/>
        </w:trPr>
        <w:tc>
          <w:tcPr>
            <w:tcW w:w="1702" w:type="dxa"/>
            <w:vMerge/>
          </w:tcPr>
          <w:p w14:paraId="31F35291" w14:textId="77777777" w:rsidR="00343F6A" w:rsidRPr="00082EF8" w:rsidRDefault="00343F6A" w:rsidP="00382AA9">
            <w:pPr>
              <w:spacing w:before="120" w:after="120" w:line="240" w:lineRule="auto"/>
              <w:rPr>
                <w:rFonts w:cs="Segoe UI"/>
                <w:i/>
                <w:iCs/>
                <w:sz w:val="16"/>
                <w:szCs w:val="16"/>
              </w:rPr>
            </w:pPr>
          </w:p>
        </w:tc>
        <w:tc>
          <w:tcPr>
            <w:tcW w:w="2268" w:type="dxa"/>
            <w:vMerge/>
          </w:tcPr>
          <w:p w14:paraId="5EB35BD1" w14:textId="77777777" w:rsidR="00343F6A" w:rsidRPr="00082EF8" w:rsidRDefault="00343F6A" w:rsidP="00382AA9">
            <w:pPr>
              <w:spacing w:before="120" w:after="120" w:line="240" w:lineRule="auto"/>
              <w:rPr>
                <w:rFonts w:cs="Segoe UI"/>
                <w:sz w:val="16"/>
                <w:szCs w:val="16"/>
              </w:rPr>
            </w:pPr>
          </w:p>
        </w:tc>
        <w:tc>
          <w:tcPr>
            <w:tcW w:w="992" w:type="dxa"/>
            <w:vMerge/>
          </w:tcPr>
          <w:p w14:paraId="21D64448" w14:textId="77777777" w:rsidR="00343F6A" w:rsidRPr="00082EF8" w:rsidRDefault="00343F6A" w:rsidP="00382AA9">
            <w:pPr>
              <w:spacing w:before="120" w:after="120" w:line="240" w:lineRule="auto"/>
              <w:rPr>
                <w:rFonts w:cs="Segoe UI"/>
                <w:sz w:val="16"/>
                <w:szCs w:val="16"/>
              </w:rPr>
            </w:pPr>
          </w:p>
        </w:tc>
        <w:tc>
          <w:tcPr>
            <w:tcW w:w="992" w:type="dxa"/>
            <w:vMerge/>
          </w:tcPr>
          <w:p w14:paraId="34065274" w14:textId="77777777" w:rsidR="00343F6A" w:rsidRPr="00082EF8" w:rsidRDefault="00343F6A" w:rsidP="00382AA9">
            <w:pPr>
              <w:spacing w:before="120" w:after="120" w:line="240" w:lineRule="auto"/>
              <w:rPr>
                <w:rFonts w:cs="Segoe UI"/>
                <w:sz w:val="16"/>
                <w:szCs w:val="16"/>
              </w:rPr>
            </w:pPr>
          </w:p>
        </w:tc>
        <w:tc>
          <w:tcPr>
            <w:tcW w:w="3119" w:type="dxa"/>
          </w:tcPr>
          <w:p w14:paraId="7195ECE0" w14:textId="3D725144" w:rsidR="00343F6A" w:rsidRPr="00082EF8" w:rsidRDefault="00343F6A"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41742317" w14:textId="77777777" w:rsidTr="00C5474A">
        <w:trPr>
          <w:trHeight w:val="409"/>
        </w:trPr>
        <w:tc>
          <w:tcPr>
            <w:tcW w:w="1702" w:type="dxa"/>
          </w:tcPr>
          <w:p w14:paraId="5EE49C95" w14:textId="0F54D250"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Buteo </w:t>
            </w:r>
            <w:proofErr w:type="spellStart"/>
            <w:r w:rsidRPr="00082EF8">
              <w:rPr>
                <w:rFonts w:cs="Segoe UI"/>
                <w:i/>
                <w:iCs/>
                <w:sz w:val="16"/>
                <w:szCs w:val="16"/>
              </w:rPr>
              <w:t>buteo</w:t>
            </w:r>
            <w:proofErr w:type="spellEnd"/>
          </w:p>
        </w:tc>
        <w:tc>
          <w:tcPr>
            <w:tcW w:w="2268" w:type="dxa"/>
          </w:tcPr>
          <w:p w14:paraId="0357E450" w14:textId="545207B0" w:rsidR="00382AA9" w:rsidRPr="00082EF8" w:rsidRDefault="00382AA9" w:rsidP="00382AA9">
            <w:pPr>
              <w:spacing w:before="120" w:after="120" w:line="240" w:lineRule="auto"/>
              <w:rPr>
                <w:rFonts w:cs="Segoe UI"/>
                <w:sz w:val="16"/>
                <w:szCs w:val="16"/>
              </w:rPr>
            </w:pPr>
            <w:r w:rsidRPr="00082EF8">
              <w:rPr>
                <w:rFonts w:cs="Segoe UI"/>
                <w:sz w:val="16"/>
                <w:szCs w:val="16"/>
              </w:rPr>
              <w:t>Eurasian Buzzard</w:t>
            </w:r>
          </w:p>
        </w:tc>
        <w:tc>
          <w:tcPr>
            <w:tcW w:w="992" w:type="dxa"/>
          </w:tcPr>
          <w:p w14:paraId="5DDE7EEB" w14:textId="1529C37C"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992" w:type="dxa"/>
          </w:tcPr>
          <w:p w14:paraId="3BB7DD81" w14:textId="72D4B088"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3119" w:type="dxa"/>
          </w:tcPr>
          <w:p w14:paraId="17B9796E" w14:textId="4C494D62"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19DDECB2" w14:textId="77777777" w:rsidTr="00C5474A">
        <w:trPr>
          <w:trHeight w:val="409"/>
        </w:trPr>
        <w:tc>
          <w:tcPr>
            <w:tcW w:w="1702" w:type="dxa"/>
          </w:tcPr>
          <w:p w14:paraId="33D53573" w14:textId="7709CD34"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Ciconia </w:t>
            </w:r>
            <w:proofErr w:type="spellStart"/>
            <w:r w:rsidRPr="00082EF8">
              <w:rPr>
                <w:rFonts w:cs="Segoe UI"/>
                <w:i/>
                <w:iCs/>
                <w:sz w:val="16"/>
                <w:szCs w:val="16"/>
              </w:rPr>
              <w:t>ciconia</w:t>
            </w:r>
            <w:proofErr w:type="spellEnd"/>
          </w:p>
        </w:tc>
        <w:tc>
          <w:tcPr>
            <w:tcW w:w="2268" w:type="dxa"/>
          </w:tcPr>
          <w:p w14:paraId="15705053" w14:textId="58CA901E" w:rsidR="00382AA9" w:rsidRPr="00082EF8" w:rsidRDefault="00382AA9" w:rsidP="00382AA9">
            <w:pPr>
              <w:spacing w:before="120" w:after="120" w:line="240" w:lineRule="auto"/>
              <w:rPr>
                <w:rFonts w:cs="Segoe UI"/>
                <w:sz w:val="16"/>
                <w:szCs w:val="16"/>
              </w:rPr>
            </w:pPr>
            <w:r w:rsidRPr="00082EF8">
              <w:rPr>
                <w:rFonts w:cs="Segoe UI"/>
                <w:sz w:val="16"/>
                <w:szCs w:val="16"/>
              </w:rPr>
              <w:t>White Stork</w:t>
            </w:r>
          </w:p>
        </w:tc>
        <w:tc>
          <w:tcPr>
            <w:tcW w:w="992" w:type="dxa"/>
          </w:tcPr>
          <w:p w14:paraId="01B1E380" w14:textId="77777777" w:rsidR="00382AA9" w:rsidRPr="00082EF8" w:rsidRDefault="00382AA9" w:rsidP="00382AA9">
            <w:pPr>
              <w:spacing w:before="120" w:after="120" w:line="240" w:lineRule="auto"/>
              <w:rPr>
                <w:rFonts w:cs="Segoe UI"/>
                <w:sz w:val="16"/>
                <w:szCs w:val="16"/>
              </w:rPr>
            </w:pPr>
            <w:r w:rsidRPr="00082EF8">
              <w:rPr>
                <w:rFonts w:cs="Segoe UI"/>
                <w:sz w:val="16"/>
                <w:szCs w:val="16"/>
              </w:rPr>
              <w:t>LC</w:t>
            </w:r>
          </w:p>
          <w:p w14:paraId="10C647F0" w14:textId="77777777" w:rsidR="00382AA9" w:rsidRPr="00082EF8" w:rsidRDefault="00382AA9" w:rsidP="00382AA9">
            <w:pPr>
              <w:spacing w:before="120" w:after="120" w:line="240" w:lineRule="auto"/>
              <w:rPr>
                <w:rFonts w:cs="Segoe UI"/>
                <w:sz w:val="16"/>
                <w:szCs w:val="16"/>
              </w:rPr>
            </w:pPr>
          </w:p>
        </w:tc>
        <w:tc>
          <w:tcPr>
            <w:tcW w:w="992" w:type="dxa"/>
          </w:tcPr>
          <w:p w14:paraId="21C2761D" w14:textId="1F570F9C" w:rsidR="00382AA9" w:rsidRPr="00082EF8" w:rsidRDefault="00382AA9" w:rsidP="00382AA9">
            <w:pPr>
              <w:spacing w:before="120" w:after="120" w:line="240" w:lineRule="auto"/>
              <w:rPr>
                <w:rFonts w:cs="Segoe UI"/>
                <w:sz w:val="16"/>
                <w:szCs w:val="16"/>
              </w:rPr>
            </w:pPr>
            <w:r w:rsidRPr="00082EF8">
              <w:rPr>
                <w:rFonts w:cs="Segoe UI"/>
                <w:sz w:val="16"/>
                <w:szCs w:val="16"/>
              </w:rPr>
              <w:t>LC (Europe), VU (Romania).</w:t>
            </w:r>
          </w:p>
        </w:tc>
        <w:tc>
          <w:tcPr>
            <w:tcW w:w="3119" w:type="dxa"/>
          </w:tcPr>
          <w:p w14:paraId="3C3A0BA7" w14:textId="2BDCBCA3"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01B3B637" w14:textId="77777777" w:rsidTr="00C5474A">
        <w:trPr>
          <w:trHeight w:val="409"/>
        </w:trPr>
        <w:tc>
          <w:tcPr>
            <w:tcW w:w="1702" w:type="dxa"/>
          </w:tcPr>
          <w:p w14:paraId="202024C8" w14:textId="77777777" w:rsidR="00382AA9" w:rsidRPr="00082EF8" w:rsidRDefault="00382AA9" w:rsidP="00382AA9">
            <w:pPr>
              <w:spacing w:before="120" w:after="120" w:line="240" w:lineRule="auto"/>
              <w:rPr>
                <w:rFonts w:cs="Segoe UI"/>
                <w:i/>
                <w:iCs/>
                <w:sz w:val="16"/>
                <w:szCs w:val="16"/>
              </w:rPr>
            </w:pPr>
            <w:r w:rsidRPr="00082EF8">
              <w:rPr>
                <w:rFonts w:cs="Segoe UI"/>
                <w:i/>
                <w:iCs/>
                <w:sz w:val="16"/>
                <w:szCs w:val="16"/>
              </w:rPr>
              <w:t>Falco tinnunculus</w:t>
            </w:r>
          </w:p>
          <w:p w14:paraId="2CF5B9CA" w14:textId="683CAEDE" w:rsidR="00382AA9" w:rsidRPr="00082EF8" w:rsidRDefault="00382AA9" w:rsidP="00382AA9">
            <w:pPr>
              <w:spacing w:before="120" w:after="120" w:line="240" w:lineRule="auto"/>
              <w:rPr>
                <w:rFonts w:cs="Segoe UI"/>
                <w:i/>
                <w:iCs/>
                <w:sz w:val="16"/>
                <w:szCs w:val="16"/>
              </w:rPr>
            </w:pPr>
          </w:p>
        </w:tc>
        <w:tc>
          <w:tcPr>
            <w:tcW w:w="2268" w:type="dxa"/>
          </w:tcPr>
          <w:p w14:paraId="0A6FC9A2" w14:textId="77777777" w:rsidR="00382AA9" w:rsidRPr="00082EF8" w:rsidRDefault="00382AA9" w:rsidP="00382AA9">
            <w:pPr>
              <w:spacing w:before="120" w:after="120" w:line="240" w:lineRule="auto"/>
              <w:rPr>
                <w:rFonts w:cs="Segoe UI"/>
                <w:sz w:val="16"/>
                <w:szCs w:val="16"/>
              </w:rPr>
            </w:pPr>
            <w:r w:rsidRPr="00082EF8">
              <w:rPr>
                <w:rFonts w:cs="Segoe UI"/>
                <w:sz w:val="16"/>
                <w:szCs w:val="16"/>
              </w:rPr>
              <w:t>Common Kestrel</w:t>
            </w:r>
          </w:p>
          <w:p w14:paraId="69E5435C" w14:textId="6D156125" w:rsidR="00382AA9" w:rsidRPr="00082EF8" w:rsidRDefault="00382AA9" w:rsidP="00382AA9">
            <w:pPr>
              <w:spacing w:before="120" w:after="120" w:line="240" w:lineRule="auto"/>
              <w:rPr>
                <w:rFonts w:cs="Segoe UI"/>
                <w:sz w:val="16"/>
                <w:szCs w:val="16"/>
              </w:rPr>
            </w:pPr>
          </w:p>
        </w:tc>
        <w:tc>
          <w:tcPr>
            <w:tcW w:w="992" w:type="dxa"/>
          </w:tcPr>
          <w:p w14:paraId="46888A83" w14:textId="77777777" w:rsidR="00382AA9" w:rsidRPr="00082EF8" w:rsidRDefault="00382AA9" w:rsidP="00382AA9">
            <w:pPr>
              <w:spacing w:before="120" w:after="120" w:line="240" w:lineRule="auto"/>
              <w:rPr>
                <w:rFonts w:cs="Segoe UI"/>
                <w:sz w:val="16"/>
                <w:szCs w:val="16"/>
              </w:rPr>
            </w:pPr>
            <w:r w:rsidRPr="00082EF8">
              <w:rPr>
                <w:rFonts w:cs="Segoe UI"/>
                <w:sz w:val="16"/>
                <w:szCs w:val="16"/>
              </w:rPr>
              <w:t>LC</w:t>
            </w:r>
          </w:p>
          <w:p w14:paraId="1B561D7B" w14:textId="20E7863C" w:rsidR="00382AA9" w:rsidRPr="00082EF8" w:rsidRDefault="00382AA9" w:rsidP="00382AA9">
            <w:pPr>
              <w:spacing w:before="120" w:after="120" w:line="240" w:lineRule="auto"/>
              <w:rPr>
                <w:rFonts w:cs="Segoe UI"/>
                <w:sz w:val="16"/>
                <w:szCs w:val="16"/>
              </w:rPr>
            </w:pPr>
          </w:p>
        </w:tc>
        <w:tc>
          <w:tcPr>
            <w:tcW w:w="992" w:type="dxa"/>
          </w:tcPr>
          <w:p w14:paraId="51B5B13A" w14:textId="1D142052" w:rsidR="00382AA9" w:rsidRPr="00082EF8" w:rsidRDefault="00382AA9" w:rsidP="00382AA9">
            <w:pPr>
              <w:spacing w:before="120" w:after="120" w:line="240" w:lineRule="auto"/>
              <w:rPr>
                <w:rFonts w:cs="Segoe UI"/>
                <w:sz w:val="16"/>
                <w:szCs w:val="16"/>
              </w:rPr>
            </w:pPr>
            <w:r w:rsidRPr="00082EF8">
              <w:rPr>
                <w:rFonts w:cs="Segoe UI"/>
                <w:sz w:val="16"/>
                <w:szCs w:val="16"/>
              </w:rPr>
              <w:t>LC (Europe)</w:t>
            </w:r>
          </w:p>
        </w:tc>
        <w:tc>
          <w:tcPr>
            <w:tcW w:w="3119" w:type="dxa"/>
          </w:tcPr>
          <w:p w14:paraId="425CEB17" w14:textId="7A9C2973"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58DA2D26" w14:textId="77777777" w:rsidTr="00C5474A">
        <w:trPr>
          <w:trHeight w:val="409"/>
        </w:trPr>
        <w:tc>
          <w:tcPr>
            <w:tcW w:w="1702" w:type="dxa"/>
          </w:tcPr>
          <w:p w14:paraId="3BDFE515" w14:textId="4879A3CD"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Circus </w:t>
            </w:r>
            <w:proofErr w:type="spellStart"/>
            <w:r w:rsidRPr="00082EF8">
              <w:rPr>
                <w:rFonts w:cs="Segoe UI"/>
                <w:i/>
                <w:iCs/>
                <w:sz w:val="16"/>
                <w:szCs w:val="16"/>
              </w:rPr>
              <w:t>aeruginosus</w:t>
            </w:r>
            <w:proofErr w:type="spellEnd"/>
          </w:p>
        </w:tc>
        <w:tc>
          <w:tcPr>
            <w:tcW w:w="2268" w:type="dxa"/>
          </w:tcPr>
          <w:p w14:paraId="1764387D" w14:textId="769AD9BA" w:rsidR="00382AA9" w:rsidRPr="00082EF8" w:rsidRDefault="00382AA9" w:rsidP="00382AA9">
            <w:pPr>
              <w:spacing w:before="120" w:after="120" w:line="240" w:lineRule="auto"/>
              <w:rPr>
                <w:rFonts w:cs="Segoe UI"/>
                <w:sz w:val="16"/>
                <w:szCs w:val="16"/>
              </w:rPr>
            </w:pPr>
            <w:r w:rsidRPr="00082EF8">
              <w:rPr>
                <w:rFonts w:cs="Segoe UI"/>
                <w:sz w:val="16"/>
                <w:szCs w:val="16"/>
              </w:rPr>
              <w:t>Western Marsh-harrier</w:t>
            </w:r>
          </w:p>
        </w:tc>
        <w:tc>
          <w:tcPr>
            <w:tcW w:w="992" w:type="dxa"/>
          </w:tcPr>
          <w:p w14:paraId="7AD7CF6D" w14:textId="3490DE25"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992" w:type="dxa"/>
          </w:tcPr>
          <w:p w14:paraId="443D7565" w14:textId="6294C78E" w:rsidR="00382AA9" w:rsidRPr="00082EF8" w:rsidRDefault="00382AA9" w:rsidP="00382AA9">
            <w:pPr>
              <w:spacing w:before="120" w:after="120" w:line="240" w:lineRule="auto"/>
              <w:rPr>
                <w:rFonts w:cs="Segoe UI"/>
                <w:sz w:val="16"/>
                <w:szCs w:val="16"/>
              </w:rPr>
            </w:pPr>
            <w:r w:rsidRPr="00082EF8">
              <w:rPr>
                <w:rFonts w:cs="Segoe UI"/>
                <w:sz w:val="16"/>
                <w:szCs w:val="16"/>
              </w:rPr>
              <w:t>LC (Europe)</w:t>
            </w:r>
          </w:p>
        </w:tc>
        <w:tc>
          <w:tcPr>
            <w:tcW w:w="3119" w:type="dxa"/>
          </w:tcPr>
          <w:p w14:paraId="04CD73A5" w14:textId="2FCFB86B"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3228E163" w14:textId="77777777" w:rsidTr="00C5474A">
        <w:trPr>
          <w:trHeight w:val="409"/>
        </w:trPr>
        <w:tc>
          <w:tcPr>
            <w:tcW w:w="1702" w:type="dxa"/>
          </w:tcPr>
          <w:p w14:paraId="007347B7" w14:textId="46F64FC5"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Aquila </w:t>
            </w:r>
            <w:proofErr w:type="spellStart"/>
            <w:r w:rsidRPr="00082EF8">
              <w:rPr>
                <w:rFonts w:cs="Segoe UI"/>
                <w:i/>
                <w:iCs/>
                <w:sz w:val="16"/>
                <w:szCs w:val="16"/>
              </w:rPr>
              <w:t>heliaca</w:t>
            </w:r>
            <w:proofErr w:type="spellEnd"/>
          </w:p>
        </w:tc>
        <w:tc>
          <w:tcPr>
            <w:tcW w:w="2268" w:type="dxa"/>
          </w:tcPr>
          <w:p w14:paraId="6192F9A4" w14:textId="1C7C91E8" w:rsidR="00382AA9" w:rsidRPr="00082EF8" w:rsidRDefault="00382AA9" w:rsidP="00382AA9">
            <w:pPr>
              <w:spacing w:before="120" w:after="120" w:line="240" w:lineRule="auto"/>
              <w:rPr>
                <w:rFonts w:cs="Segoe UI"/>
                <w:sz w:val="16"/>
                <w:szCs w:val="16"/>
              </w:rPr>
            </w:pPr>
            <w:r w:rsidRPr="00082EF8">
              <w:rPr>
                <w:rFonts w:cs="Segoe UI"/>
                <w:sz w:val="16"/>
                <w:szCs w:val="16"/>
              </w:rPr>
              <w:t>Eastern Imperial Eagle</w:t>
            </w:r>
          </w:p>
        </w:tc>
        <w:tc>
          <w:tcPr>
            <w:tcW w:w="992" w:type="dxa"/>
          </w:tcPr>
          <w:p w14:paraId="5E7FF154" w14:textId="280DEC8B" w:rsidR="00382AA9" w:rsidRPr="00082EF8" w:rsidRDefault="00382AA9" w:rsidP="00382AA9">
            <w:pPr>
              <w:spacing w:before="120" w:after="120" w:line="240" w:lineRule="auto"/>
              <w:rPr>
                <w:rFonts w:cs="Segoe UI"/>
                <w:sz w:val="16"/>
                <w:szCs w:val="16"/>
              </w:rPr>
            </w:pPr>
            <w:r w:rsidRPr="00082EF8">
              <w:rPr>
                <w:rFonts w:cs="Segoe UI"/>
                <w:sz w:val="16"/>
                <w:szCs w:val="16"/>
              </w:rPr>
              <w:t>VU</w:t>
            </w:r>
          </w:p>
        </w:tc>
        <w:tc>
          <w:tcPr>
            <w:tcW w:w="992" w:type="dxa"/>
          </w:tcPr>
          <w:p w14:paraId="6D5A0645" w14:textId="51431639" w:rsidR="00382AA9" w:rsidRPr="00082EF8" w:rsidRDefault="00382AA9" w:rsidP="00382AA9">
            <w:pPr>
              <w:spacing w:before="120" w:after="120" w:line="240" w:lineRule="auto"/>
              <w:rPr>
                <w:rFonts w:cs="Segoe UI"/>
                <w:sz w:val="16"/>
                <w:szCs w:val="16"/>
              </w:rPr>
            </w:pPr>
            <w:r w:rsidRPr="00082EF8">
              <w:rPr>
                <w:rFonts w:cs="Segoe UI"/>
                <w:sz w:val="16"/>
                <w:szCs w:val="16"/>
              </w:rPr>
              <w:t>LC (Europe)</w:t>
            </w:r>
          </w:p>
        </w:tc>
        <w:tc>
          <w:tcPr>
            <w:tcW w:w="3119" w:type="dxa"/>
          </w:tcPr>
          <w:p w14:paraId="31AF6E58" w14:textId="6C062405"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284A71" w14:paraId="75918293" w14:textId="77777777" w:rsidTr="00C5474A">
        <w:trPr>
          <w:trHeight w:val="409"/>
        </w:trPr>
        <w:tc>
          <w:tcPr>
            <w:tcW w:w="1702" w:type="dxa"/>
          </w:tcPr>
          <w:p w14:paraId="79D305BD" w14:textId="59A80F68"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Aquila </w:t>
            </w:r>
            <w:proofErr w:type="spellStart"/>
            <w:r w:rsidRPr="00082EF8">
              <w:rPr>
                <w:rFonts w:cs="Segoe UI"/>
                <w:i/>
                <w:iCs/>
                <w:sz w:val="16"/>
                <w:szCs w:val="16"/>
              </w:rPr>
              <w:t>pomarina</w:t>
            </w:r>
            <w:proofErr w:type="spellEnd"/>
          </w:p>
        </w:tc>
        <w:tc>
          <w:tcPr>
            <w:tcW w:w="2268" w:type="dxa"/>
          </w:tcPr>
          <w:p w14:paraId="2F90194D" w14:textId="18E7A9A8" w:rsidR="00382AA9" w:rsidRPr="00082EF8" w:rsidRDefault="00382AA9" w:rsidP="00382AA9">
            <w:pPr>
              <w:spacing w:before="120" w:after="120" w:line="240" w:lineRule="auto"/>
              <w:rPr>
                <w:rFonts w:cs="Segoe UI"/>
                <w:sz w:val="16"/>
                <w:szCs w:val="16"/>
              </w:rPr>
            </w:pPr>
            <w:r w:rsidRPr="00082EF8">
              <w:rPr>
                <w:rFonts w:cs="Segoe UI"/>
                <w:sz w:val="16"/>
                <w:szCs w:val="16"/>
              </w:rPr>
              <w:t>Lesser Spotted Eagle</w:t>
            </w:r>
          </w:p>
        </w:tc>
        <w:tc>
          <w:tcPr>
            <w:tcW w:w="992" w:type="dxa"/>
          </w:tcPr>
          <w:p w14:paraId="46275957" w14:textId="2780C17F"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992" w:type="dxa"/>
          </w:tcPr>
          <w:p w14:paraId="6E9B4B8C" w14:textId="57F15BB2" w:rsidR="00382AA9" w:rsidRPr="00082EF8" w:rsidRDefault="00382AA9" w:rsidP="00382AA9">
            <w:pPr>
              <w:spacing w:before="120" w:after="120" w:line="240" w:lineRule="auto"/>
              <w:rPr>
                <w:rFonts w:cs="Segoe UI"/>
                <w:sz w:val="16"/>
                <w:szCs w:val="16"/>
              </w:rPr>
            </w:pPr>
            <w:r w:rsidRPr="00082EF8">
              <w:rPr>
                <w:rFonts w:cs="Segoe UI"/>
                <w:sz w:val="16"/>
                <w:szCs w:val="16"/>
              </w:rPr>
              <w:t>LC (Europe)</w:t>
            </w:r>
          </w:p>
        </w:tc>
        <w:tc>
          <w:tcPr>
            <w:tcW w:w="3119" w:type="dxa"/>
          </w:tcPr>
          <w:p w14:paraId="56AE3E1B" w14:textId="5B9A4783"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284A71" w14:paraId="31BDD3A4" w14:textId="77777777" w:rsidTr="00C5474A">
        <w:trPr>
          <w:trHeight w:val="409"/>
        </w:trPr>
        <w:tc>
          <w:tcPr>
            <w:tcW w:w="1702" w:type="dxa"/>
          </w:tcPr>
          <w:p w14:paraId="22891AB9" w14:textId="2FD9FCF0"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Circus </w:t>
            </w:r>
            <w:proofErr w:type="spellStart"/>
            <w:r w:rsidRPr="00082EF8">
              <w:rPr>
                <w:rFonts w:cs="Segoe UI"/>
                <w:i/>
                <w:iCs/>
                <w:sz w:val="16"/>
                <w:szCs w:val="16"/>
              </w:rPr>
              <w:t>pygargus</w:t>
            </w:r>
            <w:proofErr w:type="spellEnd"/>
          </w:p>
        </w:tc>
        <w:tc>
          <w:tcPr>
            <w:tcW w:w="2268" w:type="dxa"/>
          </w:tcPr>
          <w:p w14:paraId="00D2EE7F" w14:textId="50A8746A" w:rsidR="00382AA9" w:rsidRPr="00082EF8" w:rsidRDefault="00382AA9" w:rsidP="00382AA9">
            <w:pPr>
              <w:spacing w:before="120" w:after="120" w:line="240" w:lineRule="auto"/>
              <w:rPr>
                <w:rFonts w:cs="Segoe UI"/>
                <w:sz w:val="16"/>
                <w:szCs w:val="16"/>
              </w:rPr>
            </w:pPr>
            <w:r w:rsidRPr="00082EF8">
              <w:rPr>
                <w:rFonts w:cs="Segoe UI"/>
                <w:sz w:val="16"/>
                <w:szCs w:val="16"/>
              </w:rPr>
              <w:t>Montagu's Harrier</w:t>
            </w:r>
          </w:p>
        </w:tc>
        <w:tc>
          <w:tcPr>
            <w:tcW w:w="992" w:type="dxa"/>
          </w:tcPr>
          <w:p w14:paraId="371435F6" w14:textId="44774112"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992" w:type="dxa"/>
          </w:tcPr>
          <w:p w14:paraId="1D66DE36" w14:textId="7B128CF2" w:rsidR="00382AA9" w:rsidRPr="00082EF8" w:rsidRDefault="00382AA9" w:rsidP="00382AA9">
            <w:pPr>
              <w:spacing w:before="120" w:after="120" w:line="240" w:lineRule="auto"/>
              <w:rPr>
                <w:rFonts w:cs="Segoe UI"/>
                <w:sz w:val="16"/>
                <w:szCs w:val="16"/>
              </w:rPr>
            </w:pPr>
            <w:r w:rsidRPr="00082EF8">
              <w:rPr>
                <w:rFonts w:cs="Segoe UI"/>
                <w:sz w:val="16"/>
                <w:szCs w:val="16"/>
              </w:rPr>
              <w:t>EN (Romania)</w:t>
            </w:r>
          </w:p>
        </w:tc>
        <w:tc>
          <w:tcPr>
            <w:tcW w:w="3119" w:type="dxa"/>
          </w:tcPr>
          <w:p w14:paraId="0E677345" w14:textId="52F81679" w:rsidR="00382AA9" w:rsidRPr="00082EF8" w:rsidRDefault="00382AA9"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43F6A" w:rsidRPr="00284A71" w14:paraId="1C140203" w14:textId="77777777" w:rsidTr="00343F6A">
        <w:trPr>
          <w:trHeight w:val="325"/>
        </w:trPr>
        <w:tc>
          <w:tcPr>
            <w:tcW w:w="1702" w:type="dxa"/>
            <w:vMerge w:val="restart"/>
          </w:tcPr>
          <w:p w14:paraId="505E0D09" w14:textId="77777777" w:rsidR="00343F6A" w:rsidRPr="00082EF8" w:rsidRDefault="00343F6A" w:rsidP="00382AA9">
            <w:pPr>
              <w:spacing w:before="120" w:after="120" w:line="240" w:lineRule="auto"/>
              <w:rPr>
                <w:rFonts w:cs="Segoe UI"/>
                <w:i/>
                <w:iCs/>
                <w:sz w:val="16"/>
                <w:szCs w:val="16"/>
              </w:rPr>
            </w:pPr>
            <w:r w:rsidRPr="00082EF8">
              <w:rPr>
                <w:rFonts w:cs="Segoe UI"/>
                <w:i/>
                <w:iCs/>
                <w:sz w:val="16"/>
                <w:szCs w:val="16"/>
              </w:rPr>
              <w:t xml:space="preserve">Clanga </w:t>
            </w:r>
            <w:proofErr w:type="spellStart"/>
            <w:r w:rsidRPr="00082EF8">
              <w:rPr>
                <w:rFonts w:cs="Segoe UI"/>
                <w:i/>
                <w:iCs/>
                <w:sz w:val="16"/>
                <w:szCs w:val="16"/>
              </w:rPr>
              <w:t>clanga</w:t>
            </w:r>
            <w:proofErr w:type="spellEnd"/>
          </w:p>
          <w:p w14:paraId="6E140103" w14:textId="6CF11DEE" w:rsidR="00343F6A" w:rsidRPr="00082EF8" w:rsidRDefault="00343F6A" w:rsidP="00382AA9">
            <w:pPr>
              <w:spacing w:before="120" w:after="120" w:line="240" w:lineRule="auto"/>
              <w:rPr>
                <w:rFonts w:cs="Segoe UI"/>
                <w:i/>
                <w:iCs/>
                <w:sz w:val="16"/>
                <w:szCs w:val="16"/>
              </w:rPr>
            </w:pPr>
          </w:p>
        </w:tc>
        <w:tc>
          <w:tcPr>
            <w:tcW w:w="2268" w:type="dxa"/>
            <w:vMerge w:val="restart"/>
          </w:tcPr>
          <w:p w14:paraId="1077D4F1" w14:textId="2E35F38C" w:rsidR="00343F6A" w:rsidRPr="00082EF8" w:rsidRDefault="00343F6A" w:rsidP="00382AA9">
            <w:pPr>
              <w:spacing w:before="120" w:after="120" w:line="240" w:lineRule="auto"/>
              <w:rPr>
                <w:rFonts w:cs="Segoe UI"/>
                <w:sz w:val="16"/>
                <w:szCs w:val="16"/>
              </w:rPr>
            </w:pPr>
            <w:r w:rsidRPr="00082EF8">
              <w:rPr>
                <w:rFonts w:cs="Segoe UI"/>
                <w:sz w:val="16"/>
                <w:szCs w:val="16"/>
              </w:rPr>
              <w:t>Greater Spotted Eagle</w:t>
            </w:r>
          </w:p>
        </w:tc>
        <w:tc>
          <w:tcPr>
            <w:tcW w:w="992" w:type="dxa"/>
            <w:vMerge w:val="restart"/>
          </w:tcPr>
          <w:p w14:paraId="4A035607" w14:textId="77777777" w:rsidR="00343F6A" w:rsidRPr="00082EF8" w:rsidRDefault="00343F6A" w:rsidP="00382AA9">
            <w:pPr>
              <w:spacing w:before="120" w:after="120" w:line="240" w:lineRule="auto"/>
              <w:rPr>
                <w:rFonts w:cs="Segoe UI"/>
                <w:sz w:val="16"/>
                <w:szCs w:val="16"/>
              </w:rPr>
            </w:pPr>
            <w:r w:rsidRPr="00082EF8">
              <w:rPr>
                <w:rFonts w:cs="Segoe UI"/>
                <w:sz w:val="16"/>
                <w:szCs w:val="16"/>
              </w:rPr>
              <w:t>VU</w:t>
            </w:r>
          </w:p>
          <w:p w14:paraId="6030D6F9" w14:textId="6887FA30" w:rsidR="00343F6A" w:rsidRPr="00082EF8" w:rsidRDefault="00343F6A" w:rsidP="00382AA9">
            <w:pPr>
              <w:spacing w:before="120" w:after="120" w:line="240" w:lineRule="auto"/>
              <w:rPr>
                <w:rFonts w:cs="Segoe UI"/>
                <w:sz w:val="16"/>
                <w:szCs w:val="16"/>
              </w:rPr>
            </w:pPr>
          </w:p>
        </w:tc>
        <w:tc>
          <w:tcPr>
            <w:tcW w:w="992" w:type="dxa"/>
            <w:vMerge w:val="restart"/>
          </w:tcPr>
          <w:p w14:paraId="4CB3FBDA" w14:textId="0C8B73E7" w:rsidR="00343F6A" w:rsidRPr="00082EF8" w:rsidRDefault="00343F6A" w:rsidP="00382AA9">
            <w:pPr>
              <w:spacing w:before="120" w:after="120" w:line="240" w:lineRule="auto"/>
              <w:rPr>
                <w:rFonts w:cs="Segoe UI"/>
                <w:sz w:val="16"/>
                <w:szCs w:val="16"/>
              </w:rPr>
            </w:pPr>
            <w:r w:rsidRPr="00082EF8">
              <w:rPr>
                <w:rFonts w:cs="Segoe UI"/>
                <w:sz w:val="16"/>
                <w:szCs w:val="16"/>
              </w:rPr>
              <w:t>VU (Europe)</w:t>
            </w:r>
          </w:p>
        </w:tc>
        <w:tc>
          <w:tcPr>
            <w:tcW w:w="3119" w:type="dxa"/>
          </w:tcPr>
          <w:p w14:paraId="2FD1BB87" w14:textId="42A0D6B7" w:rsidR="00343F6A" w:rsidRPr="00082EF8" w:rsidRDefault="00343F6A"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43F6A" w:rsidRPr="00284A71" w14:paraId="2F0ED4FA" w14:textId="77777777" w:rsidTr="00343F6A">
        <w:trPr>
          <w:trHeight w:val="325"/>
        </w:trPr>
        <w:tc>
          <w:tcPr>
            <w:tcW w:w="1702" w:type="dxa"/>
            <w:vMerge/>
          </w:tcPr>
          <w:p w14:paraId="4DA3C25B" w14:textId="77777777" w:rsidR="00343F6A" w:rsidRPr="00082EF8" w:rsidRDefault="00343F6A" w:rsidP="00382AA9">
            <w:pPr>
              <w:spacing w:before="120" w:after="120" w:line="240" w:lineRule="auto"/>
              <w:rPr>
                <w:rFonts w:cs="Segoe UI"/>
                <w:i/>
                <w:iCs/>
                <w:sz w:val="16"/>
                <w:szCs w:val="16"/>
              </w:rPr>
            </w:pPr>
          </w:p>
        </w:tc>
        <w:tc>
          <w:tcPr>
            <w:tcW w:w="2268" w:type="dxa"/>
            <w:vMerge/>
          </w:tcPr>
          <w:p w14:paraId="1E6405D0" w14:textId="77777777" w:rsidR="00343F6A" w:rsidRPr="00082EF8" w:rsidRDefault="00343F6A" w:rsidP="00382AA9">
            <w:pPr>
              <w:spacing w:before="120" w:after="120" w:line="240" w:lineRule="auto"/>
              <w:rPr>
                <w:rFonts w:cs="Segoe UI"/>
                <w:sz w:val="16"/>
                <w:szCs w:val="16"/>
              </w:rPr>
            </w:pPr>
          </w:p>
        </w:tc>
        <w:tc>
          <w:tcPr>
            <w:tcW w:w="992" w:type="dxa"/>
            <w:vMerge/>
          </w:tcPr>
          <w:p w14:paraId="7E3FAD7D" w14:textId="77777777" w:rsidR="00343F6A" w:rsidRPr="00082EF8" w:rsidRDefault="00343F6A" w:rsidP="00382AA9">
            <w:pPr>
              <w:spacing w:before="120" w:after="120" w:line="240" w:lineRule="auto"/>
              <w:rPr>
                <w:rFonts w:cs="Segoe UI"/>
                <w:sz w:val="16"/>
                <w:szCs w:val="16"/>
              </w:rPr>
            </w:pPr>
          </w:p>
        </w:tc>
        <w:tc>
          <w:tcPr>
            <w:tcW w:w="992" w:type="dxa"/>
            <w:vMerge/>
          </w:tcPr>
          <w:p w14:paraId="6BEF85B3" w14:textId="77777777" w:rsidR="00343F6A" w:rsidRPr="00082EF8" w:rsidRDefault="00343F6A" w:rsidP="00382AA9">
            <w:pPr>
              <w:spacing w:before="120" w:after="120" w:line="240" w:lineRule="auto"/>
              <w:rPr>
                <w:rFonts w:cs="Segoe UI"/>
                <w:sz w:val="16"/>
                <w:szCs w:val="16"/>
              </w:rPr>
            </w:pPr>
          </w:p>
        </w:tc>
        <w:tc>
          <w:tcPr>
            <w:tcW w:w="3119" w:type="dxa"/>
          </w:tcPr>
          <w:p w14:paraId="5EE91671" w14:textId="75270B49" w:rsidR="00343F6A" w:rsidRPr="00082EF8" w:rsidRDefault="00343F6A"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43F6A" w:rsidRPr="00284A71" w14:paraId="258BA480" w14:textId="77777777" w:rsidTr="00343F6A">
        <w:trPr>
          <w:trHeight w:val="505"/>
        </w:trPr>
        <w:tc>
          <w:tcPr>
            <w:tcW w:w="1702" w:type="dxa"/>
            <w:vMerge w:val="restart"/>
          </w:tcPr>
          <w:p w14:paraId="07E0A5FE" w14:textId="77777777" w:rsidR="00343F6A" w:rsidRPr="00082EF8" w:rsidRDefault="00343F6A" w:rsidP="00382AA9">
            <w:pPr>
              <w:spacing w:before="120" w:after="120" w:line="240" w:lineRule="auto"/>
              <w:rPr>
                <w:rFonts w:cs="Segoe UI"/>
                <w:i/>
                <w:iCs/>
                <w:sz w:val="16"/>
                <w:szCs w:val="16"/>
              </w:rPr>
            </w:pPr>
            <w:r w:rsidRPr="00082EF8">
              <w:rPr>
                <w:rFonts w:cs="Segoe UI"/>
                <w:i/>
                <w:iCs/>
                <w:sz w:val="16"/>
                <w:szCs w:val="16"/>
              </w:rPr>
              <w:t xml:space="preserve">Falco </w:t>
            </w:r>
            <w:proofErr w:type="spellStart"/>
            <w:r w:rsidRPr="00082EF8">
              <w:rPr>
                <w:rFonts w:cs="Segoe UI"/>
                <w:i/>
                <w:iCs/>
                <w:sz w:val="16"/>
                <w:szCs w:val="16"/>
              </w:rPr>
              <w:t>vespertinus</w:t>
            </w:r>
            <w:proofErr w:type="spellEnd"/>
          </w:p>
          <w:p w14:paraId="53D081A5" w14:textId="6ADB4B4B" w:rsidR="00343F6A" w:rsidRPr="00082EF8" w:rsidRDefault="00343F6A" w:rsidP="00382AA9">
            <w:pPr>
              <w:spacing w:before="120" w:after="120" w:line="240" w:lineRule="auto"/>
              <w:rPr>
                <w:rFonts w:cs="Segoe UI"/>
                <w:i/>
                <w:iCs/>
                <w:sz w:val="16"/>
                <w:szCs w:val="16"/>
              </w:rPr>
            </w:pPr>
          </w:p>
        </w:tc>
        <w:tc>
          <w:tcPr>
            <w:tcW w:w="2268" w:type="dxa"/>
            <w:vMerge w:val="restart"/>
          </w:tcPr>
          <w:p w14:paraId="3952D129" w14:textId="66CD18C6" w:rsidR="00343F6A" w:rsidRPr="00082EF8" w:rsidRDefault="00343F6A" w:rsidP="00382AA9">
            <w:pPr>
              <w:spacing w:before="120" w:after="120" w:line="240" w:lineRule="auto"/>
              <w:rPr>
                <w:rFonts w:cs="Segoe UI"/>
                <w:sz w:val="16"/>
                <w:szCs w:val="16"/>
              </w:rPr>
            </w:pPr>
            <w:r w:rsidRPr="00082EF8">
              <w:rPr>
                <w:rFonts w:cs="Segoe UI"/>
                <w:sz w:val="16"/>
                <w:szCs w:val="16"/>
              </w:rPr>
              <w:t>Red-footed Falcon</w:t>
            </w:r>
          </w:p>
          <w:p w14:paraId="010A72E2" w14:textId="0A333DEC" w:rsidR="00343F6A" w:rsidRPr="00082EF8" w:rsidRDefault="00343F6A" w:rsidP="00382AA9">
            <w:pPr>
              <w:spacing w:before="120" w:after="120" w:line="240" w:lineRule="auto"/>
              <w:rPr>
                <w:rFonts w:cs="Segoe UI"/>
                <w:sz w:val="16"/>
                <w:szCs w:val="16"/>
              </w:rPr>
            </w:pPr>
          </w:p>
        </w:tc>
        <w:tc>
          <w:tcPr>
            <w:tcW w:w="992" w:type="dxa"/>
            <w:vMerge w:val="restart"/>
          </w:tcPr>
          <w:p w14:paraId="63352098" w14:textId="77777777" w:rsidR="00343F6A" w:rsidRPr="00082EF8" w:rsidRDefault="00343F6A" w:rsidP="00382AA9">
            <w:pPr>
              <w:spacing w:before="120" w:after="120" w:line="240" w:lineRule="auto"/>
              <w:rPr>
                <w:rFonts w:cs="Segoe UI"/>
                <w:sz w:val="16"/>
                <w:szCs w:val="16"/>
              </w:rPr>
            </w:pPr>
            <w:r w:rsidRPr="00082EF8">
              <w:rPr>
                <w:rFonts w:cs="Segoe UI"/>
                <w:sz w:val="16"/>
                <w:szCs w:val="16"/>
              </w:rPr>
              <w:t>VU</w:t>
            </w:r>
          </w:p>
          <w:p w14:paraId="08E5F6B6" w14:textId="799953DD" w:rsidR="00343F6A" w:rsidRPr="00082EF8" w:rsidRDefault="00343F6A" w:rsidP="00382AA9">
            <w:pPr>
              <w:spacing w:before="120" w:after="120" w:line="240" w:lineRule="auto"/>
              <w:rPr>
                <w:rFonts w:cs="Segoe UI"/>
                <w:b/>
                <w:bCs/>
                <w:sz w:val="16"/>
                <w:szCs w:val="16"/>
              </w:rPr>
            </w:pPr>
          </w:p>
        </w:tc>
        <w:tc>
          <w:tcPr>
            <w:tcW w:w="992" w:type="dxa"/>
            <w:vMerge w:val="restart"/>
          </w:tcPr>
          <w:p w14:paraId="67DD3264" w14:textId="77777777" w:rsidR="00343F6A" w:rsidRPr="00082EF8" w:rsidRDefault="00343F6A" w:rsidP="00382AA9">
            <w:pPr>
              <w:spacing w:before="120" w:after="120" w:line="240" w:lineRule="auto"/>
              <w:rPr>
                <w:rFonts w:cs="Segoe UI"/>
                <w:sz w:val="16"/>
                <w:szCs w:val="16"/>
              </w:rPr>
            </w:pPr>
            <w:r w:rsidRPr="00082EF8">
              <w:rPr>
                <w:rFonts w:cs="Segoe UI"/>
                <w:sz w:val="16"/>
                <w:szCs w:val="16"/>
              </w:rPr>
              <w:t>VU (Europe</w:t>
            </w:r>
          </w:p>
          <w:p w14:paraId="793656D7" w14:textId="455205C6" w:rsidR="00343F6A" w:rsidRPr="00082EF8" w:rsidRDefault="00343F6A" w:rsidP="00382AA9">
            <w:pPr>
              <w:spacing w:before="120" w:after="120" w:line="240" w:lineRule="auto"/>
              <w:rPr>
                <w:rFonts w:cs="Segoe UI"/>
                <w:sz w:val="16"/>
                <w:szCs w:val="16"/>
              </w:rPr>
            </w:pPr>
            <w:r w:rsidRPr="00082EF8">
              <w:rPr>
                <w:rFonts w:cs="Segoe UI"/>
                <w:sz w:val="16"/>
                <w:szCs w:val="16"/>
              </w:rPr>
              <w:t>VU (Romania)</w:t>
            </w:r>
          </w:p>
        </w:tc>
        <w:tc>
          <w:tcPr>
            <w:tcW w:w="3119" w:type="dxa"/>
          </w:tcPr>
          <w:p w14:paraId="34AE80B0" w14:textId="2D4779BC" w:rsidR="00343F6A" w:rsidRPr="00082EF8" w:rsidRDefault="00343F6A"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43F6A" w:rsidRPr="00284A71" w14:paraId="12C7C4E7" w14:textId="77777777" w:rsidTr="00343F6A">
        <w:trPr>
          <w:trHeight w:val="505"/>
        </w:trPr>
        <w:tc>
          <w:tcPr>
            <w:tcW w:w="1702" w:type="dxa"/>
            <w:vMerge/>
          </w:tcPr>
          <w:p w14:paraId="62172F65" w14:textId="77777777" w:rsidR="00343F6A" w:rsidRPr="00082EF8" w:rsidRDefault="00343F6A" w:rsidP="00382AA9">
            <w:pPr>
              <w:spacing w:before="120" w:after="120" w:line="240" w:lineRule="auto"/>
              <w:rPr>
                <w:rFonts w:cs="Segoe UI"/>
                <w:i/>
                <w:iCs/>
                <w:sz w:val="16"/>
                <w:szCs w:val="16"/>
              </w:rPr>
            </w:pPr>
          </w:p>
        </w:tc>
        <w:tc>
          <w:tcPr>
            <w:tcW w:w="2268" w:type="dxa"/>
            <w:vMerge/>
          </w:tcPr>
          <w:p w14:paraId="2E821BBF" w14:textId="77777777" w:rsidR="00343F6A" w:rsidRPr="00082EF8" w:rsidRDefault="00343F6A" w:rsidP="00382AA9">
            <w:pPr>
              <w:spacing w:before="120" w:after="120" w:line="240" w:lineRule="auto"/>
              <w:rPr>
                <w:rFonts w:cs="Segoe UI"/>
                <w:sz w:val="16"/>
                <w:szCs w:val="16"/>
              </w:rPr>
            </w:pPr>
          </w:p>
        </w:tc>
        <w:tc>
          <w:tcPr>
            <w:tcW w:w="992" w:type="dxa"/>
            <w:vMerge/>
          </w:tcPr>
          <w:p w14:paraId="506F3C76" w14:textId="77777777" w:rsidR="00343F6A" w:rsidRPr="00082EF8" w:rsidRDefault="00343F6A" w:rsidP="00382AA9">
            <w:pPr>
              <w:spacing w:before="120" w:after="120" w:line="240" w:lineRule="auto"/>
              <w:rPr>
                <w:rFonts w:cs="Segoe UI"/>
                <w:sz w:val="16"/>
                <w:szCs w:val="16"/>
              </w:rPr>
            </w:pPr>
          </w:p>
        </w:tc>
        <w:tc>
          <w:tcPr>
            <w:tcW w:w="992" w:type="dxa"/>
            <w:vMerge/>
          </w:tcPr>
          <w:p w14:paraId="566F5F0C" w14:textId="77777777" w:rsidR="00343F6A" w:rsidRPr="00082EF8" w:rsidRDefault="00343F6A" w:rsidP="00382AA9">
            <w:pPr>
              <w:spacing w:before="120" w:after="120" w:line="240" w:lineRule="auto"/>
              <w:rPr>
                <w:rFonts w:cs="Segoe UI"/>
                <w:sz w:val="16"/>
                <w:szCs w:val="16"/>
              </w:rPr>
            </w:pPr>
          </w:p>
        </w:tc>
        <w:tc>
          <w:tcPr>
            <w:tcW w:w="3119" w:type="dxa"/>
          </w:tcPr>
          <w:p w14:paraId="099E2395" w14:textId="2574B0A1" w:rsidR="00343F6A" w:rsidRPr="00082EF8" w:rsidRDefault="00343F6A" w:rsidP="00382AA9">
            <w:pPr>
              <w:spacing w:before="120" w:after="120" w:line="240" w:lineRule="auto"/>
              <w:rPr>
                <w:rFonts w:cs="Segoe UI"/>
                <w:sz w:val="16"/>
                <w:szCs w:val="16"/>
              </w:rPr>
            </w:pPr>
            <w:r w:rsidRPr="00082EF8">
              <w:rPr>
                <w:rFonts w:cs="Segoe UI"/>
                <w:sz w:val="16"/>
                <w:szCs w:val="16"/>
              </w:rPr>
              <w:t>All migratory species in the area of impact</w:t>
            </w:r>
          </w:p>
        </w:tc>
      </w:tr>
      <w:tr w:rsidR="00382AA9" w:rsidRPr="005A21ED" w14:paraId="4F05A8C7" w14:textId="77777777" w:rsidTr="00C5474A">
        <w:trPr>
          <w:trHeight w:val="409"/>
        </w:trPr>
        <w:tc>
          <w:tcPr>
            <w:tcW w:w="1702" w:type="dxa"/>
          </w:tcPr>
          <w:p w14:paraId="457DE5BE" w14:textId="77777777" w:rsidR="00382AA9" w:rsidRPr="00082EF8" w:rsidRDefault="00382AA9" w:rsidP="00382AA9">
            <w:pPr>
              <w:spacing w:before="120" w:after="120" w:line="240" w:lineRule="auto"/>
              <w:rPr>
                <w:rFonts w:cs="Segoe UI"/>
                <w:i/>
                <w:iCs/>
                <w:sz w:val="16"/>
                <w:szCs w:val="16"/>
              </w:rPr>
            </w:pPr>
            <w:r w:rsidRPr="00082EF8">
              <w:rPr>
                <w:rFonts w:cs="Segoe UI"/>
                <w:i/>
                <w:iCs/>
                <w:sz w:val="16"/>
                <w:szCs w:val="16"/>
              </w:rPr>
              <w:t xml:space="preserve">Streptopelia </w:t>
            </w:r>
            <w:proofErr w:type="spellStart"/>
            <w:r w:rsidRPr="00082EF8">
              <w:rPr>
                <w:rFonts w:cs="Segoe UI"/>
                <w:i/>
                <w:iCs/>
                <w:sz w:val="16"/>
                <w:szCs w:val="16"/>
              </w:rPr>
              <w:t>turtur</w:t>
            </w:r>
            <w:proofErr w:type="spellEnd"/>
          </w:p>
          <w:p w14:paraId="2BBC558F" w14:textId="48EF6E7E" w:rsidR="00382AA9" w:rsidRPr="00082EF8" w:rsidRDefault="00382AA9" w:rsidP="00382AA9">
            <w:pPr>
              <w:spacing w:before="120" w:after="120" w:line="240" w:lineRule="auto"/>
              <w:rPr>
                <w:rFonts w:cs="Segoe UI"/>
                <w:i/>
                <w:iCs/>
                <w:sz w:val="16"/>
                <w:szCs w:val="16"/>
              </w:rPr>
            </w:pPr>
          </w:p>
        </w:tc>
        <w:tc>
          <w:tcPr>
            <w:tcW w:w="2268" w:type="dxa"/>
          </w:tcPr>
          <w:p w14:paraId="4F6B9D62" w14:textId="572551AE" w:rsidR="00382AA9" w:rsidRPr="00082EF8" w:rsidRDefault="00382AA9" w:rsidP="00382AA9">
            <w:pPr>
              <w:spacing w:before="120" w:after="120" w:line="240" w:lineRule="auto"/>
              <w:rPr>
                <w:rFonts w:cs="Segoe UI"/>
                <w:sz w:val="16"/>
                <w:szCs w:val="16"/>
              </w:rPr>
            </w:pPr>
            <w:r w:rsidRPr="00082EF8">
              <w:rPr>
                <w:rFonts w:cs="Segoe UI"/>
                <w:sz w:val="16"/>
                <w:szCs w:val="16"/>
              </w:rPr>
              <w:t>European Turtle Dove</w:t>
            </w:r>
          </w:p>
          <w:p w14:paraId="732B29D6" w14:textId="79E45DCD" w:rsidR="00382AA9" w:rsidRPr="00082EF8" w:rsidRDefault="00382AA9" w:rsidP="00382AA9">
            <w:pPr>
              <w:spacing w:before="120" w:after="120" w:line="240" w:lineRule="auto"/>
              <w:rPr>
                <w:rFonts w:cs="Segoe UI"/>
                <w:sz w:val="16"/>
                <w:szCs w:val="16"/>
              </w:rPr>
            </w:pPr>
          </w:p>
        </w:tc>
        <w:tc>
          <w:tcPr>
            <w:tcW w:w="992" w:type="dxa"/>
          </w:tcPr>
          <w:p w14:paraId="4FDDC105" w14:textId="77777777" w:rsidR="00382AA9" w:rsidRPr="00082EF8" w:rsidRDefault="00382AA9" w:rsidP="00382AA9">
            <w:pPr>
              <w:spacing w:before="120" w:after="120" w:line="240" w:lineRule="auto"/>
              <w:rPr>
                <w:rFonts w:cs="Segoe UI"/>
                <w:sz w:val="16"/>
                <w:szCs w:val="16"/>
              </w:rPr>
            </w:pPr>
            <w:r w:rsidRPr="00082EF8">
              <w:rPr>
                <w:rFonts w:cs="Segoe UI"/>
                <w:sz w:val="16"/>
                <w:szCs w:val="16"/>
              </w:rPr>
              <w:t>VU</w:t>
            </w:r>
          </w:p>
          <w:p w14:paraId="59F0DD3E" w14:textId="77777777" w:rsidR="00382AA9" w:rsidRPr="00082EF8" w:rsidRDefault="00382AA9" w:rsidP="00382AA9">
            <w:pPr>
              <w:spacing w:before="120" w:after="120" w:line="240" w:lineRule="auto"/>
              <w:rPr>
                <w:rFonts w:cs="Segoe UI"/>
                <w:sz w:val="16"/>
                <w:szCs w:val="16"/>
              </w:rPr>
            </w:pPr>
          </w:p>
        </w:tc>
        <w:tc>
          <w:tcPr>
            <w:tcW w:w="992" w:type="dxa"/>
          </w:tcPr>
          <w:p w14:paraId="08647FF3" w14:textId="10C68082" w:rsidR="00382AA9" w:rsidRPr="00082EF8" w:rsidRDefault="00382AA9" w:rsidP="00382AA9">
            <w:pPr>
              <w:spacing w:before="120" w:after="120" w:line="240" w:lineRule="auto"/>
              <w:rPr>
                <w:rFonts w:cs="Segoe UI"/>
                <w:sz w:val="16"/>
                <w:szCs w:val="16"/>
              </w:rPr>
            </w:pPr>
            <w:r w:rsidRPr="00082EF8">
              <w:rPr>
                <w:rFonts w:cs="Segoe UI"/>
                <w:sz w:val="16"/>
                <w:szCs w:val="16"/>
                <w:lang w:val="en-US"/>
              </w:rPr>
              <w:t>VU (Europe)</w:t>
            </w:r>
          </w:p>
        </w:tc>
        <w:tc>
          <w:tcPr>
            <w:tcW w:w="3119" w:type="dxa"/>
          </w:tcPr>
          <w:p w14:paraId="128D3A63" w14:textId="2F5A10E9"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5A21ED" w14:paraId="05584082" w14:textId="77777777" w:rsidTr="00EB60CA">
        <w:trPr>
          <w:trHeight w:val="409"/>
        </w:trPr>
        <w:tc>
          <w:tcPr>
            <w:tcW w:w="9073" w:type="dxa"/>
            <w:gridSpan w:val="5"/>
            <w:shd w:val="clear" w:color="auto" w:fill="D9D9D9" w:themeFill="background1" w:themeFillShade="D9"/>
          </w:tcPr>
          <w:p w14:paraId="409A9523" w14:textId="4EE98FCB" w:rsidR="00382AA9" w:rsidRPr="00082EF8" w:rsidRDefault="00382AA9" w:rsidP="00382AA9">
            <w:pPr>
              <w:spacing w:before="120" w:after="120" w:line="240" w:lineRule="auto"/>
              <w:rPr>
                <w:rFonts w:cs="Segoe UI"/>
                <w:b/>
                <w:bCs/>
                <w:sz w:val="16"/>
                <w:szCs w:val="16"/>
              </w:rPr>
            </w:pPr>
            <w:r w:rsidRPr="00082EF8">
              <w:rPr>
                <w:rFonts w:cs="Segoe UI"/>
                <w:b/>
                <w:bCs/>
                <w:sz w:val="16"/>
                <w:szCs w:val="16"/>
              </w:rPr>
              <w:lastRenderedPageBreak/>
              <w:t>Bats</w:t>
            </w:r>
          </w:p>
        </w:tc>
      </w:tr>
      <w:tr w:rsidR="00382AA9" w:rsidRPr="005A21ED" w14:paraId="66583AAE" w14:textId="77777777" w:rsidTr="00C5474A">
        <w:trPr>
          <w:trHeight w:val="409"/>
        </w:trPr>
        <w:tc>
          <w:tcPr>
            <w:tcW w:w="1702" w:type="dxa"/>
          </w:tcPr>
          <w:p w14:paraId="735D8068" w14:textId="455255B9" w:rsidR="00382AA9" w:rsidRPr="00082EF8" w:rsidRDefault="00382AA9" w:rsidP="00382AA9">
            <w:pPr>
              <w:spacing w:before="120" w:after="120" w:line="240" w:lineRule="auto"/>
              <w:rPr>
                <w:rFonts w:cs="Segoe UI"/>
                <w:i/>
                <w:sz w:val="16"/>
                <w:szCs w:val="16"/>
                <w:lang w:val="ro-RO"/>
              </w:rPr>
            </w:pPr>
            <w:r w:rsidRPr="00082EF8">
              <w:rPr>
                <w:rFonts w:cs="Segoe UI"/>
                <w:i/>
                <w:iCs/>
                <w:sz w:val="16"/>
                <w:szCs w:val="16"/>
                <w:lang w:val="ro-RO"/>
              </w:rPr>
              <w:t>Nyctalus lasiopterus</w:t>
            </w:r>
          </w:p>
        </w:tc>
        <w:tc>
          <w:tcPr>
            <w:tcW w:w="2268" w:type="dxa"/>
          </w:tcPr>
          <w:p w14:paraId="65141562" w14:textId="17F64FCE" w:rsidR="00382AA9" w:rsidRPr="00082EF8" w:rsidRDefault="00382AA9" w:rsidP="00382AA9">
            <w:pPr>
              <w:spacing w:before="120" w:after="120" w:line="240" w:lineRule="auto"/>
              <w:rPr>
                <w:rFonts w:cs="Segoe UI"/>
                <w:sz w:val="16"/>
                <w:szCs w:val="16"/>
              </w:rPr>
            </w:pPr>
            <w:r w:rsidRPr="00082EF8">
              <w:rPr>
                <w:rFonts w:cs="Segoe UI"/>
                <w:sz w:val="16"/>
                <w:szCs w:val="16"/>
              </w:rPr>
              <w:t>Giant Noctule</w:t>
            </w:r>
          </w:p>
        </w:tc>
        <w:tc>
          <w:tcPr>
            <w:tcW w:w="992" w:type="dxa"/>
          </w:tcPr>
          <w:p w14:paraId="4E853754" w14:textId="0A80E90D" w:rsidR="00382AA9" w:rsidRPr="00082EF8" w:rsidRDefault="00382AA9" w:rsidP="00382AA9">
            <w:pPr>
              <w:spacing w:before="120" w:after="120" w:line="240" w:lineRule="auto"/>
              <w:rPr>
                <w:rFonts w:cs="Segoe UI"/>
                <w:sz w:val="16"/>
                <w:szCs w:val="16"/>
              </w:rPr>
            </w:pPr>
            <w:r w:rsidRPr="00082EF8">
              <w:rPr>
                <w:rFonts w:cs="Segoe UI"/>
                <w:sz w:val="16"/>
                <w:szCs w:val="16"/>
              </w:rPr>
              <w:t>VU</w:t>
            </w:r>
          </w:p>
        </w:tc>
        <w:tc>
          <w:tcPr>
            <w:tcW w:w="992" w:type="dxa"/>
          </w:tcPr>
          <w:p w14:paraId="67A86C7A" w14:textId="0B36CA85" w:rsidR="00382AA9" w:rsidRPr="00082EF8" w:rsidRDefault="00382AA9" w:rsidP="00382AA9">
            <w:pPr>
              <w:spacing w:before="120" w:after="120" w:line="240" w:lineRule="auto"/>
              <w:rPr>
                <w:rFonts w:cs="Segoe UI"/>
                <w:sz w:val="16"/>
                <w:szCs w:val="16"/>
                <w:lang w:val="en-US"/>
              </w:rPr>
            </w:pPr>
            <w:r w:rsidRPr="00082EF8">
              <w:rPr>
                <w:rFonts w:cs="Segoe UI"/>
                <w:sz w:val="16"/>
                <w:szCs w:val="16"/>
                <w:lang w:val="en-US"/>
              </w:rPr>
              <w:t>VU (Europe)</w:t>
            </w:r>
          </w:p>
        </w:tc>
        <w:tc>
          <w:tcPr>
            <w:tcW w:w="3119" w:type="dxa"/>
          </w:tcPr>
          <w:p w14:paraId="435671CA" w14:textId="50041420"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5A21ED" w14:paraId="704BCA32" w14:textId="77777777" w:rsidTr="00C5474A">
        <w:trPr>
          <w:trHeight w:val="409"/>
        </w:trPr>
        <w:tc>
          <w:tcPr>
            <w:tcW w:w="1702" w:type="dxa"/>
          </w:tcPr>
          <w:p w14:paraId="61B777A1" w14:textId="77777777" w:rsidR="00382AA9" w:rsidRPr="00082EF8" w:rsidRDefault="00382AA9" w:rsidP="00382AA9">
            <w:pPr>
              <w:spacing w:before="120" w:after="120" w:line="240" w:lineRule="auto"/>
              <w:rPr>
                <w:rFonts w:cs="Segoe UI"/>
                <w:i/>
                <w:iCs/>
                <w:sz w:val="16"/>
                <w:szCs w:val="16"/>
              </w:rPr>
            </w:pPr>
            <w:proofErr w:type="spellStart"/>
            <w:r w:rsidRPr="00082EF8">
              <w:rPr>
                <w:rFonts w:cs="Segoe UI"/>
                <w:i/>
                <w:iCs/>
                <w:sz w:val="16"/>
                <w:szCs w:val="16"/>
              </w:rPr>
              <w:t>Miniopterus</w:t>
            </w:r>
            <w:proofErr w:type="spellEnd"/>
            <w:r w:rsidRPr="00082EF8">
              <w:rPr>
                <w:rFonts w:cs="Segoe UI"/>
                <w:i/>
                <w:iCs/>
                <w:sz w:val="16"/>
                <w:szCs w:val="16"/>
              </w:rPr>
              <w:t xml:space="preserve"> </w:t>
            </w:r>
            <w:proofErr w:type="spellStart"/>
            <w:r w:rsidRPr="00082EF8">
              <w:rPr>
                <w:rFonts w:cs="Segoe UI"/>
                <w:i/>
                <w:iCs/>
                <w:sz w:val="16"/>
                <w:szCs w:val="16"/>
              </w:rPr>
              <w:t>schreibersii</w:t>
            </w:r>
            <w:proofErr w:type="spellEnd"/>
          </w:p>
          <w:p w14:paraId="4EF49725" w14:textId="77777777" w:rsidR="00382AA9" w:rsidRPr="00082EF8" w:rsidRDefault="00382AA9" w:rsidP="00382AA9">
            <w:pPr>
              <w:spacing w:before="120" w:after="120" w:line="240" w:lineRule="auto"/>
              <w:rPr>
                <w:rFonts w:cs="Segoe UI"/>
                <w:i/>
                <w:iCs/>
                <w:sz w:val="16"/>
                <w:szCs w:val="16"/>
                <w:lang w:val="ro-RO"/>
              </w:rPr>
            </w:pPr>
          </w:p>
        </w:tc>
        <w:tc>
          <w:tcPr>
            <w:tcW w:w="2268" w:type="dxa"/>
          </w:tcPr>
          <w:p w14:paraId="050DFD54" w14:textId="77777777" w:rsidR="00382AA9" w:rsidRPr="00082EF8" w:rsidRDefault="00382AA9" w:rsidP="00382AA9">
            <w:pPr>
              <w:spacing w:before="120" w:after="120" w:line="240" w:lineRule="auto"/>
              <w:rPr>
                <w:rFonts w:cs="Segoe UI"/>
                <w:sz w:val="16"/>
                <w:szCs w:val="16"/>
              </w:rPr>
            </w:pPr>
            <w:r w:rsidRPr="00082EF8">
              <w:rPr>
                <w:rFonts w:cs="Segoe UI"/>
                <w:sz w:val="16"/>
                <w:szCs w:val="16"/>
              </w:rPr>
              <w:t>Schreiber's Bent-winged Bat</w:t>
            </w:r>
          </w:p>
          <w:p w14:paraId="18574B99" w14:textId="77777777" w:rsidR="00382AA9" w:rsidRPr="00082EF8" w:rsidRDefault="00382AA9" w:rsidP="00382AA9">
            <w:pPr>
              <w:spacing w:before="120" w:after="120" w:line="240" w:lineRule="auto"/>
              <w:rPr>
                <w:rFonts w:cs="Segoe UI"/>
                <w:sz w:val="16"/>
                <w:szCs w:val="16"/>
              </w:rPr>
            </w:pPr>
          </w:p>
        </w:tc>
        <w:tc>
          <w:tcPr>
            <w:tcW w:w="992" w:type="dxa"/>
          </w:tcPr>
          <w:p w14:paraId="67FBE84C" w14:textId="19E7E7CC" w:rsidR="00382AA9" w:rsidRPr="00082EF8" w:rsidRDefault="00382AA9" w:rsidP="00382AA9">
            <w:pPr>
              <w:spacing w:before="120" w:after="120" w:line="240" w:lineRule="auto"/>
              <w:rPr>
                <w:rFonts w:cs="Segoe UI"/>
                <w:sz w:val="16"/>
                <w:szCs w:val="16"/>
              </w:rPr>
            </w:pPr>
            <w:r w:rsidRPr="00082EF8">
              <w:rPr>
                <w:rFonts w:cs="Segoe UI"/>
                <w:sz w:val="16"/>
                <w:szCs w:val="16"/>
              </w:rPr>
              <w:t>VU</w:t>
            </w:r>
          </w:p>
        </w:tc>
        <w:tc>
          <w:tcPr>
            <w:tcW w:w="992" w:type="dxa"/>
          </w:tcPr>
          <w:p w14:paraId="460BA2E5" w14:textId="70B430F5" w:rsidR="00382AA9" w:rsidRPr="00082EF8" w:rsidRDefault="00382AA9" w:rsidP="00382AA9">
            <w:pPr>
              <w:spacing w:before="120" w:after="120" w:line="240" w:lineRule="auto"/>
              <w:rPr>
                <w:rFonts w:cs="Segoe UI"/>
                <w:sz w:val="16"/>
                <w:szCs w:val="16"/>
                <w:lang w:val="en-US"/>
              </w:rPr>
            </w:pPr>
            <w:r w:rsidRPr="00082EF8">
              <w:rPr>
                <w:rFonts w:cs="Segoe UI"/>
                <w:sz w:val="16"/>
                <w:szCs w:val="16"/>
                <w:lang w:val="en-US"/>
              </w:rPr>
              <w:t>VU (Europe)</w:t>
            </w:r>
          </w:p>
        </w:tc>
        <w:tc>
          <w:tcPr>
            <w:tcW w:w="3119" w:type="dxa"/>
          </w:tcPr>
          <w:p w14:paraId="47750BA0" w14:textId="4BC71B84"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with IUCN global Red List status of VU, EN or CR</w:t>
            </w:r>
          </w:p>
        </w:tc>
      </w:tr>
      <w:tr w:rsidR="00382AA9" w:rsidRPr="005A21ED" w14:paraId="036BD9DD" w14:textId="77777777" w:rsidTr="0022475F">
        <w:trPr>
          <w:trHeight w:val="409"/>
        </w:trPr>
        <w:tc>
          <w:tcPr>
            <w:tcW w:w="1702" w:type="dxa"/>
            <w:vAlign w:val="center"/>
          </w:tcPr>
          <w:p w14:paraId="34D63A60" w14:textId="042CC822" w:rsidR="00382AA9" w:rsidRPr="00082EF8" w:rsidRDefault="00382AA9" w:rsidP="00382AA9">
            <w:pPr>
              <w:spacing w:before="120" w:after="120" w:line="240" w:lineRule="auto"/>
              <w:rPr>
                <w:rFonts w:cs="Segoe UI"/>
                <w:i/>
                <w:iCs/>
                <w:sz w:val="16"/>
                <w:szCs w:val="16"/>
              </w:rPr>
            </w:pPr>
            <w:r w:rsidRPr="007006E0">
              <w:rPr>
                <w:rFonts w:cs="Segoe UI"/>
                <w:i/>
                <w:sz w:val="16"/>
                <w:szCs w:val="16"/>
              </w:rPr>
              <w:t xml:space="preserve">Myotis </w:t>
            </w:r>
            <w:proofErr w:type="spellStart"/>
            <w:r w:rsidRPr="007006E0">
              <w:rPr>
                <w:rFonts w:cs="Segoe UI"/>
                <w:i/>
                <w:sz w:val="16"/>
                <w:szCs w:val="16"/>
              </w:rPr>
              <w:t>myotis</w:t>
            </w:r>
            <w:proofErr w:type="spellEnd"/>
          </w:p>
        </w:tc>
        <w:tc>
          <w:tcPr>
            <w:tcW w:w="2268" w:type="dxa"/>
            <w:vAlign w:val="center"/>
          </w:tcPr>
          <w:p w14:paraId="198A51B7" w14:textId="45066631" w:rsidR="00382AA9" w:rsidRPr="00082EF8" w:rsidRDefault="00382AA9" w:rsidP="00382AA9">
            <w:pPr>
              <w:spacing w:before="120" w:after="120" w:line="240" w:lineRule="auto"/>
              <w:rPr>
                <w:rFonts w:cs="Segoe UI"/>
                <w:b/>
                <w:bCs/>
                <w:sz w:val="16"/>
                <w:szCs w:val="16"/>
              </w:rPr>
            </w:pPr>
            <w:r w:rsidRPr="00082EF8">
              <w:rPr>
                <w:rFonts w:eastAsia="Aptos" w:cs="Segoe UI"/>
                <w:kern w:val="0"/>
                <w:sz w:val="16"/>
                <w:szCs w:val="16"/>
              </w:rPr>
              <w:t>Greater Mouse-eared Bat</w:t>
            </w:r>
          </w:p>
        </w:tc>
        <w:tc>
          <w:tcPr>
            <w:tcW w:w="992" w:type="dxa"/>
            <w:vAlign w:val="center"/>
          </w:tcPr>
          <w:p w14:paraId="6A6D8EFA" w14:textId="218B353A" w:rsidR="00382AA9" w:rsidRPr="00082EF8" w:rsidRDefault="00382AA9" w:rsidP="00382AA9">
            <w:pPr>
              <w:spacing w:before="120" w:after="120" w:line="240" w:lineRule="auto"/>
              <w:rPr>
                <w:rFonts w:cs="Segoe UI"/>
                <w:sz w:val="16"/>
                <w:szCs w:val="16"/>
              </w:rPr>
            </w:pPr>
            <w:r w:rsidRPr="00082EF8">
              <w:rPr>
                <w:rFonts w:eastAsia="Aptos" w:cs="Segoe UI"/>
                <w:kern w:val="0"/>
                <w:sz w:val="16"/>
                <w:szCs w:val="16"/>
              </w:rPr>
              <w:t>LC</w:t>
            </w:r>
          </w:p>
        </w:tc>
        <w:tc>
          <w:tcPr>
            <w:tcW w:w="992" w:type="dxa"/>
          </w:tcPr>
          <w:p w14:paraId="08130130" w14:textId="4E54FE1E" w:rsidR="00382AA9" w:rsidRPr="00082EF8" w:rsidRDefault="00382AA9" w:rsidP="00382AA9">
            <w:pPr>
              <w:spacing w:before="120" w:after="120" w:line="240" w:lineRule="auto"/>
              <w:rPr>
                <w:rFonts w:cs="Segoe UI"/>
                <w:sz w:val="16"/>
                <w:szCs w:val="16"/>
                <w:lang w:val="en-US"/>
              </w:rPr>
            </w:pPr>
            <w:r w:rsidRPr="00082EF8">
              <w:rPr>
                <w:rFonts w:cs="Segoe UI"/>
                <w:sz w:val="16"/>
                <w:szCs w:val="16"/>
                <w:lang w:val="en-US"/>
              </w:rPr>
              <w:t>LC (Europe)</w:t>
            </w:r>
          </w:p>
        </w:tc>
        <w:tc>
          <w:tcPr>
            <w:tcW w:w="3119" w:type="dxa"/>
          </w:tcPr>
          <w:p w14:paraId="5C214549" w14:textId="31E02E32" w:rsidR="00382AA9" w:rsidRPr="00082EF8" w:rsidRDefault="00382AA9" w:rsidP="00382AA9">
            <w:pPr>
              <w:spacing w:before="120" w:after="120" w:line="240" w:lineRule="auto"/>
              <w:rPr>
                <w:rFonts w:cs="Segoe UI"/>
                <w:sz w:val="16"/>
                <w:szCs w:val="16"/>
              </w:rPr>
            </w:pPr>
            <w:r w:rsidRPr="00082EF8">
              <w:rPr>
                <w:rFonts w:cs="Segoe UI"/>
                <w:sz w:val="16"/>
                <w:szCs w:val="16"/>
              </w:rPr>
              <w:t>Species in the area of impact listed in Annex II of Habitats Directive, Annex I of Birds Directive or Resolution 6 of Bern Convention</w:t>
            </w:r>
          </w:p>
        </w:tc>
      </w:tr>
      <w:tr w:rsidR="00382AA9" w:rsidRPr="005A21ED" w14:paraId="1C92AB32" w14:textId="77777777" w:rsidTr="00C5474A">
        <w:trPr>
          <w:trHeight w:val="409"/>
        </w:trPr>
        <w:tc>
          <w:tcPr>
            <w:tcW w:w="1702" w:type="dxa"/>
          </w:tcPr>
          <w:p w14:paraId="4CC33124" w14:textId="7485BA39" w:rsidR="00382AA9" w:rsidRPr="00082EF8" w:rsidRDefault="00382AA9" w:rsidP="00382AA9">
            <w:pPr>
              <w:spacing w:before="120" w:after="120" w:line="240" w:lineRule="auto"/>
              <w:rPr>
                <w:rFonts w:cs="Segoe UI"/>
                <w:i/>
                <w:iCs/>
                <w:sz w:val="16"/>
                <w:szCs w:val="16"/>
              </w:rPr>
            </w:pPr>
            <w:r w:rsidRPr="00082EF8">
              <w:rPr>
                <w:rFonts w:cs="Segoe UI"/>
                <w:i/>
                <w:sz w:val="16"/>
                <w:szCs w:val="16"/>
              </w:rPr>
              <w:t xml:space="preserve">Rhinolophus </w:t>
            </w:r>
            <w:proofErr w:type="spellStart"/>
            <w:r w:rsidRPr="00082EF8">
              <w:rPr>
                <w:rFonts w:cs="Segoe UI"/>
                <w:i/>
                <w:sz w:val="16"/>
                <w:szCs w:val="16"/>
              </w:rPr>
              <w:t>ferrumequinum</w:t>
            </w:r>
            <w:proofErr w:type="spellEnd"/>
          </w:p>
        </w:tc>
        <w:tc>
          <w:tcPr>
            <w:tcW w:w="2268" w:type="dxa"/>
          </w:tcPr>
          <w:p w14:paraId="77410D7D" w14:textId="294C2172" w:rsidR="00382AA9" w:rsidRPr="00082EF8" w:rsidRDefault="00382AA9" w:rsidP="00382AA9">
            <w:pPr>
              <w:spacing w:before="120" w:after="120" w:line="240" w:lineRule="auto"/>
              <w:rPr>
                <w:rFonts w:cs="Segoe UI"/>
                <w:sz w:val="16"/>
                <w:szCs w:val="16"/>
              </w:rPr>
            </w:pPr>
            <w:r w:rsidRPr="00082EF8">
              <w:rPr>
                <w:rFonts w:cs="Segoe UI"/>
                <w:sz w:val="16"/>
                <w:szCs w:val="16"/>
              </w:rPr>
              <w:t>Greater Horseshoe Bat</w:t>
            </w:r>
          </w:p>
        </w:tc>
        <w:tc>
          <w:tcPr>
            <w:tcW w:w="992" w:type="dxa"/>
          </w:tcPr>
          <w:p w14:paraId="15AF6554" w14:textId="215A0DC5" w:rsidR="00382AA9" w:rsidRPr="00082EF8" w:rsidRDefault="00382AA9" w:rsidP="00382AA9">
            <w:pPr>
              <w:spacing w:before="120" w:after="120" w:line="240" w:lineRule="auto"/>
              <w:rPr>
                <w:rFonts w:cs="Segoe UI"/>
                <w:sz w:val="16"/>
                <w:szCs w:val="16"/>
              </w:rPr>
            </w:pPr>
            <w:r w:rsidRPr="00082EF8">
              <w:rPr>
                <w:rFonts w:cs="Segoe UI"/>
                <w:sz w:val="16"/>
                <w:szCs w:val="16"/>
              </w:rPr>
              <w:t>LC</w:t>
            </w:r>
          </w:p>
        </w:tc>
        <w:tc>
          <w:tcPr>
            <w:tcW w:w="992" w:type="dxa"/>
          </w:tcPr>
          <w:p w14:paraId="04CF172B" w14:textId="16CF0F0B" w:rsidR="00382AA9" w:rsidRPr="00082EF8" w:rsidRDefault="00382AA9" w:rsidP="00382AA9">
            <w:pPr>
              <w:spacing w:before="120" w:after="120" w:line="240" w:lineRule="auto"/>
              <w:rPr>
                <w:rFonts w:cs="Segoe UI"/>
                <w:sz w:val="16"/>
                <w:szCs w:val="16"/>
              </w:rPr>
            </w:pPr>
            <w:r w:rsidRPr="00082EF8">
              <w:rPr>
                <w:rFonts w:cs="Segoe UI"/>
                <w:sz w:val="16"/>
                <w:szCs w:val="16"/>
              </w:rPr>
              <w:t>LC (Europe)</w:t>
            </w:r>
          </w:p>
        </w:tc>
        <w:tc>
          <w:tcPr>
            <w:tcW w:w="3119" w:type="dxa"/>
          </w:tcPr>
          <w:p w14:paraId="17B88352" w14:textId="042BFC8B" w:rsidR="00382AA9" w:rsidRPr="001B1FFE" w:rsidRDefault="00382AA9" w:rsidP="00382AA9">
            <w:pPr>
              <w:pStyle w:val="Default"/>
              <w:numPr>
                <w:ilvl w:val="0"/>
                <w:numId w:val="21"/>
              </w:numPr>
              <w:spacing w:before="120" w:after="120"/>
              <w:rPr>
                <w:rFonts w:cs="Segoe UI"/>
                <w:sz w:val="16"/>
                <w:szCs w:val="16"/>
              </w:rPr>
            </w:pPr>
            <w:r w:rsidRPr="00082EF8">
              <w:rPr>
                <w:rFonts w:ascii="Segoe UI" w:eastAsia="Malgun Gothic" w:hAnsi="Segoe UI" w:cs="Segoe UI"/>
                <w:color w:val="auto"/>
                <w:kern w:val="28"/>
                <w:sz w:val="16"/>
                <w:szCs w:val="16"/>
                <w:lang w:eastAsia="en-US"/>
              </w:rPr>
              <w:t xml:space="preserve">Species in the area of impact listed in Annex II of Habitats Directive, Annex I of Birds Directive or Resolution 6 of Bern Convention </w:t>
            </w:r>
          </w:p>
        </w:tc>
      </w:tr>
    </w:tbl>
    <w:p w14:paraId="52C9C8B9" w14:textId="22EB3A25" w:rsidR="00B00983" w:rsidRPr="00404EA7" w:rsidRDefault="00B00983" w:rsidP="00C718F0">
      <w:pPr>
        <w:pStyle w:val="Heading2numbered"/>
        <w:ind w:left="540" w:hanging="540"/>
        <w:rPr>
          <w:lang w:bidi="hi-IN"/>
        </w:rPr>
      </w:pPr>
      <w:bookmarkStart w:id="33" w:name="_Toc223018188"/>
      <w:bookmarkStart w:id="34" w:name="_Toc227334402"/>
      <w:bookmarkEnd w:id="33"/>
      <w:r w:rsidRPr="00404EA7">
        <w:rPr>
          <w:lang w:bidi="hi-IN"/>
        </w:rPr>
        <w:t>Highly Threatened or Unique Ecosystems</w:t>
      </w:r>
      <w:bookmarkEnd w:id="34"/>
      <w:r w:rsidR="006B2369" w:rsidRPr="00404EA7">
        <w:rPr>
          <w:lang w:bidi="hi-IN"/>
        </w:rPr>
        <w:t xml:space="preserve"> </w:t>
      </w:r>
    </w:p>
    <w:p w14:paraId="6454532B" w14:textId="67CE648F" w:rsidR="00AA24D4" w:rsidRDefault="00E401D4" w:rsidP="00F05EBA">
      <w:r w:rsidRPr="00404EA7">
        <w:t>Critical habitat Criterion 4 of IFC</w:t>
      </w:r>
      <w:r w:rsidR="00D5102F" w:rsidRPr="00404EA7">
        <w:t xml:space="preserve"> PS6</w:t>
      </w:r>
      <w:r w:rsidR="00AF0266" w:rsidRPr="00404EA7">
        <w:t xml:space="preserve"> and </w:t>
      </w:r>
      <w:r w:rsidRPr="00404EA7">
        <w:t xml:space="preserve">Criterion </w:t>
      </w:r>
      <w:r w:rsidR="005C3F20" w:rsidRPr="00404EA7">
        <w:t>1 o</w:t>
      </w:r>
      <w:r w:rsidRPr="00404EA7">
        <w:t xml:space="preserve">f EBRD </w:t>
      </w:r>
      <w:r w:rsidR="00045422" w:rsidRPr="00404EA7">
        <w:t>ESR6</w:t>
      </w:r>
      <w:r w:rsidRPr="00404EA7">
        <w:t xml:space="preserve"> </w:t>
      </w:r>
      <w:r w:rsidR="007A6DA5" w:rsidRPr="00404EA7">
        <w:t>relate to</w:t>
      </w:r>
      <w:r w:rsidR="005C3F20" w:rsidRPr="00404EA7">
        <w:t xml:space="preserve"> </w:t>
      </w:r>
      <w:r w:rsidR="00E86E63" w:rsidRPr="00404EA7">
        <w:t>h</w:t>
      </w:r>
      <w:r w:rsidR="005C3F20" w:rsidRPr="00404EA7">
        <w:t xml:space="preserve">ighly </w:t>
      </w:r>
      <w:r w:rsidR="00E86E63" w:rsidRPr="00404EA7">
        <w:t>t</w:t>
      </w:r>
      <w:r w:rsidR="005C3F20" w:rsidRPr="00404EA7">
        <w:t xml:space="preserve">hreatened </w:t>
      </w:r>
      <w:r w:rsidR="00E86E63" w:rsidRPr="00404EA7">
        <w:t>and</w:t>
      </w:r>
      <w:r w:rsidR="005C3F20" w:rsidRPr="00404EA7">
        <w:t xml:space="preserve"> </w:t>
      </w:r>
      <w:r w:rsidR="00E86E63" w:rsidRPr="00404EA7">
        <w:t>u</w:t>
      </w:r>
      <w:r w:rsidR="005C3F20" w:rsidRPr="00404EA7">
        <w:t xml:space="preserve">nique </w:t>
      </w:r>
      <w:r w:rsidR="00E86E63" w:rsidRPr="00404EA7">
        <w:t>e</w:t>
      </w:r>
      <w:r w:rsidR="005C3F20" w:rsidRPr="00404EA7">
        <w:t xml:space="preserve">cosystems. </w:t>
      </w:r>
      <w:r w:rsidR="008111FA" w:rsidRPr="00404EA7">
        <w:t>Romania</w:t>
      </w:r>
      <w:r w:rsidR="00737734" w:rsidRPr="00404EA7">
        <w:t xml:space="preserve"> does not have a</w:t>
      </w:r>
      <w:r w:rsidR="00F54D51" w:rsidRPr="00404EA7">
        <w:t xml:space="preserve"> </w:t>
      </w:r>
      <w:r w:rsidR="00737734" w:rsidRPr="00404EA7">
        <w:t xml:space="preserve">national </w:t>
      </w:r>
      <w:r w:rsidR="00D97F32" w:rsidRPr="00404EA7">
        <w:t>Red L</w:t>
      </w:r>
      <w:r w:rsidR="00737734" w:rsidRPr="00404EA7">
        <w:t>ist of threatened ecosystems</w:t>
      </w:r>
      <w:r w:rsidR="0029180C" w:rsidRPr="00404EA7">
        <w:t xml:space="preserve">, and </w:t>
      </w:r>
      <w:r w:rsidR="00775196" w:rsidRPr="00404EA7">
        <w:t>t</w:t>
      </w:r>
      <w:r w:rsidR="0032453A" w:rsidRPr="00404EA7">
        <w:t>he IUCN Red List of Ecosystems</w:t>
      </w:r>
      <w:r w:rsidR="000613F3" w:rsidRPr="00404EA7">
        <w:rPr>
          <w:rStyle w:val="FootnoteReference"/>
        </w:rPr>
        <w:footnoteReference w:id="7"/>
      </w:r>
      <w:r w:rsidR="0032453A" w:rsidRPr="00404EA7">
        <w:t xml:space="preserve"> </w:t>
      </w:r>
      <w:r w:rsidR="00E921E6" w:rsidRPr="00404EA7">
        <w:t xml:space="preserve">does not include any ecosystems which are located in </w:t>
      </w:r>
      <w:r w:rsidR="008111FA" w:rsidRPr="00404EA7">
        <w:t>Romania</w:t>
      </w:r>
      <w:r w:rsidR="0032453A" w:rsidRPr="00404EA7">
        <w:t>.</w:t>
      </w:r>
      <w:r w:rsidR="005D3DB4" w:rsidRPr="00404EA7">
        <w:t xml:space="preserve"> </w:t>
      </w:r>
      <w:r w:rsidR="00DA3C6D" w:rsidRPr="00404EA7">
        <w:t xml:space="preserve">Therefore, </w:t>
      </w:r>
      <w:r w:rsidR="00EE4EE8">
        <w:t>Critical Habitat</w:t>
      </w:r>
      <w:r w:rsidR="00CC045B" w:rsidRPr="00404EA7">
        <w:t xml:space="preserve"> c</w:t>
      </w:r>
      <w:r w:rsidR="00DA3C6D" w:rsidRPr="00404EA7">
        <w:t>riteri</w:t>
      </w:r>
      <w:r w:rsidR="00114E37" w:rsidRPr="00404EA7">
        <w:t>a</w:t>
      </w:r>
      <w:r w:rsidR="00004F60" w:rsidRPr="00404EA7">
        <w:t xml:space="preserve"> </w:t>
      </w:r>
      <w:r w:rsidR="004F30C8" w:rsidRPr="00404EA7">
        <w:t>4.a</w:t>
      </w:r>
      <w:r w:rsidR="00114E37" w:rsidRPr="00404EA7">
        <w:t xml:space="preserve"> of IFC PS6</w:t>
      </w:r>
      <w:r w:rsidR="00404EA7" w:rsidRPr="00404EA7">
        <w:t xml:space="preserve"> and</w:t>
      </w:r>
      <w:r w:rsidR="00114E37" w:rsidRPr="00404EA7">
        <w:t xml:space="preserve"> </w:t>
      </w:r>
      <w:r w:rsidR="00004F60" w:rsidRPr="00404EA7">
        <w:t xml:space="preserve">1.b </w:t>
      </w:r>
      <w:r w:rsidR="00114E37" w:rsidRPr="00404EA7">
        <w:t xml:space="preserve">of EBRD </w:t>
      </w:r>
      <w:r w:rsidR="00045422" w:rsidRPr="00404EA7">
        <w:t>ESR6</w:t>
      </w:r>
      <w:r w:rsidR="00E601D4" w:rsidRPr="00404EA7">
        <w:t xml:space="preserve">, </w:t>
      </w:r>
      <w:r w:rsidR="00296933" w:rsidRPr="00404EA7">
        <w:t>relating to</w:t>
      </w:r>
      <w:r w:rsidR="00E601D4" w:rsidRPr="00404EA7">
        <w:t xml:space="preserve"> </w:t>
      </w:r>
      <w:r w:rsidR="00D14D40" w:rsidRPr="00404EA7">
        <w:t xml:space="preserve">IUCN CR/EN </w:t>
      </w:r>
      <w:r w:rsidR="00E601D4" w:rsidRPr="00404EA7">
        <w:t>ecosystems</w:t>
      </w:r>
      <w:r w:rsidR="00324C2E" w:rsidRPr="00404EA7">
        <w:t xml:space="preserve"> in the EAAA</w:t>
      </w:r>
      <w:r w:rsidR="00F831C8" w:rsidRPr="00404EA7">
        <w:t>s</w:t>
      </w:r>
      <w:r w:rsidR="00E601D4" w:rsidRPr="00404EA7">
        <w:t xml:space="preserve">, </w:t>
      </w:r>
      <w:r w:rsidR="00F7465A" w:rsidRPr="00404EA7">
        <w:t xml:space="preserve">will </w:t>
      </w:r>
      <w:r w:rsidR="00F7465A" w:rsidRPr="008076DC">
        <w:t>not be triggered</w:t>
      </w:r>
      <w:r w:rsidR="00404EA7" w:rsidRPr="008076DC">
        <w:t>. However</w:t>
      </w:r>
      <w:r w:rsidR="00CC045B" w:rsidRPr="008076DC">
        <w:t>,</w:t>
      </w:r>
      <w:r w:rsidR="00F05EBA" w:rsidRPr="008076DC">
        <w:t xml:space="preserve"> </w:t>
      </w:r>
      <w:r w:rsidR="001155DE">
        <w:t>p</w:t>
      </w:r>
      <w:r w:rsidR="00F05EBA" w:rsidRPr="008076DC">
        <w:t>ortions of the</w:t>
      </w:r>
      <w:r w:rsidR="00F05EBA">
        <w:t xml:space="preserve"> EAAA</w:t>
      </w:r>
      <w:r w:rsidR="001155DE">
        <w:t>s</w:t>
      </w:r>
      <w:r w:rsidR="00F05EBA">
        <w:t xml:space="preserve"> include the Natura 2000 protected area: ROSCI0071 </w:t>
      </w:r>
      <w:proofErr w:type="spellStart"/>
      <w:r w:rsidR="00F05EBA">
        <w:t>Dumbrăveni</w:t>
      </w:r>
      <w:proofErr w:type="spellEnd"/>
      <w:r w:rsidR="00F05EBA">
        <w:t xml:space="preserve"> - Valea </w:t>
      </w:r>
      <w:proofErr w:type="spellStart"/>
      <w:r w:rsidR="00F05EBA">
        <w:t>Urluia</w:t>
      </w:r>
      <w:proofErr w:type="spellEnd"/>
      <w:r w:rsidR="00F05EBA">
        <w:t xml:space="preserve"> - </w:t>
      </w:r>
      <w:proofErr w:type="spellStart"/>
      <w:r w:rsidR="00F05EBA">
        <w:t>Lacul</w:t>
      </w:r>
      <w:proofErr w:type="spellEnd"/>
      <w:r w:rsidR="00F05EBA">
        <w:t xml:space="preserve"> </w:t>
      </w:r>
      <w:proofErr w:type="spellStart"/>
      <w:r w:rsidR="00F05EBA">
        <w:t>Vederoasa</w:t>
      </w:r>
      <w:proofErr w:type="spellEnd"/>
      <w:r w:rsidR="00F05EBA">
        <w:t xml:space="preserve"> (SCI: Site of Community Importance) which is designated </w:t>
      </w:r>
      <w:r w:rsidR="00DA2BBC">
        <w:t>under the</w:t>
      </w:r>
      <w:r w:rsidR="00F05EBA">
        <w:t xml:space="preserve"> EU Habitats Directive and comprises </w:t>
      </w:r>
      <w:r w:rsidR="00DA2BBC">
        <w:t xml:space="preserve">the following </w:t>
      </w:r>
      <w:r w:rsidR="00F05EBA">
        <w:t xml:space="preserve">EU priority habitat types: </w:t>
      </w:r>
    </w:p>
    <w:p w14:paraId="40B86CE2" w14:textId="764916CD" w:rsidR="00F05EBA" w:rsidRDefault="00F05EBA" w:rsidP="00FF1FBD">
      <w:pPr>
        <w:pStyle w:val="ListParagraph"/>
        <w:numPr>
          <w:ilvl w:val="0"/>
          <w:numId w:val="18"/>
        </w:numPr>
      </w:pPr>
      <w:r>
        <w:rPr>
          <w:rFonts w:hint="eastAsia"/>
        </w:rPr>
        <w:t>62C0* Ponto-</w:t>
      </w:r>
      <w:proofErr w:type="spellStart"/>
      <w:r>
        <w:rPr>
          <w:rFonts w:hint="eastAsia"/>
        </w:rPr>
        <w:t>Sarmatic</w:t>
      </w:r>
      <w:proofErr w:type="spellEnd"/>
      <w:r>
        <w:rPr>
          <w:rFonts w:hint="eastAsia"/>
        </w:rPr>
        <w:t xml:space="preserve"> steppes</w:t>
      </w:r>
      <w:r w:rsidR="006607C4" w:rsidRPr="006607C4">
        <w:t xml:space="preserve"> with </w:t>
      </w:r>
      <w:proofErr w:type="spellStart"/>
      <w:r w:rsidR="006607C4" w:rsidRPr="006607C4">
        <w:rPr>
          <w:i/>
          <w:iCs/>
        </w:rPr>
        <w:t>Stipion</w:t>
      </w:r>
      <w:proofErr w:type="spellEnd"/>
      <w:r w:rsidR="006607C4" w:rsidRPr="006607C4">
        <w:rPr>
          <w:i/>
          <w:iCs/>
        </w:rPr>
        <w:t xml:space="preserve"> </w:t>
      </w:r>
      <w:proofErr w:type="spellStart"/>
      <w:r w:rsidR="006607C4" w:rsidRPr="006607C4">
        <w:rPr>
          <w:i/>
          <w:iCs/>
        </w:rPr>
        <w:t>lessingianae</w:t>
      </w:r>
      <w:proofErr w:type="spellEnd"/>
      <w:r w:rsidR="006607C4" w:rsidRPr="006607C4">
        <w:t xml:space="preserve"> plant associations</w:t>
      </w:r>
    </w:p>
    <w:p w14:paraId="3E3D2566" w14:textId="391F2495" w:rsidR="00AA24D4" w:rsidRDefault="00430BD4" w:rsidP="00FF1FBD">
      <w:pPr>
        <w:pStyle w:val="ListParagraph"/>
        <w:numPr>
          <w:ilvl w:val="0"/>
          <w:numId w:val="18"/>
        </w:numPr>
      </w:pPr>
      <w:r>
        <w:t>91I0* Euro-</w:t>
      </w:r>
      <w:proofErr w:type="spellStart"/>
      <w:r>
        <w:t>siberian</w:t>
      </w:r>
      <w:proofErr w:type="spellEnd"/>
      <w:r>
        <w:t xml:space="preserve"> forest-steppe with Quercus spp.</w:t>
      </w:r>
    </w:p>
    <w:p w14:paraId="5EBDA628" w14:textId="6444EBD2" w:rsidR="00430BD4" w:rsidRDefault="00062BB0" w:rsidP="00FF1FBD">
      <w:pPr>
        <w:pStyle w:val="ListParagraph"/>
        <w:numPr>
          <w:ilvl w:val="0"/>
          <w:numId w:val="18"/>
        </w:numPr>
      </w:pPr>
      <w:r>
        <w:t>40C0</w:t>
      </w:r>
      <w:r w:rsidR="000658D7">
        <w:t>*</w:t>
      </w:r>
      <w:r>
        <w:t xml:space="preserve"> Ponto-</w:t>
      </w:r>
      <w:proofErr w:type="spellStart"/>
      <w:r>
        <w:t>Sarmatic</w:t>
      </w:r>
      <w:proofErr w:type="spellEnd"/>
      <w:r>
        <w:t xml:space="preserve"> </w:t>
      </w:r>
      <w:r w:rsidR="00DF161F" w:rsidRPr="00DF161F">
        <w:t xml:space="preserve">deciduous thickets, with </w:t>
      </w:r>
      <w:proofErr w:type="spellStart"/>
      <w:r w:rsidR="00DF161F" w:rsidRPr="00DF161F">
        <w:rPr>
          <w:i/>
          <w:iCs/>
        </w:rPr>
        <w:t>Pruno</w:t>
      </w:r>
      <w:proofErr w:type="spellEnd"/>
      <w:r w:rsidR="00DF161F" w:rsidRPr="00DF161F">
        <w:rPr>
          <w:i/>
          <w:iCs/>
        </w:rPr>
        <w:t xml:space="preserve"> </w:t>
      </w:r>
      <w:proofErr w:type="spellStart"/>
      <w:r w:rsidR="00DF161F" w:rsidRPr="00DF161F">
        <w:rPr>
          <w:i/>
          <w:iCs/>
        </w:rPr>
        <w:t>spinosae-Crataegetum</w:t>
      </w:r>
      <w:proofErr w:type="spellEnd"/>
      <w:r w:rsidR="00DF161F" w:rsidRPr="00DF161F">
        <w:t xml:space="preserve"> plant associations</w:t>
      </w:r>
      <w:r w:rsidR="00DF161F">
        <w:t xml:space="preserve"> </w:t>
      </w:r>
    </w:p>
    <w:p w14:paraId="3349C95F" w14:textId="478B3CD1" w:rsidR="00DF0E7A" w:rsidRDefault="00F05EBA" w:rsidP="00F05EBA">
      <w:r w:rsidRPr="00C5474A">
        <w:t>Th</w:t>
      </w:r>
      <w:r w:rsidR="00062BB0" w:rsidRPr="00C5474A">
        <w:t>ese</w:t>
      </w:r>
      <w:r w:rsidRPr="00C5474A">
        <w:t xml:space="preserve"> </w:t>
      </w:r>
      <w:r w:rsidR="00244ED8">
        <w:t xml:space="preserve">priority </w:t>
      </w:r>
      <w:r w:rsidR="0017069D" w:rsidRPr="00C5474A">
        <w:t>habitats are</w:t>
      </w:r>
      <w:r w:rsidRPr="00C5474A">
        <w:t xml:space="preserve"> listed in </w:t>
      </w:r>
      <w:r w:rsidR="00244ED8">
        <w:t xml:space="preserve">Annex I of </w:t>
      </w:r>
      <w:r w:rsidRPr="00C5474A">
        <w:t>the Habitat Directive (Council Directive 92/43/EEC on the conservation of natural habitats and of wild fauna and flora).</w:t>
      </w:r>
      <w:r w:rsidR="000A6B23" w:rsidRPr="00C5474A">
        <w:t xml:space="preserve"> However, </w:t>
      </w:r>
      <w:r w:rsidR="00466DD6" w:rsidRPr="00C5474A">
        <w:t xml:space="preserve">only one turbine is located within the </w:t>
      </w:r>
      <w:r w:rsidR="008A553C" w:rsidRPr="00C5474A">
        <w:t xml:space="preserve">Natura 2000 SCI </w:t>
      </w:r>
      <w:r w:rsidR="00244ED8">
        <w:t xml:space="preserve">mentioned above, </w:t>
      </w:r>
      <w:r w:rsidR="008A553C" w:rsidRPr="00C5474A">
        <w:t>a</w:t>
      </w:r>
      <w:r w:rsidR="00C82728">
        <w:t xml:space="preserve">nd the turbine within the SCI is located on arable land of no </w:t>
      </w:r>
      <w:r w:rsidR="00C076CC">
        <w:t>conservation value</w:t>
      </w:r>
      <w:r w:rsidR="00E522CC">
        <w:t>.</w:t>
      </w:r>
      <w:r w:rsidR="008A553C" w:rsidRPr="00C5474A">
        <w:t xml:space="preserve">. </w:t>
      </w:r>
      <w:r w:rsidR="00E522CC">
        <w:t>However, t</w:t>
      </w:r>
      <w:r w:rsidR="008F7A5A">
        <w:t xml:space="preserve">he nature of a wind farm and the </w:t>
      </w:r>
      <w:r w:rsidR="003B67DC">
        <w:t>associated impacts on habitats and species present</w:t>
      </w:r>
      <w:r w:rsidR="00BB3E56">
        <w:t xml:space="preserve"> mean that </w:t>
      </w:r>
      <w:r w:rsidR="005A2046">
        <w:t xml:space="preserve">these habitats are </w:t>
      </w:r>
      <w:r w:rsidR="00AC3F02">
        <w:t xml:space="preserve">provisionally classified as </w:t>
      </w:r>
      <w:r w:rsidR="00AC3F02">
        <w:lastRenderedPageBreak/>
        <w:t xml:space="preserve">Likely Critical Habitat </w:t>
      </w:r>
      <w:r w:rsidR="00D3774F">
        <w:t>due to the fact they are listed as priority habitats in Annex I of the EU Habitats Directive.</w:t>
      </w:r>
      <w:r w:rsidR="00113D94">
        <w:t xml:space="preserve"> It is recommended that additional surveys are </w:t>
      </w:r>
      <w:r w:rsidR="000E5F26">
        <w:t>undertaken</w:t>
      </w:r>
      <w:r w:rsidR="00113D94">
        <w:t xml:space="preserve"> to unders</w:t>
      </w:r>
      <w:r w:rsidR="00B07610">
        <w:t xml:space="preserve">tand the full extent </w:t>
      </w:r>
      <w:r w:rsidR="000E5F26">
        <w:t xml:space="preserve">and quality </w:t>
      </w:r>
      <w:r w:rsidR="00B07610">
        <w:t>of these habitat types</w:t>
      </w:r>
      <w:r w:rsidR="000E5F26">
        <w:t>,</w:t>
      </w:r>
      <w:r w:rsidR="00B07610">
        <w:t xml:space="preserve"> and the potential impacts</w:t>
      </w:r>
      <w:r w:rsidR="000E5F26">
        <w:t xml:space="preserve"> of the Project</w:t>
      </w:r>
      <w:r w:rsidR="001C2404">
        <w:t>.</w:t>
      </w:r>
      <w:r w:rsidR="00BD111F">
        <w:t xml:space="preserve"> Please see Section </w:t>
      </w:r>
      <w:r w:rsidR="00BD111F">
        <w:fldChar w:fldCharType="begin"/>
      </w:r>
      <w:r w:rsidR="00BD111F">
        <w:instrText xml:space="preserve"> REF _Ref222914743 \r \h </w:instrText>
      </w:r>
      <w:r w:rsidR="00BD111F">
        <w:fldChar w:fldCharType="separate"/>
      </w:r>
      <w:r w:rsidR="002332DD">
        <w:t>5</w:t>
      </w:r>
      <w:r w:rsidR="00BD111F">
        <w:fldChar w:fldCharType="end"/>
      </w:r>
      <w:r w:rsidR="00BD111F">
        <w:t xml:space="preserve"> for further information on recommendations</w:t>
      </w:r>
      <w:r w:rsidR="001C2404">
        <w:t xml:space="preserve">. </w:t>
      </w:r>
    </w:p>
    <w:p w14:paraId="7E72F204" w14:textId="00F5DA81" w:rsidR="00B00983" w:rsidRPr="002067C0" w:rsidRDefault="00B00983" w:rsidP="00C718F0">
      <w:pPr>
        <w:pStyle w:val="Heading2numbered"/>
        <w:ind w:left="630" w:hanging="630"/>
        <w:rPr>
          <w:lang w:bidi="hi-IN"/>
        </w:rPr>
      </w:pPr>
      <w:bookmarkStart w:id="35" w:name="_Toc227334403"/>
      <w:r w:rsidRPr="00C5474A">
        <w:rPr>
          <w:lang w:bidi="hi-IN"/>
        </w:rPr>
        <w:t xml:space="preserve">Key </w:t>
      </w:r>
      <w:r w:rsidR="0049316E" w:rsidRPr="00C5474A">
        <w:rPr>
          <w:lang w:bidi="hi-IN"/>
        </w:rPr>
        <w:t>E</w:t>
      </w:r>
      <w:r w:rsidRPr="00C5474A">
        <w:rPr>
          <w:lang w:bidi="hi-IN"/>
        </w:rPr>
        <w:t>volutionary</w:t>
      </w:r>
      <w:r w:rsidRPr="00714339">
        <w:rPr>
          <w:lang w:bidi="hi-IN"/>
        </w:rPr>
        <w:t xml:space="preserve"> </w:t>
      </w:r>
      <w:r w:rsidR="0049316E" w:rsidRPr="00714339">
        <w:rPr>
          <w:lang w:bidi="hi-IN"/>
        </w:rPr>
        <w:t>Processes</w:t>
      </w:r>
      <w:bookmarkEnd w:id="35"/>
    </w:p>
    <w:p w14:paraId="464C1A7A" w14:textId="77777777" w:rsidR="006B02AE" w:rsidRDefault="006B02AE" w:rsidP="006B02AE">
      <w:pPr>
        <w:rPr>
          <w:lang w:eastAsia="en-GB" w:bidi="hi-IN"/>
        </w:rPr>
      </w:pPr>
      <w:r>
        <w:rPr>
          <w:lang w:eastAsia="en-GB" w:bidi="hi-IN"/>
        </w:rPr>
        <w:t>The study area is not known to contain landscape feature and/or subpopulations of species with unique evolutionary history. In fact, the study area is not characterized by a particular level of isolation, spatial heterogeneity, and wealth of environmental gradients or edaphic interfaces. Moreover, the area is not considered to be of demonstrated importance as to climate change adaptation or as biological corridor. These considerations suggest that the study area does not support any key evolutionary processes.</w:t>
      </w:r>
    </w:p>
    <w:p w14:paraId="1FE37B7D" w14:textId="23895EA5" w:rsidR="00245FF4" w:rsidRPr="005A21ED" w:rsidRDefault="006B02AE" w:rsidP="006B02AE">
      <w:pPr>
        <w:rPr>
          <w:highlight w:val="yellow"/>
          <w:lang w:eastAsia="en-GB" w:bidi="hi-IN"/>
        </w:rPr>
      </w:pPr>
      <w:r>
        <w:rPr>
          <w:lang w:eastAsia="en-GB" w:bidi="hi-IN"/>
        </w:rPr>
        <w:t xml:space="preserve">Therefore, no Critical Habitat is expected to be present in the </w:t>
      </w:r>
      <w:r w:rsidR="00112EB3">
        <w:rPr>
          <w:lang w:eastAsia="en-GB" w:bidi="hi-IN"/>
        </w:rPr>
        <w:t xml:space="preserve">Project area </w:t>
      </w:r>
      <w:r>
        <w:rPr>
          <w:lang w:eastAsia="en-GB" w:bidi="hi-IN"/>
        </w:rPr>
        <w:t>according to this criterion of IFC PS6.</w:t>
      </w:r>
    </w:p>
    <w:p w14:paraId="62C28991" w14:textId="5248A432" w:rsidR="0049316E" w:rsidRPr="004336DC" w:rsidRDefault="004D4C1E" w:rsidP="00D928E5">
      <w:pPr>
        <w:pStyle w:val="Heading2numbered"/>
        <w:ind w:left="360" w:hanging="360"/>
        <w:rPr>
          <w:lang w:bidi="hi-IN"/>
        </w:rPr>
      </w:pPr>
      <w:bookmarkStart w:id="36" w:name="_Ref207971284"/>
      <w:bookmarkStart w:id="37" w:name="_Ref207971803"/>
      <w:r>
        <w:rPr>
          <w:lang w:bidi="hi-IN"/>
        </w:rPr>
        <w:t xml:space="preserve"> </w:t>
      </w:r>
      <w:bookmarkStart w:id="38" w:name="_Toc227334404"/>
      <w:r w:rsidR="0049316E" w:rsidRPr="004336DC">
        <w:rPr>
          <w:lang w:bidi="hi-IN"/>
        </w:rPr>
        <w:t>Natural and modified habitat</w:t>
      </w:r>
      <w:bookmarkEnd w:id="36"/>
      <w:bookmarkEnd w:id="37"/>
      <w:bookmarkEnd w:id="38"/>
    </w:p>
    <w:p w14:paraId="073A5D6F" w14:textId="786B5F03" w:rsidR="007A7574" w:rsidRDefault="00954D1A" w:rsidP="00660166">
      <w:pPr>
        <w:rPr>
          <w:lang w:eastAsia="en-GB" w:bidi="hi-IN"/>
        </w:rPr>
      </w:pPr>
      <w:r w:rsidRPr="004336DC">
        <w:rPr>
          <w:lang w:eastAsia="en-GB" w:bidi="hi-IN"/>
        </w:rPr>
        <w:t>The land</w:t>
      </w:r>
      <w:r w:rsidR="00727332">
        <w:rPr>
          <w:lang w:eastAsia="en-GB" w:bidi="hi-IN"/>
        </w:rPr>
        <w:t xml:space="preserve"> </w:t>
      </w:r>
      <w:r w:rsidRPr="004336DC">
        <w:rPr>
          <w:lang w:eastAsia="en-GB" w:bidi="hi-IN"/>
        </w:rPr>
        <w:t>u</w:t>
      </w:r>
      <w:r w:rsidR="005D7091" w:rsidRPr="004336DC">
        <w:rPr>
          <w:lang w:eastAsia="en-GB" w:bidi="hi-IN"/>
        </w:rPr>
        <w:t xml:space="preserve">se/habitat mapping </w:t>
      </w:r>
      <w:r w:rsidR="000C4DD8">
        <w:rPr>
          <w:lang w:eastAsia="en-GB" w:bidi="hi-IN"/>
        </w:rPr>
        <w:t>(</w:t>
      </w:r>
      <w:r w:rsidR="000C4DD8" w:rsidRPr="002067C0">
        <w:rPr>
          <w:lang w:eastAsia="en-GB" w:bidi="hi-IN"/>
        </w:rPr>
        <w:fldChar w:fldCharType="begin"/>
      </w:r>
      <w:r w:rsidR="000C4DD8" w:rsidRPr="002067C0">
        <w:rPr>
          <w:lang w:eastAsia="en-GB" w:bidi="hi-IN"/>
        </w:rPr>
        <w:instrText xml:space="preserve"> REF _Ref213925482 \h </w:instrText>
      </w:r>
      <w:r w:rsidR="000C4DD8">
        <w:rPr>
          <w:lang w:eastAsia="en-GB" w:bidi="hi-IN"/>
        </w:rPr>
        <w:instrText xml:space="preserve"> \* MERGEFORMAT </w:instrText>
      </w:r>
      <w:r w:rsidR="000C4DD8" w:rsidRPr="002067C0">
        <w:rPr>
          <w:lang w:eastAsia="en-GB" w:bidi="hi-IN"/>
        </w:rPr>
      </w:r>
      <w:r w:rsidR="000C4DD8" w:rsidRPr="002067C0">
        <w:rPr>
          <w:lang w:eastAsia="en-GB" w:bidi="hi-IN"/>
        </w:rPr>
        <w:fldChar w:fldCharType="separate"/>
      </w:r>
      <w:r w:rsidR="002332DD" w:rsidRPr="00057A88">
        <w:rPr>
          <w:color w:val="00B0F0"/>
        </w:rPr>
        <w:t xml:space="preserve">Figure </w:t>
      </w:r>
      <w:r w:rsidR="002332DD">
        <w:rPr>
          <w:noProof/>
          <w:color w:val="00B0F0"/>
        </w:rPr>
        <w:t>2</w:t>
      </w:r>
      <w:r w:rsidR="000C4DD8" w:rsidRPr="002067C0">
        <w:rPr>
          <w:lang w:eastAsia="en-GB" w:bidi="hi-IN"/>
        </w:rPr>
        <w:fldChar w:fldCharType="end"/>
      </w:r>
      <w:r w:rsidR="000C4DD8">
        <w:rPr>
          <w:lang w:eastAsia="en-GB" w:bidi="hi-IN"/>
        </w:rPr>
        <w:t>)</w:t>
      </w:r>
      <w:r w:rsidR="005D7091" w:rsidRPr="004336DC">
        <w:rPr>
          <w:lang w:eastAsia="en-GB" w:bidi="hi-IN"/>
        </w:rPr>
        <w:t xml:space="preserve"> shows that much of the area within the Terrestrial EAAA is considered to be modified under agricultural activity</w:t>
      </w:r>
      <w:r w:rsidR="000C4DD8">
        <w:rPr>
          <w:lang w:eastAsia="en-GB" w:bidi="hi-IN"/>
        </w:rPr>
        <w:t xml:space="preserve">. Table 6 </w:t>
      </w:r>
      <w:r w:rsidR="00063235">
        <w:rPr>
          <w:lang w:eastAsia="en-GB" w:bidi="hi-IN"/>
        </w:rPr>
        <w:t>presents</w:t>
      </w:r>
      <w:r w:rsidR="000C4DD8">
        <w:rPr>
          <w:lang w:eastAsia="en-GB" w:bidi="hi-IN"/>
        </w:rPr>
        <w:t xml:space="preserve"> a breakdown of the landcover classes</w:t>
      </w:r>
      <w:r w:rsidR="007474E8">
        <w:rPr>
          <w:lang w:eastAsia="en-GB" w:bidi="hi-IN"/>
        </w:rPr>
        <w:t xml:space="preserve"> within the two EAAAs</w:t>
      </w:r>
      <w:r w:rsidR="000C4DD8">
        <w:rPr>
          <w:lang w:eastAsia="en-GB" w:bidi="hi-IN"/>
        </w:rPr>
        <w:t>.</w:t>
      </w:r>
      <w:r w:rsidR="004336DC" w:rsidRPr="002067C0">
        <w:rPr>
          <w:lang w:eastAsia="en-GB" w:bidi="hi-IN"/>
        </w:rPr>
        <w:t xml:space="preserve"> </w:t>
      </w:r>
      <w:r w:rsidR="0091644F">
        <w:rPr>
          <w:lang w:eastAsia="en-GB" w:bidi="hi-IN"/>
        </w:rPr>
        <w:t xml:space="preserve">CORINE Land </w:t>
      </w:r>
      <w:r w:rsidR="005724E2">
        <w:rPr>
          <w:lang w:eastAsia="en-GB" w:bidi="hi-IN"/>
        </w:rPr>
        <w:t>Cover is a standardised, pan European land cover and land use dataset</w:t>
      </w:r>
      <w:r w:rsidR="008F3165">
        <w:rPr>
          <w:lang w:eastAsia="en-GB" w:bidi="hi-IN"/>
        </w:rPr>
        <w:t>, featuring 44 land cover classes</w:t>
      </w:r>
      <w:r w:rsidR="006E0E7B">
        <w:rPr>
          <w:lang w:eastAsia="en-GB" w:bidi="hi-IN"/>
        </w:rPr>
        <w:t>, mapping lan</w:t>
      </w:r>
      <w:r w:rsidR="00AB3DB5">
        <w:rPr>
          <w:lang w:eastAsia="en-GB" w:bidi="hi-IN"/>
        </w:rPr>
        <w:t xml:space="preserve">d based on its physical land cover and functional land use. </w:t>
      </w:r>
    </w:p>
    <w:p w14:paraId="701AB384" w14:textId="77777777" w:rsidR="00727332" w:rsidRDefault="00727332" w:rsidP="00660166">
      <w:pPr>
        <w:rPr>
          <w:lang w:eastAsia="en-GB" w:bidi="hi-IN"/>
        </w:rPr>
      </w:pPr>
    </w:p>
    <w:p w14:paraId="4051C711" w14:textId="77777777" w:rsidR="00727332" w:rsidRPr="007006E0" w:rsidRDefault="00727332" w:rsidP="00727332">
      <w:pPr>
        <w:keepNext/>
      </w:pPr>
      <w:r w:rsidRPr="007006E0">
        <w:rPr>
          <w:noProof/>
        </w:rPr>
        <w:lastRenderedPageBreak/>
        <w:drawing>
          <wp:inline distT="0" distB="0" distL="0" distR="0" wp14:anchorId="10688975" wp14:editId="156E0FAB">
            <wp:extent cx="5889355" cy="3828081"/>
            <wp:effectExtent l="0" t="0" r="0" b="1270"/>
            <wp:docPr id="5716355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7466" cy="3833353"/>
                    </a:xfrm>
                    <a:prstGeom prst="rect">
                      <a:avLst/>
                    </a:prstGeom>
                    <a:noFill/>
                  </pic:spPr>
                </pic:pic>
              </a:graphicData>
            </a:graphic>
          </wp:inline>
        </w:drawing>
      </w:r>
    </w:p>
    <w:p w14:paraId="1C4EA6FA" w14:textId="77777777" w:rsidR="00727332" w:rsidRPr="00057A88" w:rsidRDefault="00727332" w:rsidP="00727332">
      <w:pPr>
        <w:pStyle w:val="Caption"/>
        <w:rPr>
          <w:lang w:eastAsia="en-GB"/>
        </w:rPr>
      </w:pPr>
      <w:bookmarkStart w:id="39" w:name="_Ref213925482"/>
      <w:bookmarkStart w:id="40" w:name="_Ref213925477"/>
      <w:r w:rsidRPr="00057A88">
        <w:rPr>
          <w:color w:val="00B0F0"/>
        </w:rPr>
        <w:t xml:space="preserve">Figure </w:t>
      </w:r>
      <w:r w:rsidRPr="00057A88">
        <w:rPr>
          <w:i w:val="0"/>
          <w:color w:val="00B0F0"/>
        </w:rPr>
        <w:fldChar w:fldCharType="begin"/>
      </w:r>
      <w:r w:rsidRPr="00057A88">
        <w:rPr>
          <w:color w:val="00B0F0"/>
        </w:rPr>
        <w:instrText xml:space="preserve"> SEQ Figure \* ARABIC </w:instrText>
      </w:r>
      <w:r w:rsidRPr="00057A88">
        <w:rPr>
          <w:i w:val="0"/>
          <w:color w:val="00B0F0"/>
        </w:rPr>
        <w:fldChar w:fldCharType="separate"/>
      </w:r>
      <w:r w:rsidR="002332DD">
        <w:rPr>
          <w:noProof/>
          <w:color w:val="00B0F0"/>
        </w:rPr>
        <w:t>2</w:t>
      </w:r>
      <w:r w:rsidRPr="00057A88">
        <w:rPr>
          <w:i w:val="0"/>
          <w:color w:val="00B0F0"/>
        </w:rPr>
        <w:fldChar w:fldCharType="end"/>
      </w:r>
      <w:bookmarkEnd w:id="39"/>
      <w:r w:rsidRPr="00057A88">
        <w:rPr>
          <w:color w:val="00B0F0"/>
        </w:rPr>
        <w:t>. Map of land cover, including natural and modified habitats, across the EAAAs.</w:t>
      </w:r>
      <w:bookmarkEnd w:id="40"/>
      <w:r w:rsidRPr="00057A88">
        <w:rPr>
          <w:color w:val="00B0F0"/>
        </w:rPr>
        <w:t xml:space="preserve">  </w:t>
      </w:r>
    </w:p>
    <w:p w14:paraId="39E262D8" w14:textId="21D9030E" w:rsidR="00B72EBF" w:rsidRPr="004336DC" w:rsidRDefault="008E6BF4" w:rsidP="00660166">
      <w:pPr>
        <w:rPr>
          <w:lang w:eastAsia="en-GB" w:bidi="hi-IN"/>
        </w:rPr>
      </w:pPr>
      <w:r w:rsidRPr="004336DC">
        <w:rPr>
          <w:lang w:eastAsia="en-GB" w:bidi="hi-IN"/>
        </w:rPr>
        <w:t xml:space="preserve">Although the </w:t>
      </w:r>
      <w:r w:rsidR="00DC62D0">
        <w:rPr>
          <w:lang w:eastAsia="en-GB" w:bidi="hi-IN"/>
        </w:rPr>
        <w:t xml:space="preserve">Terrestrial </w:t>
      </w:r>
      <w:r w:rsidR="00722EC6" w:rsidRPr="004336DC">
        <w:rPr>
          <w:lang w:eastAsia="en-GB" w:bidi="hi-IN"/>
        </w:rPr>
        <w:t xml:space="preserve">EAAA </w:t>
      </w:r>
      <w:r w:rsidRPr="004336DC">
        <w:rPr>
          <w:lang w:eastAsia="en-GB" w:bidi="hi-IN"/>
        </w:rPr>
        <w:t xml:space="preserve">overlaps </w:t>
      </w:r>
      <w:r w:rsidR="00785793" w:rsidRPr="004336DC">
        <w:rPr>
          <w:lang w:eastAsia="en-GB" w:bidi="hi-IN"/>
        </w:rPr>
        <w:t xml:space="preserve">with a Natura 2000 site </w:t>
      </w:r>
      <w:r w:rsidR="00DC62D0">
        <w:rPr>
          <w:lang w:eastAsia="en-GB" w:bidi="hi-IN"/>
        </w:rPr>
        <w:t>supporting</w:t>
      </w:r>
      <w:r w:rsidR="00785793" w:rsidRPr="004336DC">
        <w:rPr>
          <w:lang w:eastAsia="en-GB" w:bidi="hi-IN"/>
        </w:rPr>
        <w:t xml:space="preserve"> </w:t>
      </w:r>
      <w:r w:rsidR="00CC2007">
        <w:rPr>
          <w:lang w:eastAsia="en-GB" w:bidi="hi-IN"/>
        </w:rPr>
        <w:t>Annex I</w:t>
      </w:r>
      <w:r w:rsidR="00785793" w:rsidRPr="004336DC">
        <w:rPr>
          <w:lang w:eastAsia="en-GB" w:bidi="hi-IN"/>
        </w:rPr>
        <w:t xml:space="preserve"> </w:t>
      </w:r>
      <w:r w:rsidR="006A3437" w:rsidRPr="004336DC">
        <w:rPr>
          <w:lang w:eastAsia="en-GB" w:bidi="hi-IN"/>
        </w:rPr>
        <w:t>priority habitats</w:t>
      </w:r>
      <w:r w:rsidR="00722EC6" w:rsidRPr="004336DC">
        <w:rPr>
          <w:lang w:eastAsia="en-GB" w:bidi="hi-IN"/>
        </w:rPr>
        <w:t xml:space="preserve">, all the turbines are located within areas of agricultural land. </w:t>
      </w:r>
      <w:r w:rsidR="008862DB" w:rsidRPr="004336DC">
        <w:rPr>
          <w:lang w:eastAsia="en-GB" w:bidi="hi-IN"/>
        </w:rPr>
        <w:t xml:space="preserve">It is </w:t>
      </w:r>
      <w:r w:rsidR="004530FC" w:rsidRPr="004336DC">
        <w:rPr>
          <w:lang w:eastAsia="en-GB" w:bidi="hi-IN"/>
        </w:rPr>
        <w:t xml:space="preserve">important to note that the Terrestrial EAAA is substantially larger than the Project area and the areas of natural habitat </w:t>
      </w:r>
      <w:r w:rsidR="003A7283" w:rsidRPr="004336DC">
        <w:rPr>
          <w:lang w:eastAsia="en-GB" w:bidi="hi-IN"/>
        </w:rPr>
        <w:t>are on the perip</w:t>
      </w:r>
      <w:r w:rsidR="006E0DCA" w:rsidRPr="004336DC">
        <w:rPr>
          <w:lang w:eastAsia="en-GB" w:bidi="hi-IN"/>
        </w:rPr>
        <w:t xml:space="preserve">hery of the Project area. </w:t>
      </w:r>
      <w:r w:rsidR="001A6102" w:rsidRPr="004336DC">
        <w:rPr>
          <w:lang w:eastAsia="en-GB" w:bidi="hi-IN"/>
        </w:rPr>
        <w:t>In addit</w:t>
      </w:r>
      <w:r w:rsidR="00414D1E" w:rsidRPr="004336DC">
        <w:rPr>
          <w:lang w:eastAsia="en-GB" w:bidi="hi-IN"/>
        </w:rPr>
        <w:t>ion, where the Project footprint does overlap with the Natura 2000 site</w:t>
      </w:r>
      <w:r w:rsidR="001C4BD9" w:rsidRPr="004336DC">
        <w:rPr>
          <w:lang w:eastAsia="en-GB" w:bidi="hi-IN"/>
        </w:rPr>
        <w:t xml:space="preserve">, it does so only on cultivated fields and not on the qualifying </w:t>
      </w:r>
      <w:r w:rsidR="00C4183E" w:rsidRPr="004336DC">
        <w:rPr>
          <w:lang w:eastAsia="en-GB" w:bidi="hi-IN"/>
        </w:rPr>
        <w:t xml:space="preserve">Annex I priority habitats. </w:t>
      </w:r>
    </w:p>
    <w:p w14:paraId="1D855690" w14:textId="77777777" w:rsidR="00727332" w:rsidRDefault="009902E6" w:rsidP="007006E0">
      <w:pPr>
        <w:rPr>
          <w:lang w:eastAsia="en-GB" w:bidi="hi-IN"/>
        </w:rPr>
      </w:pPr>
      <w:r w:rsidRPr="004336DC">
        <w:rPr>
          <w:lang w:eastAsia="en-GB" w:bidi="hi-IN"/>
        </w:rPr>
        <w:t xml:space="preserve">The small areas of </w:t>
      </w:r>
      <w:r w:rsidR="00EE4EE8">
        <w:rPr>
          <w:lang w:eastAsia="en-GB" w:bidi="hi-IN"/>
        </w:rPr>
        <w:t>Natural Habitat</w:t>
      </w:r>
      <w:r w:rsidRPr="004336DC">
        <w:rPr>
          <w:lang w:eastAsia="en-GB" w:bidi="hi-IN"/>
        </w:rPr>
        <w:t xml:space="preserve"> </w:t>
      </w:r>
      <w:r w:rsidR="00CC3AC9" w:rsidRPr="004336DC">
        <w:rPr>
          <w:lang w:eastAsia="en-GB" w:bidi="hi-IN"/>
        </w:rPr>
        <w:t>occurring in both the Terrestrial EAAA and the wider Project area are not impacted by the Project</w:t>
      </w:r>
      <w:r w:rsidR="004336DC" w:rsidRPr="004336DC">
        <w:rPr>
          <w:lang w:eastAsia="en-GB" w:bidi="hi-IN"/>
        </w:rPr>
        <w:t>.</w:t>
      </w:r>
      <w:bookmarkStart w:id="41" w:name="_Ref213926737"/>
      <w:bookmarkStart w:id="42" w:name="_Ref213926714"/>
      <w:r w:rsidR="004C1D5B">
        <w:rPr>
          <w:lang w:eastAsia="en-GB" w:bidi="hi-IN"/>
        </w:rPr>
        <w:t xml:space="preserve"> </w:t>
      </w:r>
      <w:bookmarkStart w:id="43" w:name="_Ref215978847"/>
    </w:p>
    <w:p w14:paraId="6E09F022" w14:textId="1AF0A8B8" w:rsidR="00F003E6" w:rsidRPr="00727332" w:rsidRDefault="00F003E6" w:rsidP="007006E0">
      <w:pPr>
        <w:rPr>
          <w:i/>
          <w:iCs/>
          <w:color w:val="00B0F0"/>
        </w:rPr>
      </w:pPr>
      <w:r w:rsidRPr="00727332">
        <w:rPr>
          <w:i/>
          <w:iCs/>
          <w:color w:val="00B0F0"/>
        </w:rPr>
        <w:t xml:space="preserve">Table </w:t>
      </w:r>
      <w:r w:rsidRPr="00727332">
        <w:rPr>
          <w:i/>
          <w:iCs/>
          <w:color w:val="00B0F0"/>
        </w:rPr>
        <w:fldChar w:fldCharType="begin"/>
      </w:r>
      <w:r w:rsidRPr="00727332">
        <w:rPr>
          <w:i/>
          <w:iCs/>
          <w:color w:val="00B0F0"/>
        </w:rPr>
        <w:instrText xml:space="preserve"> SEQ Table \* ARABIC </w:instrText>
      </w:r>
      <w:r w:rsidRPr="00727332">
        <w:rPr>
          <w:i/>
          <w:iCs/>
          <w:color w:val="00B0F0"/>
        </w:rPr>
        <w:fldChar w:fldCharType="separate"/>
      </w:r>
      <w:r w:rsidR="002332DD">
        <w:rPr>
          <w:i/>
          <w:iCs/>
          <w:noProof/>
          <w:color w:val="00B0F0"/>
        </w:rPr>
        <w:t>6</w:t>
      </w:r>
      <w:r w:rsidRPr="00727332">
        <w:rPr>
          <w:i/>
          <w:iCs/>
          <w:color w:val="00B0F0"/>
        </w:rPr>
        <w:fldChar w:fldCharType="end"/>
      </w:r>
      <w:bookmarkEnd w:id="43"/>
      <w:r w:rsidRPr="00727332">
        <w:rPr>
          <w:i/>
          <w:iCs/>
          <w:color w:val="00B0F0"/>
        </w:rPr>
        <w:t xml:space="preserve">: Land cover for the Terrestrial EAAA </w:t>
      </w:r>
      <w:r w:rsidR="003F129C" w:rsidRPr="00727332">
        <w:rPr>
          <w:i/>
          <w:iCs/>
          <w:color w:val="00B0F0"/>
        </w:rPr>
        <w:t>and Avian EAAA</w:t>
      </w:r>
      <w:r w:rsidRPr="00727332">
        <w:rPr>
          <w:i/>
          <w:iCs/>
          <w:color w:val="00B0F0"/>
        </w:rPr>
        <w:t xml:space="preserve"> based on </w:t>
      </w:r>
      <w:r w:rsidR="003F129C" w:rsidRPr="00727332">
        <w:rPr>
          <w:i/>
          <w:iCs/>
          <w:color w:val="00B0F0"/>
        </w:rPr>
        <w:t>Corine Land Cover Classes</w:t>
      </w:r>
      <w:r w:rsidRPr="00727332">
        <w:rPr>
          <w:i/>
          <w:iCs/>
          <w:color w:val="00B0F0"/>
        </w:rPr>
        <w:t>.</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238"/>
        <w:gridCol w:w="3860"/>
        <w:gridCol w:w="1237"/>
        <w:gridCol w:w="1135"/>
      </w:tblGrid>
      <w:tr w:rsidR="00997F51" w:rsidRPr="00462436" w14:paraId="56E69616" w14:textId="72B39076" w:rsidTr="008E342F">
        <w:trPr>
          <w:tblHeader/>
        </w:trPr>
        <w:tc>
          <w:tcPr>
            <w:tcW w:w="603" w:type="pct"/>
            <w:shd w:val="clear" w:color="auto" w:fill="00B0F0"/>
          </w:tcPr>
          <w:bookmarkEnd w:id="41"/>
          <w:bookmarkEnd w:id="42"/>
          <w:p w14:paraId="77BD1002" w14:textId="25436FEC" w:rsidR="007957A2" w:rsidRPr="00462436" w:rsidRDefault="005F509E" w:rsidP="00A12A17">
            <w:pPr>
              <w:pStyle w:val="Tabletext"/>
              <w:spacing w:before="120" w:after="120" w:line="240" w:lineRule="auto"/>
              <w:ind w:left="58" w:right="58"/>
              <w:rPr>
                <w:b/>
                <w:color w:val="FFFFFF" w:themeColor="background1"/>
                <w:szCs w:val="16"/>
                <w:lang w:val="en-GB" w:eastAsia="en-GB"/>
              </w:rPr>
            </w:pPr>
            <w:r>
              <w:rPr>
                <w:b/>
                <w:color w:val="FFFFFF" w:themeColor="background1"/>
                <w:szCs w:val="16"/>
                <w:lang w:val="en-GB" w:eastAsia="en-GB"/>
              </w:rPr>
              <w:t>CORINE Land Cover (CL</w:t>
            </w:r>
            <w:r w:rsidR="00A56209">
              <w:rPr>
                <w:b/>
                <w:color w:val="FFFFFF" w:themeColor="background1"/>
                <w:szCs w:val="16"/>
                <w:lang w:val="en-GB" w:eastAsia="en-GB"/>
              </w:rPr>
              <w:t xml:space="preserve">C) Level 1 </w:t>
            </w:r>
          </w:p>
        </w:tc>
        <w:tc>
          <w:tcPr>
            <w:tcW w:w="729" w:type="pct"/>
            <w:shd w:val="clear" w:color="auto" w:fill="00B0F0"/>
          </w:tcPr>
          <w:p w14:paraId="7ACEA0DF" w14:textId="7DFD2DBA" w:rsidR="00B0768D" w:rsidRDefault="00EC2C23" w:rsidP="00A12A17">
            <w:pPr>
              <w:pStyle w:val="Tabletext"/>
              <w:spacing w:before="120" w:after="120" w:line="240" w:lineRule="auto"/>
              <w:ind w:left="58" w:right="58"/>
              <w:rPr>
                <w:b/>
                <w:color w:val="FFFFFF" w:themeColor="background1"/>
                <w:szCs w:val="16"/>
                <w:lang w:eastAsia="en-GB"/>
              </w:rPr>
            </w:pPr>
            <w:r>
              <w:rPr>
                <w:b/>
                <w:color w:val="FFFFFF" w:themeColor="background1"/>
                <w:szCs w:val="16"/>
                <w:lang w:eastAsia="en-GB"/>
              </w:rPr>
              <w:t xml:space="preserve">CLC </w:t>
            </w:r>
            <w:r w:rsidR="00B0768D">
              <w:rPr>
                <w:b/>
                <w:color w:val="FFFFFF" w:themeColor="background1"/>
                <w:szCs w:val="16"/>
                <w:lang w:eastAsia="en-GB"/>
              </w:rPr>
              <w:t>Sub Class</w:t>
            </w:r>
            <w:r>
              <w:rPr>
                <w:b/>
                <w:color w:val="FFFFFF" w:themeColor="background1"/>
                <w:szCs w:val="16"/>
                <w:lang w:eastAsia="en-GB"/>
              </w:rPr>
              <w:t xml:space="preserve"> Level 3</w:t>
            </w:r>
          </w:p>
        </w:tc>
        <w:tc>
          <w:tcPr>
            <w:tcW w:w="2272" w:type="pct"/>
            <w:shd w:val="clear" w:color="auto" w:fill="00B0F0"/>
          </w:tcPr>
          <w:p w14:paraId="2B1C2792" w14:textId="6E98E679" w:rsidR="007957A2" w:rsidRPr="00462436" w:rsidRDefault="007957A2" w:rsidP="00A12A17">
            <w:pPr>
              <w:pStyle w:val="Tabletext"/>
              <w:spacing w:before="120" w:after="120" w:line="240" w:lineRule="auto"/>
              <w:ind w:left="58" w:right="58"/>
              <w:rPr>
                <w:b/>
                <w:color w:val="FFFFFF" w:themeColor="background1"/>
                <w:szCs w:val="16"/>
                <w:lang w:val="en-GB" w:eastAsia="en-GB"/>
              </w:rPr>
            </w:pPr>
            <w:r w:rsidRPr="00462436">
              <w:rPr>
                <w:b/>
                <w:color w:val="FFFFFF" w:themeColor="background1"/>
                <w:szCs w:val="16"/>
                <w:lang w:val="en-GB" w:eastAsia="en-GB"/>
              </w:rPr>
              <w:t>Description</w:t>
            </w:r>
          </w:p>
        </w:tc>
        <w:tc>
          <w:tcPr>
            <w:tcW w:w="728" w:type="pct"/>
            <w:shd w:val="clear" w:color="auto" w:fill="00B0F0"/>
          </w:tcPr>
          <w:p w14:paraId="7226D5D7" w14:textId="34CB17AF" w:rsidR="007957A2" w:rsidRPr="00462436" w:rsidRDefault="007957A2" w:rsidP="00A12A17">
            <w:pPr>
              <w:pStyle w:val="Tabletext"/>
              <w:spacing w:before="120" w:after="120" w:line="240" w:lineRule="auto"/>
              <w:ind w:left="58" w:right="58"/>
              <w:rPr>
                <w:b/>
                <w:color w:val="FFFFFF" w:themeColor="background1"/>
                <w:szCs w:val="16"/>
                <w:lang w:val="en-GB" w:eastAsia="en-GB"/>
              </w:rPr>
            </w:pPr>
            <w:r w:rsidRPr="00462436">
              <w:rPr>
                <w:b/>
                <w:color w:val="FFFFFF" w:themeColor="background1"/>
                <w:szCs w:val="16"/>
                <w:lang w:val="en-GB" w:eastAsia="en-GB"/>
              </w:rPr>
              <w:t xml:space="preserve">Area within </w:t>
            </w:r>
            <w:r w:rsidR="00690D01">
              <w:rPr>
                <w:b/>
                <w:color w:val="FFFFFF" w:themeColor="background1"/>
                <w:szCs w:val="16"/>
                <w:lang w:val="en-GB" w:eastAsia="en-GB"/>
              </w:rPr>
              <w:t>T</w:t>
            </w:r>
            <w:r w:rsidR="00690D01" w:rsidRPr="00462436">
              <w:rPr>
                <w:b/>
                <w:color w:val="FFFFFF" w:themeColor="background1"/>
                <w:szCs w:val="16"/>
                <w:lang w:val="en-GB" w:eastAsia="en-GB"/>
              </w:rPr>
              <w:t>errestrial</w:t>
            </w:r>
            <w:r w:rsidRPr="00462436">
              <w:rPr>
                <w:b/>
                <w:color w:val="FFFFFF" w:themeColor="background1"/>
                <w:szCs w:val="16"/>
                <w:lang w:val="en-GB" w:eastAsia="en-GB"/>
              </w:rPr>
              <w:t xml:space="preserve"> EAAA (km</w:t>
            </w:r>
            <w:r w:rsidRPr="00462436">
              <w:rPr>
                <w:b/>
                <w:color w:val="FFFFFF" w:themeColor="background1"/>
                <w:szCs w:val="16"/>
                <w:vertAlign w:val="superscript"/>
                <w:lang w:val="en-GB" w:eastAsia="en-GB"/>
              </w:rPr>
              <w:t>2</w:t>
            </w:r>
            <w:r w:rsidRPr="00462436">
              <w:rPr>
                <w:b/>
                <w:color w:val="FFFFFF" w:themeColor="background1"/>
                <w:szCs w:val="16"/>
                <w:lang w:val="en-GB" w:eastAsia="en-GB"/>
              </w:rPr>
              <w:t xml:space="preserve"> / %)</w:t>
            </w:r>
          </w:p>
        </w:tc>
        <w:tc>
          <w:tcPr>
            <w:tcW w:w="668" w:type="pct"/>
            <w:shd w:val="clear" w:color="auto" w:fill="00B0F0"/>
          </w:tcPr>
          <w:p w14:paraId="0135B86E" w14:textId="0759FE34" w:rsidR="00690D01" w:rsidRDefault="00690D01" w:rsidP="00A12A17">
            <w:pPr>
              <w:pStyle w:val="Tabletext"/>
              <w:spacing w:before="120" w:after="120" w:line="240" w:lineRule="auto"/>
              <w:ind w:left="58" w:right="58"/>
              <w:rPr>
                <w:b/>
                <w:color w:val="FFFFFF" w:themeColor="background1"/>
                <w:szCs w:val="16"/>
                <w:lang w:eastAsia="en-GB"/>
              </w:rPr>
            </w:pPr>
            <w:r>
              <w:rPr>
                <w:b/>
                <w:color w:val="FFFFFF" w:themeColor="background1"/>
                <w:szCs w:val="16"/>
                <w:lang w:eastAsia="en-GB"/>
              </w:rPr>
              <w:t xml:space="preserve">Area within Avian EAAA </w:t>
            </w:r>
            <w:r w:rsidRPr="00462436">
              <w:rPr>
                <w:b/>
                <w:color w:val="FFFFFF" w:themeColor="background1"/>
                <w:szCs w:val="16"/>
                <w:lang w:val="en-GB" w:eastAsia="en-GB"/>
              </w:rPr>
              <w:t>(km</w:t>
            </w:r>
            <w:r w:rsidRPr="00462436">
              <w:rPr>
                <w:b/>
                <w:color w:val="FFFFFF" w:themeColor="background1"/>
                <w:szCs w:val="16"/>
                <w:vertAlign w:val="superscript"/>
                <w:lang w:val="en-GB" w:eastAsia="en-GB"/>
              </w:rPr>
              <w:t>2</w:t>
            </w:r>
            <w:r w:rsidRPr="00462436">
              <w:rPr>
                <w:b/>
                <w:color w:val="FFFFFF" w:themeColor="background1"/>
                <w:szCs w:val="16"/>
                <w:lang w:val="en-GB" w:eastAsia="en-GB"/>
              </w:rPr>
              <w:t xml:space="preserve"> / %)</w:t>
            </w:r>
          </w:p>
        </w:tc>
      </w:tr>
      <w:tr w:rsidR="00C05048" w:rsidRPr="00462436" w14:paraId="372F759B" w14:textId="0A9F1B22" w:rsidTr="008C640A">
        <w:tc>
          <w:tcPr>
            <w:tcW w:w="4332" w:type="pct"/>
            <w:gridSpan w:val="4"/>
            <w:shd w:val="clear" w:color="auto" w:fill="D9D9D9" w:themeFill="background1" w:themeFillShade="D9"/>
          </w:tcPr>
          <w:p w14:paraId="6718A2EE" w14:textId="211B14CD" w:rsidR="007957A2" w:rsidRPr="00462436" w:rsidRDefault="00B0768D" w:rsidP="00A12A17">
            <w:pPr>
              <w:pStyle w:val="Tabletext"/>
              <w:spacing w:before="120" w:after="120" w:line="240" w:lineRule="auto"/>
              <w:ind w:left="58" w:right="58"/>
              <w:rPr>
                <w:b/>
                <w:color w:val="000000" w:themeColor="text1"/>
                <w:szCs w:val="16"/>
                <w:lang w:eastAsia="en-GB"/>
              </w:rPr>
            </w:pPr>
            <w:r w:rsidRPr="00462436">
              <w:rPr>
                <w:b/>
                <w:color w:val="000000" w:themeColor="text1"/>
                <w:szCs w:val="16"/>
                <w:lang w:eastAsia="en-GB"/>
              </w:rPr>
              <w:t>Natural Habitat</w:t>
            </w:r>
            <w:r>
              <w:rPr>
                <w:b/>
                <w:color w:val="000000" w:themeColor="text1"/>
                <w:szCs w:val="16"/>
                <w:lang w:eastAsia="en-GB"/>
              </w:rPr>
              <w:t xml:space="preserve"> (including semi-natural habitat)</w:t>
            </w:r>
            <w:r w:rsidRPr="00462436">
              <w:rPr>
                <w:b/>
                <w:color w:val="000000" w:themeColor="text1"/>
                <w:szCs w:val="16"/>
                <w:lang w:eastAsia="en-GB"/>
              </w:rPr>
              <w:t>:</w:t>
            </w:r>
          </w:p>
        </w:tc>
        <w:tc>
          <w:tcPr>
            <w:tcW w:w="668" w:type="pct"/>
            <w:shd w:val="clear" w:color="auto" w:fill="D9D9D9" w:themeFill="background1" w:themeFillShade="D9"/>
          </w:tcPr>
          <w:p w14:paraId="57A109B6" w14:textId="77777777" w:rsidR="00690D01" w:rsidRPr="00462436" w:rsidRDefault="00690D01" w:rsidP="00A12A17">
            <w:pPr>
              <w:pStyle w:val="Tabletext"/>
              <w:spacing w:before="120" w:after="120" w:line="240" w:lineRule="auto"/>
              <w:ind w:left="58" w:right="58"/>
              <w:rPr>
                <w:b/>
                <w:color w:val="000000" w:themeColor="text1"/>
                <w:szCs w:val="16"/>
                <w:lang w:eastAsia="en-GB"/>
              </w:rPr>
            </w:pPr>
          </w:p>
        </w:tc>
      </w:tr>
      <w:tr w:rsidR="00893733" w:rsidRPr="00462436" w14:paraId="7276EA64" w14:textId="7B50AB05" w:rsidTr="008C640A">
        <w:trPr>
          <w:trHeight w:val="411"/>
        </w:trPr>
        <w:tc>
          <w:tcPr>
            <w:tcW w:w="603" w:type="pct"/>
            <w:vMerge w:val="restart"/>
          </w:tcPr>
          <w:p w14:paraId="32BF796D" w14:textId="27FC7E70" w:rsidR="007957A2" w:rsidRPr="00462436" w:rsidRDefault="00690D01" w:rsidP="00A12A17">
            <w:pPr>
              <w:pStyle w:val="Tabletext"/>
              <w:spacing w:before="120" w:after="120" w:line="240" w:lineRule="auto"/>
              <w:ind w:left="58" w:right="58"/>
              <w:rPr>
                <w:szCs w:val="16"/>
                <w:lang w:eastAsia="en-GB"/>
              </w:rPr>
            </w:pPr>
            <w:r>
              <w:rPr>
                <w:szCs w:val="16"/>
                <w:lang w:eastAsia="en-GB"/>
              </w:rPr>
              <w:t>Forest and semi natural areas</w:t>
            </w:r>
          </w:p>
        </w:tc>
        <w:tc>
          <w:tcPr>
            <w:tcW w:w="729" w:type="pct"/>
          </w:tcPr>
          <w:p w14:paraId="20087488" w14:textId="40E2CFA3" w:rsidR="00B0768D" w:rsidRDefault="005F4A23" w:rsidP="00EF35E2">
            <w:pPr>
              <w:pStyle w:val="Tabletext"/>
              <w:spacing w:before="120" w:after="120" w:line="240" w:lineRule="auto"/>
              <w:ind w:left="58" w:right="58"/>
              <w:rPr>
                <w:szCs w:val="16"/>
                <w:lang w:eastAsia="en-GB"/>
              </w:rPr>
            </w:pPr>
            <w:r>
              <w:rPr>
                <w:szCs w:val="16"/>
                <w:lang w:eastAsia="en-GB"/>
              </w:rPr>
              <w:t>Broad-leaved forest</w:t>
            </w:r>
          </w:p>
        </w:tc>
        <w:tc>
          <w:tcPr>
            <w:tcW w:w="2272" w:type="pct"/>
          </w:tcPr>
          <w:p w14:paraId="76A21453" w14:textId="4E3593B3" w:rsidR="007957A2" w:rsidRPr="00462436" w:rsidRDefault="00E9249F" w:rsidP="00A12A17">
            <w:pPr>
              <w:pStyle w:val="Tabletext"/>
              <w:spacing w:before="120" w:after="120" w:line="240" w:lineRule="auto"/>
              <w:ind w:left="58" w:right="58"/>
              <w:rPr>
                <w:szCs w:val="16"/>
                <w:lang w:eastAsia="en-GB"/>
              </w:rPr>
            </w:pPr>
            <w:r w:rsidRPr="00E9249F">
              <w:rPr>
                <w:szCs w:val="16"/>
                <w:lang w:eastAsia="en-GB"/>
              </w:rPr>
              <w:t>Vegetation formation composed principally of trees, including shrub and</w:t>
            </w:r>
            <w:r>
              <w:rPr>
                <w:szCs w:val="16"/>
                <w:lang w:eastAsia="en-GB"/>
              </w:rPr>
              <w:t xml:space="preserve"> </w:t>
            </w:r>
            <w:r w:rsidRPr="00E9249F">
              <w:rPr>
                <w:szCs w:val="16"/>
                <w:lang w:eastAsia="en-GB"/>
              </w:rPr>
              <w:t xml:space="preserve">bush </w:t>
            </w:r>
            <w:proofErr w:type="spellStart"/>
            <w:r w:rsidRPr="00E9249F">
              <w:rPr>
                <w:szCs w:val="16"/>
                <w:lang w:eastAsia="en-GB"/>
              </w:rPr>
              <w:t>understorey</w:t>
            </w:r>
            <w:proofErr w:type="spellEnd"/>
            <w:r w:rsidRPr="00E9249F">
              <w:rPr>
                <w:szCs w:val="16"/>
                <w:lang w:eastAsia="en-GB"/>
              </w:rPr>
              <w:t>, where broad-leaved species predominate.</w:t>
            </w:r>
          </w:p>
        </w:tc>
        <w:tc>
          <w:tcPr>
            <w:tcW w:w="728" w:type="pct"/>
          </w:tcPr>
          <w:p w14:paraId="42F2AA2A" w14:textId="6646628F" w:rsidR="007957A2" w:rsidRPr="00462436" w:rsidRDefault="00BC0AE4" w:rsidP="00A12A17">
            <w:pPr>
              <w:pStyle w:val="Tabletext"/>
              <w:spacing w:before="120" w:after="120" w:line="240" w:lineRule="auto"/>
              <w:ind w:left="58" w:right="58"/>
              <w:rPr>
                <w:szCs w:val="16"/>
                <w:lang w:eastAsia="en-GB"/>
              </w:rPr>
            </w:pPr>
            <w:r w:rsidRPr="00613C16">
              <w:rPr>
                <w:bCs/>
                <w:szCs w:val="16"/>
                <w:lang w:eastAsia="en-GB"/>
              </w:rPr>
              <w:t>36.07</w:t>
            </w:r>
            <w:r w:rsidR="007957A2" w:rsidRPr="00462436">
              <w:rPr>
                <w:szCs w:val="16"/>
                <w:lang w:eastAsia="en-GB"/>
              </w:rPr>
              <w:t xml:space="preserve"> km</w:t>
            </w:r>
            <w:r w:rsidR="007957A2" w:rsidRPr="00462436">
              <w:rPr>
                <w:szCs w:val="16"/>
                <w:vertAlign w:val="superscript"/>
                <w:lang w:eastAsia="en-GB"/>
              </w:rPr>
              <w:t>2</w:t>
            </w:r>
            <w:r w:rsidR="007957A2" w:rsidRPr="00613C16">
              <w:rPr>
                <w:szCs w:val="16"/>
                <w:vertAlign w:val="superscript"/>
                <w:lang w:eastAsia="en-GB"/>
              </w:rPr>
              <w:t xml:space="preserve"> </w:t>
            </w:r>
            <w:r w:rsidR="007957A2" w:rsidRPr="00462436">
              <w:rPr>
                <w:szCs w:val="16"/>
                <w:lang w:eastAsia="en-GB"/>
              </w:rPr>
              <w:t xml:space="preserve">/ </w:t>
            </w:r>
            <w:r w:rsidR="006B7F42" w:rsidRPr="00613C16">
              <w:rPr>
                <w:bCs/>
                <w:szCs w:val="16"/>
                <w:lang w:eastAsia="en-GB"/>
              </w:rPr>
              <w:t>9.09</w:t>
            </w:r>
            <w:r w:rsidR="007957A2" w:rsidRPr="00462436">
              <w:rPr>
                <w:szCs w:val="16"/>
                <w:lang w:eastAsia="en-GB"/>
              </w:rPr>
              <w:t>%</w:t>
            </w:r>
          </w:p>
        </w:tc>
        <w:tc>
          <w:tcPr>
            <w:tcW w:w="668" w:type="pct"/>
          </w:tcPr>
          <w:p w14:paraId="6E1F9A0B" w14:textId="038F702C" w:rsidR="0058691D" w:rsidRDefault="00884007" w:rsidP="00A12A17">
            <w:pPr>
              <w:pStyle w:val="Tabletext"/>
              <w:spacing w:before="120" w:after="120" w:line="240" w:lineRule="auto"/>
              <w:ind w:left="58" w:right="58"/>
              <w:rPr>
                <w:szCs w:val="16"/>
                <w:lang w:eastAsia="en-GB"/>
              </w:rPr>
            </w:pPr>
            <w:r>
              <w:rPr>
                <w:szCs w:val="16"/>
                <w:lang w:eastAsia="en-GB"/>
              </w:rPr>
              <w:t>81.18</w:t>
            </w:r>
            <w:r w:rsidR="0058691D">
              <w:rPr>
                <w:szCs w:val="16"/>
                <w:lang w:eastAsia="en-GB"/>
              </w:rPr>
              <w:t xml:space="preserve"> </w:t>
            </w:r>
            <w:r w:rsidR="0058691D" w:rsidRPr="00462436">
              <w:rPr>
                <w:szCs w:val="16"/>
                <w:lang w:eastAsia="en-GB"/>
              </w:rPr>
              <w:t>km</w:t>
            </w:r>
            <w:r w:rsidR="0058691D" w:rsidRPr="00462436">
              <w:rPr>
                <w:szCs w:val="16"/>
                <w:vertAlign w:val="superscript"/>
                <w:lang w:eastAsia="en-GB"/>
              </w:rPr>
              <w:t>2</w:t>
            </w:r>
            <w:r w:rsidR="0058691D">
              <w:rPr>
                <w:bCs/>
                <w:szCs w:val="16"/>
                <w:lang w:eastAsia="en-GB"/>
              </w:rPr>
              <w:t xml:space="preserve"> / </w:t>
            </w:r>
            <w:r>
              <w:rPr>
                <w:bCs/>
                <w:szCs w:val="16"/>
                <w:lang w:eastAsia="en-GB"/>
              </w:rPr>
              <w:t xml:space="preserve">14.93 </w:t>
            </w:r>
            <w:r w:rsidR="00351BAC">
              <w:rPr>
                <w:bCs/>
                <w:szCs w:val="16"/>
                <w:lang w:eastAsia="en-GB"/>
              </w:rPr>
              <w:t>%</w:t>
            </w:r>
          </w:p>
        </w:tc>
      </w:tr>
      <w:tr w:rsidR="005F4A23" w:rsidRPr="00462436" w14:paraId="5FD1E532" w14:textId="77777777" w:rsidTr="008C640A">
        <w:trPr>
          <w:trHeight w:val="411"/>
        </w:trPr>
        <w:tc>
          <w:tcPr>
            <w:tcW w:w="603" w:type="pct"/>
            <w:vMerge/>
          </w:tcPr>
          <w:p w14:paraId="5C5E0090" w14:textId="77777777" w:rsidR="005F4A23" w:rsidRDefault="005F4A23" w:rsidP="005F4A23">
            <w:pPr>
              <w:pStyle w:val="Tabletext"/>
              <w:spacing w:before="120" w:after="120" w:line="240" w:lineRule="auto"/>
              <w:ind w:left="58" w:right="58"/>
              <w:rPr>
                <w:szCs w:val="16"/>
                <w:lang w:eastAsia="en-GB"/>
              </w:rPr>
            </w:pPr>
          </w:p>
        </w:tc>
        <w:tc>
          <w:tcPr>
            <w:tcW w:w="729" w:type="pct"/>
          </w:tcPr>
          <w:p w14:paraId="1D4882FC" w14:textId="084B7AAE" w:rsidR="005F4A23" w:rsidRDefault="005F4A23" w:rsidP="005F4A23">
            <w:pPr>
              <w:pStyle w:val="Tabletext"/>
              <w:spacing w:before="120" w:after="120" w:line="240" w:lineRule="auto"/>
              <w:ind w:right="58"/>
              <w:rPr>
                <w:szCs w:val="16"/>
                <w:lang w:eastAsia="en-GB"/>
              </w:rPr>
            </w:pPr>
            <w:r>
              <w:rPr>
                <w:szCs w:val="16"/>
                <w:lang w:eastAsia="en-GB"/>
              </w:rPr>
              <w:t>Transitional woodland shrub</w:t>
            </w:r>
          </w:p>
        </w:tc>
        <w:tc>
          <w:tcPr>
            <w:tcW w:w="2272" w:type="pct"/>
          </w:tcPr>
          <w:p w14:paraId="01D5BBE4" w14:textId="64F96053" w:rsidR="005F4A23" w:rsidRPr="009E5A8E" w:rsidRDefault="0095521A" w:rsidP="0095521A">
            <w:pPr>
              <w:pStyle w:val="Tabletext"/>
              <w:spacing w:before="120" w:after="120" w:line="240" w:lineRule="auto"/>
              <w:ind w:left="58" w:right="58"/>
              <w:rPr>
                <w:szCs w:val="16"/>
                <w:lang w:eastAsia="en-GB"/>
              </w:rPr>
            </w:pPr>
            <w:r w:rsidRPr="0095521A">
              <w:rPr>
                <w:szCs w:val="16"/>
                <w:lang w:eastAsia="en-GB"/>
              </w:rPr>
              <w:t>Transitional bushy and herbaceous vegetation with occasional scattered</w:t>
            </w:r>
            <w:r>
              <w:rPr>
                <w:szCs w:val="16"/>
                <w:lang w:eastAsia="en-GB"/>
              </w:rPr>
              <w:t xml:space="preserve"> </w:t>
            </w:r>
            <w:r w:rsidRPr="0095521A">
              <w:rPr>
                <w:szCs w:val="16"/>
                <w:lang w:eastAsia="en-GB"/>
              </w:rPr>
              <w:t>trees. Can represent woodland degradation, forest regeneration / recolonization or natural succession.</w:t>
            </w:r>
          </w:p>
        </w:tc>
        <w:tc>
          <w:tcPr>
            <w:tcW w:w="728" w:type="pct"/>
          </w:tcPr>
          <w:p w14:paraId="7F95D219" w14:textId="2248724B" w:rsidR="005F4A23" w:rsidRPr="00613C16" w:rsidRDefault="00FD2F73" w:rsidP="005F4A23">
            <w:pPr>
              <w:pStyle w:val="Tabletext"/>
              <w:spacing w:before="120" w:after="120" w:line="240" w:lineRule="auto"/>
              <w:ind w:left="58" w:right="58"/>
              <w:rPr>
                <w:szCs w:val="16"/>
                <w:lang w:eastAsia="en-GB"/>
              </w:rPr>
            </w:pPr>
            <w:r w:rsidRPr="00613C16">
              <w:rPr>
                <w:bCs/>
                <w:szCs w:val="16"/>
                <w:lang w:eastAsia="en-GB"/>
              </w:rPr>
              <w:t>2.91</w:t>
            </w:r>
            <w:r w:rsidR="005F4A23" w:rsidRPr="00613C16">
              <w:rPr>
                <w:bCs/>
                <w:szCs w:val="16"/>
                <w:lang w:eastAsia="en-GB"/>
              </w:rPr>
              <w:t xml:space="preserve"> km</w:t>
            </w:r>
            <w:r w:rsidR="005F4A23" w:rsidRPr="00613C16">
              <w:rPr>
                <w:bCs/>
                <w:szCs w:val="16"/>
                <w:vertAlign w:val="superscript"/>
                <w:lang w:eastAsia="en-GB"/>
              </w:rPr>
              <w:t xml:space="preserve">2 </w:t>
            </w:r>
            <w:r w:rsidR="005F4A23" w:rsidRPr="00613C16">
              <w:rPr>
                <w:bCs/>
                <w:szCs w:val="16"/>
                <w:lang w:eastAsia="en-GB"/>
              </w:rPr>
              <w:t>/ 0.</w:t>
            </w:r>
            <w:r w:rsidR="008F5D01" w:rsidRPr="00613C16">
              <w:rPr>
                <w:bCs/>
                <w:szCs w:val="16"/>
                <w:lang w:eastAsia="en-GB"/>
              </w:rPr>
              <w:t>73</w:t>
            </w:r>
            <w:r w:rsidR="005F4A23" w:rsidRPr="00613C16">
              <w:rPr>
                <w:bCs/>
                <w:szCs w:val="16"/>
                <w:lang w:eastAsia="en-GB"/>
              </w:rPr>
              <w:t>%</w:t>
            </w:r>
          </w:p>
        </w:tc>
        <w:tc>
          <w:tcPr>
            <w:tcW w:w="668" w:type="pct"/>
          </w:tcPr>
          <w:p w14:paraId="31A9F2BC" w14:textId="2924160B" w:rsidR="005F4A23" w:rsidRPr="00462436" w:rsidRDefault="008C2BF5" w:rsidP="005F4A23">
            <w:pPr>
              <w:pStyle w:val="Tabletext"/>
              <w:spacing w:before="120" w:after="120" w:line="240" w:lineRule="auto"/>
              <w:ind w:left="58" w:right="58"/>
              <w:rPr>
                <w:bCs/>
                <w:szCs w:val="16"/>
                <w:lang w:eastAsia="en-GB"/>
              </w:rPr>
            </w:pPr>
            <w:r>
              <w:rPr>
                <w:szCs w:val="16"/>
                <w:lang w:eastAsia="en-GB"/>
              </w:rPr>
              <w:t>2.91</w:t>
            </w:r>
            <w:r w:rsidR="005F4A23">
              <w:rPr>
                <w:szCs w:val="16"/>
                <w:lang w:eastAsia="en-GB"/>
              </w:rPr>
              <w:t xml:space="preserve"> </w:t>
            </w:r>
            <w:r w:rsidR="005F4A23" w:rsidRPr="00462436">
              <w:rPr>
                <w:szCs w:val="16"/>
                <w:lang w:eastAsia="en-GB"/>
              </w:rPr>
              <w:t>km</w:t>
            </w:r>
            <w:r w:rsidR="005F4A23" w:rsidRPr="00462436">
              <w:rPr>
                <w:szCs w:val="16"/>
                <w:vertAlign w:val="superscript"/>
                <w:lang w:eastAsia="en-GB"/>
              </w:rPr>
              <w:t>2</w:t>
            </w:r>
            <w:r w:rsidR="005F4A23">
              <w:rPr>
                <w:bCs/>
                <w:szCs w:val="16"/>
                <w:lang w:eastAsia="en-GB"/>
              </w:rPr>
              <w:t xml:space="preserve"> / 0.</w:t>
            </w:r>
            <w:r w:rsidR="00F67F49">
              <w:rPr>
                <w:bCs/>
                <w:szCs w:val="16"/>
                <w:lang w:eastAsia="en-GB"/>
              </w:rPr>
              <w:t>53</w:t>
            </w:r>
            <w:r w:rsidR="005F4A23">
              <w:rPr>
                <w:bCs/>
                <w:szCs w:val="16"/>
                <w:lang w:eastAsia="en-GB"/>
              </w:rPr>
              <w:t>%</w:t>
            </w:r>
          </w:p>
        </w:tc>
      </w:tr>
      <w:tr w:rsidR="005F4A23" w:rsidRPr="00462436" w14:paraId="0EC9551E" w14:textId="77777777" w:rsidTr="008C640A">
        <w:trPr>
          <w:trHeight w:val="411"/>
        </w:trPr>
        <w:tc>
          <w:tcPr>
            <w:tcW w:w="603" w:type="pct"/>
            <w:vMerge/>
          </w:tcPr>
          <w:p w14:paraId="12529345" w14:textId="77777777" w:rsidR="005F4A23" w:rsidRDefault="005F4A23" w:rsidP="005F4A23">
            <w:pPr>
              <w:pStyle w:val="Tabletext"/>
              <w:spacing w:before="120" w:after="120" w:line="240" w:lineRule="auto"/>
              <w:ind w:left="58" w:right="58"/>
              <w:rPr>
                <w:szCs w:val="16"/>
                <w:lang w:eastAsia="en-GB"/>
              </w:rPr>
            </w:pPr>
          </w:p>
        </w:tc>
        <w:tc>
          <w:tcPr>
            <w:tcW w:w="729" w:type="pct"/>
          </w:tcPr>
          <w:p w14:paraId="04E88B52" w14:textId="35E75F9B" w:rsidR="005F4A23" w:rsidRDefault="005F4A23" w:rsidP="005F4A23">
            <w:pPr>
              <w:pStyle w:val="Tabletext"/>
              <w:spacing w:before="120" w:after="120" w:line="240" w:lineRule="auto"/>
              <w:ind w:left="58" w:right="58"/>
              <w:rPr>
                <w:szCs w:val="16"/>
                <w:lang w:eastAsia="en-GB"/>
              </w:rPr>
            </w:pPr>
            <w:r>
              <w:rPr>
                <w:szCs w:val="16"/>
                <w:lang w:eastAsia="en-GB"/>
              </w:rPr>
              <w:t>Natural Grasslands</w:t>
            </w:r>
          </w:p>
        </w:tc>
        <w:tc>
          <w:tcPr>
            <w:tcW w:w="2272" w:type="pct"/>
          </w:tcPr>
          <w:p w14:paraId="683586AD" w14:textId="6AEDB1E7" w:rsidR="005F4A23" w:rsidRPr="009E5A8E" w:rsidRDefault="00554C6E" w:rsidP="005F4A23">
            <w:pPr>
              <w:pStyle w:val="Tabletext"/>
              <w:spacing w:before="120" w:after="120" w:line="240" w:lineRule="auto"/>
              <w:ind w:left="58" w:right="58"/>
              <w:rPr>
                <w:szCs w:val="16"/>
                <w:lang w:eastAsia="en-GB"/>
              </w:rPr>
            </w:pPr>
            <w:r w:rsidRPr="00554C6E">
              <w:rPr>
                <w:szCs w:val="16"/>
                <w:lang w:eastAsia="en-GB"/>
              </w:rPr>
              <w:t>Grasslands under no or moderate human influence. Low productivity grasslands. Often situated in areas of rough, uneven ground, steep slopes; frequently including rocky areas or patches of other (semi-)natural vegetation.</w:t>
            </w:r>
          </w:p>
        </w:tc>
        <w:tc>
          <w:tcPr>
            <w:tcW w:w="728" w:type="pct"/>
          </w:tcPr>
          <w:p w14:paraId="687C9C66" w14:textId="3D72DB81" w:rsidR="005F4A23" w:rsidRPr="00613C16" w:rsidRDefault="00EE27BD" w:rsidP="005F4A23">
            <w:pPr>
              <w:pStyle w:val="Tabletext"/>
              <w:spacing w:before="120" w:after="120" w:line="240" w:lineRule="auto"/>
              <w:ind w:left="58" w:right="58"/>
              <w:rPr>
                <w:szCs w:val="16"/>
                <w:lang w:eastAsia="en-GB"/>
              </w:rPr>
            </w:pPr>
            <w:r w:rsidRPr="00613C16">
              <w:rPr>
                <w:bCs/>
                <w:szCs w:val="16"/>
                <w:lang w:eastAsia="en-GB"/>
              </w:rPr>
              <w:t>1.11</w:t>
            </w:r>
            <w:r w:rsidR="005F4A23" w:rsidRPr="00613C16">
              <w:rPr>
                <w:bCs/>
                <w:szCs w:val="16"/>
                <w:lang w:eastAsia="en-GB"/>
              </w:rPr>
              <w:t xml:space="preserve"> km</w:t>
            </w:r>
            <w:r w:rsidR="005F4A23" w:rsidRPr="00613C16">
              <w:rPr>
                <w:bCs/>
                <w:szCs w:val="16"/>
                <w:vertAlign w:val="superscript"/>
                <w:lang w:eastAsia="en-GB"/>
              </w:rPr>
              <w:t xml:space="preserve">2 </w:t>
            </w:r>
            <w:r w:rsidR="005F4A23" w:rsidRPr="00613C16">
              <w:rPr>
                <w:bCs/>
                <w:szCs w:val="16"/>
                <w:lang w:eastAsia="en-GB"/>
              </w:rPr>
              <w:t>/ 0.</w:t>
            </w:r>
            <w:r w:rsidRPr="00613C16">
              <w:rPr>
                <w:bCs/>
                <w:szCs w:val="16"/>
                <w:lang w:eastAsia="en-GB"/>
              </w:rPr>
              <w:t>28</w:t>
            </w:r>
            <w:r w:rsidR="005F4A23" w:rsidRPr="00613C16">
              <w:rPr>
                <w:bCs/>
                <w:szCs w:val="16"/>
                <w:lang w:eastAsia="en-GB"/>
              </w:rPr>
              <w:t>%</w:t>
            </w:r>
          </w:p>
        </w:tc>
        <w:tc>
          <w:tcPr>
            <w:tcW w:w="668" w:type="pct"/>
          </w:tcPr>
          <w:p w14:paraId="0F88D112" w14:textId="39D6D543" w:rsidR="005F4A23" w:rsidRPr="00462436" w:rsidRDefault="00E81DF2" w:rsidP="005F4A23">
            <w:pPr>
              <w:pStyle w:val="Tabletext"/>
              <w:spacing w:before="120" w:after="120" w:line="240" w:lineRule="auto"/>
              <w:ind w:left="58" w:right="58"/>
              <w:rPr>
                <w:bCs/>
                <w:szCs w:val="16"/>
                <w:lang w:eastAsia="en-GB"/>
              </w:rPr>
            </w:pPr>
            <w:r>
              <w:rPr>
                <w:szCs w:val="16"/>
                <w:lang w:eastAsia="en-GB"/>
              </w:rPr>
              <w:t>24.71</w:t>
            </w:r>
            <w:r w:rsidR="005F4A23">
              <w:rPr>
                <w:szCs w:val="16"/>
                <w:lang w:eastAsia="en-GB"/>
              </w:rPr>
              <w:t xml:space="preserve"> </w:t>
            </w:r>
            <w:r w:rsidR="005F4A23" w:rsidRPr="00462436">
              <w:rPr>
                <w:szCs w:val="16"/>
                <w:lang w:eastAsia="en-GB"/>
              </w:rPr>
              <w:t>km</w:t>
            </w:r>
            <w:r w:rsidR="005F4A23" w:rsidRPr="00462436">
              <w:rPr>
                <w:szCs w:val="16"/>
                <w:vertAlign w:val="superscript"/>
                <w:lang w:eastAsia="en-GB"/>
              </w:rPr>
              <w:t>2</w:t>
            </w:r>
            <w:r w:rsidR="005F4A23">
              <w:rPr>
                <w:bCs/>
                <w:szCs w:val="16"/>
                <w:lang w:eastAsia="en-GB"/>
              </w:rPr>
              <w:t xml:space="preserve"> / </w:t>
            </w:r>
            <w:r w:rsidR="00EB33A6">
              <w:rPr>
                <w:bCs/>
                <w:szCs w:val="16"/>
                <w:lang w:eastAsia="en-GB"/>
              </w:rPr>
              <w:t>4.54</w:t>
            </w:r>
            <w:r w:rsidR="005F4A23">
              <w:rPr>
                <w:bCs/>
                <w:szCs w:val="16"/>
                <w:lang w:eastAsia="en-GB"/>
              </w:rPr>
              <w:t>%</w:t>
            </w:r>
          </w:p>
        </w:tc>
      </w:tr>
      <w:tr w:rsidR="00893733" w:rsidRPr="00462436" w14:paraId="3233E120" w14:textId="2F368209" w:rsidTr="008C640A">
        <w:trPr>
          <w:trHeight w:val="397"/>
        </w:trPr>
        <w:tc>
          <w:tcPr>
            <w:tcW w:w="603" w:type="pct"/>
            <w:vMerge w:val="restart"/>
          </w:tcPr>
          <w:p w14:paraId="570AF610" w14:textId="1FC02326" w:rsidR="007957A2" w:rsidRPr="00462436" w:rsidRDefault="00690D01" w:rsidP="00A12A17">
            <w:pPr>
              <w:pStyle w:val="Tabletext"/>
              <w:spacing w:before="120" w:after="120" w:line="240" w:lineRule="auto"/>
              <w:ind w:left="58" w:right="58"/>
              <w:rPr>
                <w:szCs w:val="16"/>
                <w:lang w:eastAsia="en-GB"/>
              </w:rPr>
            </w:pPr>
            <w:r>
              <w:rPr>
                <w:szCs w:val="16"/>
                <w:lang w:eastAsia="en-GB"/>
              </w:rPr>
              <w:t>Waterbodies</w:t>
            </w:r>
          </w:p>
        </w:tc>
        <w:tc>
          <w:tcPr>
            <w:tcW w:w="729" w:type="pct"/>
          </w:tcPr>
          <w:p w14:paraId="76A59D06" w14:textId="498C112C" w:rsidR="00EF35E2" w:rsidRDefault="00EF35E2" w:rsidP="00A12A17">
            <w:pPr>
              <w:pStyle w:val="Tabletext"/>
              <w:spacing w:before="120" w:after="120" w:line="240" w:lineRule="auto"/>
              <w:ind w:left="58" w:right="58"/>
              <w:rPr>
                <w:szCs w:val="16"/>
                <w:lang w:eastAsia="en-GB"/>
              </w:rPr>
            </w:pPr>
            <w:r>
              <w:rPr>
                <w:szCs w:val="16"/>
                <w:lang w:eastAsia="en-GB"/>
              </w:rPr>
              <w:t>Water</w:t>
            </w:r>
            <w:r w:rsidR="00EE1F63">
              <w:rPr>
                <w:szCs w:val="16"/>
                <w:lang w:eastAsia="en-GB"/>
              </w:rPr>
              <w:t xml:space="preserve"> bodies</w:t>
            </w:r>
          </w:p>
        </w:tc>
        <w:tc>
          <w:tcPr>
            <w:tcW w:w="2272" w:type="pct"/>
          </w:tcPr>
          <w:p w14:paraId="5A8EA7D7" w14:textId="27447765" w:rsidR="007957A2" w:rsidRPr="005F509E" w:rsidRDefault="00113944" w:rsidP="00A12A17">
            <w:pPr>
              <w:pStyle w:val="Tabletext"/>
              <w:spacing w:before="120" w:after="120" w:line="240" w:lineRule="auto"/>
              <w:ind w:left="58" w:right="58"/>
              <w:rPr>
                <w:szCs w:val="16"/>
                <w:lang w:eastAsia="en-GB"/>
              </w:rPr>
            </w:pPr>
            <w:r w:rsidRPr="00113944">
              <w:rPr>
                <w:szCs w:val="16"/>
                <w:lang w:val="en-GB" w:eastAsia="en-GB"/>
              </w:rPr>
              <w:t>Natural or artificial water bodies with presence of standing water surface during most of the year.</w:t>
            </w:r>
          </w:p>
        </w:tc>
        <w:tc>
          <w:tcPr>
            <w:tcW w:w="728" w:type="pct"/>
          </w:tcPr>
          <w:p w14:paraId="2DC9CFC1" w14:textId="39F51F85" w:rsidR="007957A2" w:rsidRPr="00462436" w:rsidRDefault="004D19ED" w:rsidP="00A12A17">
            <w:pPr>
              <w:pStyle w:val="Tabletext"/>
              <w:spacing w:before="120" w:after="120" w:line="240" w:lineRule="auto"/>
              <w:ind w:left="58" w:right="58"/>
              <w:rPr>
                <w:szCs w:val="16"/>
                <w:lang w:eastAsia="en-GB"/>
              </w:rPr>
            </w:pPr>
            <w:r w:rsidRPr="00613C16">
              <w:rPr>
                <w:bCs/>
                <w:szCs w:val="16"/>
                <w:lang w:eastAsia="en-GB"/>
              </w:rPr>
              <w:t>2.21</w:t>
            </w:r>
            <w:r w:rsidR="007957A2" w:rsidRPr="00462436">
              <w:rPr>
                <w:szCs w:val="16"/>
                <w:lang w:eastAsia="en-GB"/>
              </w:rPr>
              <w:t xml:space="preserve"> km</w:t>
            </w:r>
            <w:r w:rsidR="007957A2" w:rsidRPr="00462436">
              <w:rPr>
                <w:szCs w:val="16"/>
                <w:vertAlign w:val="superscript"/>
                <w:lang w:eastAsia="en-GB"/>
              </w:rPr>
              <w:t xml:space="preserve">2 </w:t>
            </w:r>
            <w:r w:rsidR="007957A2" w:rsidRPr="00462436">
              <w:rPr>
                <w:szCs w:val="16"/>
                <w:lang w:eastAsia="en-GB"/>
              </w:rPr>
              <w:t>/ 0.</w:t>
            </w:r>
            <w:r w:rsidRPr="00613C16">
              <w:rPr>
                <w:bCs/>
                <w:szCs w:val="16"/>
                <w:lang w:eastAsia="en-GB"/>
              </w:rPr>
              <w:t>73</w:t>
            </w:r>
            <w:r w:rsidR="007957A2" w:rsidRPr="00462436">
              <w:rPr>
                <w:szCs w:val="16"/>
                <w:lang w:eastAsia="en-GB"/>
              </w:rPr>
              <w:t>%</w:t>
            </w:r>
          </w:p>
        </w:tc>
        <w:tc>
          <w:tcPr>
            <w:tcW w:w="668" w:type="pct"/>
          </w:tcPr>
          <w:p w14:paraId="737699D5" w14:textId="7B6F7EEC" w:rsidR="0058691D" w:rsidRDefault="0044739B" w:rsidP="00A12A17">
            <w:pPr>
              <w:pStyle w:val="Tabletext"/>
              <w:spacing w:before="120" w:after="120" w:line="240" w:lineRule="auto"/>
              <w:ind w:left="58" w:right="58"/>
              <w:rPr>
                <w:szCs w:val="16"/>
                <w:lang w:eastAsia="en-GB"/>
              </w:rPr>
            </w:pPr>
            <w:r>
              <w:rPr>
                <w:szCs w:val="16"/>
                <w:lang w:eastAsia="en-GB"/>
              </w:rPr>
              <w:t>2.29</w:t>
            </w:r>
            <w:r w:rsidR="0058691D">
              <w:rPr>
                <w:szCs w:val="16"/>
                <w:lang w:eastAsia="en-GB"/>
              </w:rPr>
              <w:t xml:space="preserve"> </w:t>
            </w:r>
            <w:r w:rsidR="0058691D" w:rsidRPr="00462436">
              <w:rPr>
                <w:szCs w:val="16"/>
                <w:lang w:eastAsia="en-GB"/>
              </w:rPr>
              <w:t>km</w:t>
            </w:r>
            <w:r w:rsidR="0058691D" w:rsidRPr="00462436">
              <w:rPr>
                <w:szCs w:val="16"/>
                <w:vertAlign w:val="superscript"/>
                <w:lang w:eastAsia="en-GB"/>
              </w:rPr>
              <w:t>2</w:t>
            </w:r>
            <w:r w:rsidR="0058691D">
              <w:rPr>
                <w:bCs/>
                <w:szCs w:val="16"/>
                <w:lang w:eastAsia="en-GB"/>
              </w:rPr>
              <w:t xml:space="preserve"> / </w:t>
            </w:r>
            <w:r w:rsidR="00351BAC">
              <w:rPr>
                <w:bCs/>
                <w:szCs w:val="16"/>
                <w:lang w:eastAsia="en-GB"/>
              </w:rPr>
              <w:t>0.</w:t>
            </w:r>
            <w:r w:rsidR="00F77F6A">
              <w:rPr>
                <w:bCs/>
                <w:szCs w:val="16"/>
                <w:lang w:eastAsia="en-GB"/>
              </w:rPr>
              <w:t>42</w:t>
            </w:r>
            <w:r w:rsidR="00351BAC">
              <w:rPr>
                <w:bCs/>
                <w:szCs w:val="16"/>
                <w:lang w:eastAsia="en-GB"/>
              </w:rPr>
              <w:t>%</w:t>
            </w:r>
          </w:p>
        </w:tc>
      </w:tr>
      <w:tr w:rsidR="005F4A23" w:rsidRPr="00462436" w14:paraId="40D0A432" w14:textId="77777777" w:rsidTr="008C640A">
        <w:trPr>
          <w:trHeight w:val="396"/>
        </w:trPr>
        <w:tc>
          <w:tcPr>
            <w:tcW w:w="603" w:type="pct"/>
            <w:vMerge/>
          </w:tcPr>
          <w:p w14:paraId="2DB98D32" w14:textId="77777777" w:rsidR="005F4A23" w:rsidRDefault="005F4A23" w:rsidP="005F4A23">
            <w:pPr>
              <w:pStyle w:val="Tabletext"/>
              <w:spacing w:before="120" w:after="120" w:line="240" w:lineRule="auto"/>
              <w:ind w:left="58" w:right="58"/>
              <w:rPr>
                <w:szCs w:val="16"/>
                <w:lang w:eastAsia="en-GB"/>
              </w:rPr>
            </w:pPr>
          </w:p>
        </w:tc>
        <w:tc>
          <w:tcPr>
            <w:tcW w:w="729" w:type="pct"/>
          </w:tcPr>
          <w:p w14:paraId="426A720F" w14:textId="403549B7" w:rsidR="005F4A23" w:rsidRDefault="005F4A23" w:rsidP="005F4A23">
            <w:pPr>
              <w:pStyle w:val="Tabletext"/>
              <w:spacing w:before="120" w:after="120" w:line="240" w:lineRule="auto"/>
              <w:ind w:left="58" w:right="58"/>
              <w:rPr>
                <w:szCs w:val="16"/>
                <w:lang w:eastAsia="en-GB"/>
              </w:rPr>
            </w:pPr>
            <w:r>
              <w:rPr>
                <w:szCs w:val="16"/>
                <w:lang w:eastAsia="en-GB"/>
              </w:rPr>
              <w:t>Water courses</w:t>
            </w:r>
          </w:p>
        </w:tc>
        <w:tc>
          <w:tcPr>
            <w:tcW w:w="2272" w:type="pct"/>
          </w:tcPr>
          <w:p w14:paraId="08A67A73" w14:textId="5F185BDB" w:rsidR="005F4A23" w:rsidRPr="005F509E" w:rsidRDefault="008C640A" w:rsidP="005F4A23">
            <w:pPr>
              <w:pStyle w:val="Tabletext"/>
              <w:spacing w:before="120" w:after="120" w:line="240" w:lineRule="auto"/>
              <w:ind w:left="58" w:right="58"/>
              <w:rPr>
                <w:szCs w:val="16"/>
                <w:lang w:eastAsia="en-GB"/>
              </w:rPr>
            </w:pPr>
            <w:r w:rsidRPr="008C640A">
              <w:rPr>
                <w:szCs w:val="16"/>
                <w:lang w:eastAsia="en-GB"/>
              </w:rPr>
              <w:t>Natural or artificial water-courses serving as water drainage channels. Includes canals. Minimum width for inclusion: 100 m.</w:t>
            </w:r>
          </w:p>
        </w:tc>
        <w:tc>
          <w:tcPr>
            <w:tcW w:w="728" w:type="pct"/>
          </w:tcPr>
          <w:p w14:paraId="75B44ED0" w14:textId="36C655F6" w:rsidR="005F4A23" w:rsidRPr="00613C16" w:rsidRDefault="004D19ED" w:rsidP="005F4A23">
            <w:pPr>
              <w:pStyle w:val="Tabletext"/>
              <w:spacing w:before="120" w:after="120" w:line="240" w:lineRule="auto"/>
              <w:ind w:left="58" w:right="58"/>
              <w:rPr>
                <w:bCs/>
                <w:szCs w:val="16"/>
                <w:lang w:eastAsia="en-GB"/>
              </w:rPr>
            </w:pPr>
            <w:r w:rsidRPr="00613C16">
              <w:rPr>
                <w:szCs w:val="16"/>
                <w:lang w:eastAsia="en-GB"/>
              </w:rPr>
              <w:t>1.2</w:t>
            </w:r>
            <w:r w:rsidR="00D34371" w:rsidRPr="00613C16">
              <w:rPr>
                <w:szCs w:val="16"/>
                <w:lang w:eastAsia="en-GB"/>
              </w:rPr>
              <w:t>5</w:t>
            </w:r>
            <w:r w:rsidR="00A81893" w:rsidRPr="00613C16">
              <w:rPr>
                <w:szCs w:val="16"/>
                <w:lang w:eastAsia="en-GB"/>
              </w:rPr>
              <w:t xml:space="preserve"> km</w:t>
            </w:r>
            <w:r w:rsidR="00A81893" w:rsidRPr="00613C16">
              <w:rPr>
                <w:szCs w:val="16"/>
                <w:vertAlign w:val="superscript"/>
                <w:lang w:eastAsia="en-GB"/>
              </w:rPr>
              <w:t>2</w:t>
            </w:r>
            <w:r w:rsidR="00A81893" w:rsidRPr="00613C16">
              <w:rPr>
                <w:bCs/>
                <w:szCs w:val="16"/>
                <w:lang w:eastAsia="en-GB"/>
              </w:rPr>
              <w:t xml:space="preserve"> / 0.</w:t>
            </w:r>
            <w:r w:rsidR="00D34371" w:rsidRPr="00613C16">
              <w:rPr>
                <w:bCs/>
                <w:szCs w:val="16"/>
                <w:lang w:eastAsia="en-GB"/>
              </w:rPr>
              <w:t>31</w:t>
            </w:r>
            <w:r w:rsidR="00A81893" w:rsidRPr="00613C16">
              <w:rPr>
                <w:bCs/>
                <w:szCs w:val="16"/>
                <w:lang w:eastAsia="en-GB"/>
              </w:rPr>
              <w:t>%</w:t>
            </w:r>
          </w:p>
        </w:tc>
        <w:tc>
          <w:tcPr>
            <w:tcW w:w="668" w:type="pct"/>
          </w:tcPr>
          <w:p w14:paraId="214074E1" w14:textId="45D51B30" w:rsidR="005F4A23" w:rsidRDefault="00F77F6A" w:rsidP="005F4A23">
            <w:pPr>
              <w:pStyle w:val="Tabletext"/>
              <w:spacing w:before="120" w:after="120" w:line="240" w:lineRule="auto"/>
              <w:ind w:left="58" w:right="58"/>
              <w:rPr>
                <w:szCs w:val="16"/>
                <w:lang w:eastAsia="en-GB"/>
              </w:rPr>
            </w:pPr>
            <w:r>
              <w:rPr>
                <w:szCs w:val="16"/>
                <w:lang w:eastAsia="en-GB"/>
              </w:rPr>
              <w:t xml:space="preserve">1.19 </w:t>
            </w:r>
            <w:r w:rsidRPr="00462436">
              <w:rPr>
                <w:szCs w:val="16"/>
                <w:lang w:eastAsia="en-GB"/>
              </w:rPr>
              <w:t>km</w:t>
            </w:r>
            <w:r w:rsidRPr="00462436">
              <w:rPr>
                <w:szCs w:val="16"/>
                <w:vertAlign w:val="superscript"/>
                <w:lang w:eastAsia="en-GB"/>
              </w:rPr>
              <w:t>2</w:t>
            </w:r>
            <w:r>
              <w:rPr>
                <w:bCs/>
                <w:szCs w:val="16"/>
                <w:lang w:eastAsia="en-GB"/>
              </w:rPr>
              <w:t xml:space="preserve"> / 0.22%</w:t>
            </w:r>
          </w:p>
        </w:tc>
      </w:tr>
      <w:tr w:rsidR="00893733" w:rsidRPr="00462436" w14:paraId="42A1328F" w14:textId="1B6C8300" w:rsidTr="008C640A">
        <w:tc>
          <w:tcPr>
            <w:tcW w:w="603" w:type="pct"/>
          </w:tcPr>
          <w:p w14:paraId="0B506371" w14:textId="7236249B" w:rsidR="007957A2" w:rsidRPr="00462436" w:rsidRDefault="00690D01" w:rsidP="00A12A17">
            <w:pPr>
              <w:pStyle w:val="Tabletext"/>
              <w:spacing w:before="120" w:after="120" w:line="240" w:lineRule="auto"/>
              <w:ind w:left="58" w:right="58"/>
              <w:rPr>
                <w:szCs w:val="16"/>
                <w:lang w:eastAsia="en-GB"/>
              </w:rPr>
            </w:pPr>
            <w:r>
              <w:rPr>
                <w:szCs w:val="16"/>
                <w:lang w:eastAsia="en-GB"/>
              </w:rPr>
              <w:t>Wetlands</w:t>
            </w:r>
          </w:p>
        </w:tc>
        <w:tc>
          <w:tcPr>
            <w:tcW w:w="729" w:type="pct"/>
          </w:tcPr>
          <w:p w14:paraId="39D79985" w14:textId="0C92047C" w:rsidR="00EE1F63" w:rsidRDefault="00EE1F63" w:rsidP="00A12A17">
            <w:pPr>
              <w:pStyle w:val="Tabletext"/>
              <w:spacing w:before="120" w:after="120" w:line="240" w:lineRule="auto"/>
              <w:ind w:left="58" w:right="58"/>
              <w:rPr>
                <w:szCs w:val="16"/>
                <w:lang w:eastAsia="en-GB"/>
              </w:rPr>
            </w:pPr>
            <w:r>
              <w:rPr>
                <w:szCs w:val="16"/>
                <w:lang w:eastAsia="en-GB"/>
              </w:rPr>
              <w:t>Inland Marshes</w:t>
            </w:r>
          </w:p>
        </w:tc>
        <w:tc>
          <w:tcPr>
            <w:tcW w:w="2272" w:type="pct"/>
          </w:tcPr>
          <w:p w14:paraId="26039F39" w14:textId="623EC392" w:rsidR="007957A2" w:rsidRPr="009E5A8E" w:rsidRDefault="004B4A8B" w:rsidP="00A12A17">
            <w:pPr>
              <w:pStyle w:val="Tabletext"/>
              <w:spacing w:before="120" w:after="120" w:line="240" w:lineRule="auto"/>
              <w:ind w:left="58" w:right="58"/>
              <w:rPr>
                <w:szCs w:val="16"/>
                <w:lang w:eastAsia="en-GB"/>
              </w:rPr>
            </w:pPr>
            <w:r w:rsidRPr="004B4A8B">
              <w:rPr>
                <w:szCs w:val="16"/>
                <w:lang w:val="en-GB" w:eastAsia="en-GB"/>
              </w:rPr>
              <w:t>Low-lying land usually flooded in winter, and with ground more or less saturated by fresh water all year round.</w:t>
            </w:r>
          </w:p>
        </w:tc>
        <w:tc>
          <w:tcPr>
            <w:tcW w:w="728" w:type="pct"/>
          </w:tcPr>
          <w:p w14:paraId="740017E2" w14:textId="33EFB002" w:rsidR="007957A2" w:rsidRPr="00462436" w:rsidRDefault="00D65CDE" w:rsidP="00A12A17">
            <w:pPr>
              <w:pStyle w:val="Tabletext"/>
              <w:spacing w:before="120" w:after="120" w:line="240" w:lineRule="auto"/>
              <w:ind w:left="58" w:right="58"/>
              <w:rPr>
                <w:szCs w:val="16"/>
                <w:lang w:eastAsia="en-GB"/>
              </w:rPr>
            </w:pPr>
            <w:r>
              <w:rPr>
                <w:bCs/>
                <w:szCs w:val="16"/>
                <w:lang w:eastAsia="en-GB"/>
              </w:rPr>
              <w:t>0.3</w:t>
            </w:r>
            <w:r w:rsidR="007957A2" w:rsidRPr="00462436">
              <w:rPr>
                <w:szCs w:val="16"/>
                <w:lang w:eastAsia="en-GB"/>
              </w:rPr>
              <w:t xml:space="preserve"> km</w:t>
            </w:r>
            <w:r w:rsidR="007957A2" w:rsidRPr="00462436">
              <w:rPr>
                <w:szCs w:val="16"/>
                <w:vertAlign w:val="superscript"/>
                <w:lang w:eastAsia="en-GB"/>
              </w:rPr>
              <w:t xml:space="preserve">2 </w:t>
            </w:r>
            <w:r w:rsidR="007957A2" w:rsidRPr="00462436">
              <w:rPr>
                <w:szCs w:val="16"/>
                <w:lang w:eastAsia="en-GB"/>
              </w:rPr>
              <w:t xml:space="preserve">/ </w:t>
            </w:r>
            <w:r>
              <w:rPr>
                <w:bCs/>
                <w:szCs w:val="16"/>
                <w:lang w:eastAsia="en-GB"/>
              </w:rPr>
              <w:t>0.08</w:t>
            </w:r>
            <w:r w:rsidR="007957A2" w:rsidRPr="00462436">
              <w:rPr>
                <w:szCs w:val="16"/>
                <w:lang w:eastAsia="en-GB"/>
              </w:rPr>
              <w:t>%</w:t>
            </w:r>
          </w:p>
        </w:tc>
        <w:tc>
          <w:tcPr>
            <w:tcW w:w="668" w:type="pct"/>
          </w:tcPr>
          <w:p w14:paraId="686E32BB" w14:textId="267FD380" w:rsidR="0058691D" w:rsidRDefault="0058691D" w:rsidP="00A12A17">
            <w:pPr>
              <w:pStyle w:val="Tabletext"/>
              <w:spacing w:before="120" w:after="120" w:line="240" w:lineRule="auto"/>
              <w:ind w:left="58" w:right="58"/>
              <w:rPr>
                <w:szCs w:val="16"/>
                <w:lang w:eastAsia="en-GB"/>
              </w:rPr>
            </w:pPr>
            <w:r>
              <w:rPr>
                <w:szCs w:val="16"/>
                <w:lang w:eastAsia="en-GB"/>
              </w:rPr>
              <w:t>0.57</w:t>
            </w:r>
            <w:r w:rsidR="006B5417">
              <w:rPr>
                <w:szCs w:val="16"/>
                <w:lang w:eastAsia="en-GB"/>
              </w:rPr>
              <w:t xml:space="preserve"> </w:t>
            </w:r>
            <w:r w:rsidR="006B5417" w:rsidRPr="00462436">
              <w:rPr>
                <w:szCs w:val="16"/>
                <w:lang w:eastAsia="en-GB"/>
              </w:rPr>
              <w:t>km</w:t>
            </w:r>
            <w:r w:rsidR="006B5417" w:rsidRPr="00462436">
              <w:rPr>
                <w:szCs w:val="16"/>
                <w:vertAlign w:val="superscript"/>
                <w:lang w:eastAsia="en-GB"/>
              </w:rPr>
              <w:t>2</w:t>
            </w:r>
            <w:r w:rsidR="006B5417">
              <w:rPr>
                <w:bCs/>
                <w:szCs w:val="16"/>
                <w:lang w:eastAsia="en-GB"/>
              </w:rPr>
              <w:t xml:space="preserve"> / </w:t>
            </w:r>
            <w:r w:rsidR="00351BAC">
              <w:rPr>
                <w:bCs/>
                <w:szCs w:val="16"/>
                <w:lang w:eastAsia="en-GB"/>
              </w:rPr>
              <w:t>0.10%</w:t>
            </w:r>
          </w:p>
        </w:tc>
      </w:tr>
      <w:tr w:rsidR="00997F51" w:rsidRPr="00462436" w14:paraId="720127F2" w14:textId="2BBEA6E7" w:rsidTr="008C640A">
        <w:tc>
          <w:tcPr>
            <w:tcW w:w="3604" w:type="pct"/>
            <w:gridSpan w:val="3"/>
            <w:shd w:val="clear" w:color="auto" w:fill="BFBFBF" w:themeFill="background1" w:themeFillShade="BF"/>
            <w:vAlign w:val="center"/>
          </w:tcPr>
          <w:p w14:paraId="3CCEA2C6" w14:textId="52F4DD54" w:rsidR="007957A2" w:rsidRPr="00462436" w:rsidRDefault="007957A2" w:rsidP="00B0768D">
            <w:pPr>
              <w:pStyle w:val="Tabletext"/>
              <w:spacing w:before="120" w:after="120" w:line="240" w:lineRule="auto"/>
              <w:ind w:left="58" w:right="58"/>
              <w:rPr>
                <w:szCs w:val="16"/>
                <w:lang w:eastAsia="en-GB"/>
              </w:rPr>
            </w:pPr>
            <w:r w:rsidRPr="00462436">
              <w:rPr>
                <w:b/>
                <w:szCs w:val="16"/>
                <w:lang w:eastAsia="en-GB"/>
              </w:rPr>
              <w:t>Total Natural Habitat</w:t>
            </w:r>
          </w:p>
        </w:tc>
        <w:tc>
          <w:tcPr>
            <w:tcW w:w="728" w:type="pct"/>
            <w:shd w:val="clear" w:color="auto" w:fill="BFBFBF" w:themeFill="background1" w:themeFillShade="BF"/>
          </w:tcPr>
          <w:p w14:paraId="5E4757D3" w14:textId="0579E475" w:rsidR="007957A2" w:rsidRPr="00462436" w:rsidRDefault="00535A85" w:rsidP="00A12A17">
            <w:pPr>
              <w:pStyle w:val="Tabletext"/>
              <w:spacing w:before="120" w:after="120" w:line="240" w:lineRule="auto"/>
              <w:ind w:left="58" w:right="58"/>
              <w:jc w:val="right"/>
              <w:rPr>
                <w:szCs w:val="16"/>
                <w:lang w:eastAsia="en-GB"/>
              </w:rPr>
            </w:pPr>
            <w:r>
              <w:rPr>
                <w:b/>
                <w:szCs w:val="16"/>
                <w:lang w:eastAsia="en-GB"/>
              </w:rPr>
              <w:t>14.62</w:t>
            </w:r>
            <w:r w:rsidR="007957A2" w:rsidRPr="00462436">
              <w:rPr>
                <w:b/>
                <w:szCs w:val="16"/>
                <w:lang w:eastAsia="en-GB"/>
              </w:rPr>
              <w:t xml:space="preserve"> km</w:t>
            </w:r>
            <w:r w:rsidR="007957A2" w:rsidRPr="00462436">
              <w:rPr>
                <w:b/>
                <w:szCs w:val="16"/>
                <w:vertAlign w:val="superscript"/>
                <w:lang w:eastAsia="en-GB"/>
              </w:rPr>
              <w:t>2</w:t>
            </w:r>
            <w:r w:rsidR="007957A2" w:rsidRPr="00462436">
              <w:rPr>
                <w:b/>
                <w:szCs w:val="16"/>
                <w:lang w:eastAsia="en-GB"/>
              </w:rPr>
              <w:t xml:space="preserve"> / </w:t>
            </w:r>
            <w:r>
              <w:rPr>
                <w:b/>
                <w:szCs w:val="16"/>
                <w:lang w:eastAsia="en-GB"/>
              </w:rPr>
              <w:t>11.05</w:t>
            </w:r>
            <w:r w:rsidR="007957A2" w:rsidRPr="00462436">
              <w:rPr>
                <w:b/>
                <w:szCs w:val="16"/>
                <w:lang w:eastAsia="en-GB"/>
              </w:rPr>
              <w:t>%</w:t>
            </w:r>
          </w:p>
        </w:tc>
        <w:tc>
          <w:tcPr>
            <w:tcW w:w="668" w:type="pct"/>
            <w:shd w:val="clear" w:color="auto" w:fill="BFBFBF" w:themeFill="background1" w:themeFillShade="BF"/>
          </w:tcPr>
          <w:p w14:paraId="1C237BC7" w14:textId="563B5BCA" w:rsidR="0021675E" w:rsidRDefault="0021675E" w:rsidP="00A12A17">
            <w:pPr>
              <w:pStyle w:val="Tabletext"/>
              <w:spacing w:before="120" w:after="120" w:line="240" w:lineRule="auto"/>
              <w:ind w:left="58" w:right="58"/>
              <w:jc w:val="right"/>
              <w:rPr>
                <w:b/>
                <w:szCs w:val="16"/>
                <w:lang w:eastAsia="en-GB"/>
              </w:rPr>
            </w:pPr>
            <w:r>
              <w:rPr>
                <w:b/>
                <w:szCs w:val="16"/>
                <w:lang w:eastAsia="en-GB"/>
              </w:rPr>
              <w:t>112.84 km</w:t>
            </w:r>
            <w:r>
              <w:rPr>
                <w:b/>
                <w:szCs w:val="16"/>
                <w:vertAlign w:val="superscript"/>
                <w:lang w:eastAsia="en-GB"/>
              </w:rPr>
              <w:t>2</w:t>
            </w:r>
            <w:r>
              <w:rPr>
                <w:b/>
                <w:szCs w:val="16"/>
                <w:lang w:eastAsia="en-GB"/>
              </w:rPr>
              <w:t xml:space="preserve"> / </w:t>
            </w:r>
            <w:r w:rsidR="00E26824">
              <w:rPr>
                <w:b/>
                <w:szCs w:val="16"/>
                <w:lang w:eastAsia="en-GB"/>
              </w:rPr>
              <w:t>20.76%</w:t>
            </w:r>
          </w:p>
        </w:tc>
      </w:tr>
      <w:tr w:rsidR="00C05048" w:rsidRPr="00462436" w14:paraId="3E29CD08" w14:textId="2DD8F816" w:rsidTr="008C640A">
        <w:tc>
          <w:tcPr>
            <w:tcW w:w="4332" w:type="pct"/>
            <w:gridSpan w:val="4"/>
            <w:shd w:val="clear" w:color="auto" w:fill="D9D9D9" w:themeFill="background1" w:themeFillShade="D9"/>
          </w:tcPr>
          <w:p w14:paraId="31665724" w14:textId="58B5EF35" w:rsidR="007957A2" w:rsidRPr="00462436" w:rsidRDefault="007957A2" w:rsidP="00A12A17">
            <w:pPr>
              <w:pStyle w:val="Tabletext"/>
              <w:spacing w:before="120" w:after="120" w:line="240" w:lineRule="auto"/>
              <w:ind w:left="58" w:right="58"/>
              <w:rPr>
                <w:b/>
                <w:color w:val="000000" w:themeColor="text1"/>
                <w:szCs w:val="16"/>
                <w:lang w:eastAsia="en-GB"/>
              </w:rPr>
            </w:pPr>
            <w:r w:rsidRPr="00462436">
              <w:rPr>
                <w:b/>
                <w:color w:val="000000" w:themeColor="text1"/>
                <w:szCs w:val="16"/>
                <w:lang w:eastAsia="en-GB"/>
              </w:rPr>
              <w:t>Modified Habitat:</w:t>
            </w:r>
          </w:p>
        </w:tc>
        <w:tc>
          <w:tcPr>
            <w:tcW w:w="668" w:type="pct"/>
            <w:shd w:val="clear" w:color="auto" w:fill="D9D9D9" w:themeFill="background1" w:themeFillShade="D9"/>
          </w:tcPr>
          <w:p w14:paraId="3DDC53F7" w14:textId="77777777" w:rsidR="00690D01" w:rsidRPr="00462436" w:rsidRDefault="00690D01" w:rsidP="00A12A17">
            <w:pPr>
              <w:pStyle w:val="Tabletext"/>
              <w:spacing w:before="120" w:after="120" w:line="240" w:lineRule="auto"/>
              <w:ind w:left="58" w:right="58"/>
              <w:rPr>
                <w:b/>
                <w:color w:val="000000" w:themeColor="text1"/>
                <w:szCs w:val="16"/>
                <w:lang w:eastAsia="en-GB"/>
              </w:rPr>
            </w:pPr>
          </w:p>
        </w:tc>
      </w:tr>
      <w:tr w:rsidR="00893733" w:rsidRPr="00462436" w14:paraId="7DFC1115" w14:textId="57F8E1D1" w:rsidTr="008C640A">
        <w:tc>
          <w:tcPr>
            <w:tcW w:w="603" w:type="pct"/>
          </w:tcPr>
          <w:p w14:paraId="64AB7449" w14:textId="4558B8C3" w:rsidR="007957A2" w:rsidRPr="00462436" w:rsidRDefault="00690D01" w:rsidP="00A12A17">
            <w:pPr>
              <w:pStyle w:val="Tabletext"/>
              <w:spacing w:before="120" w:after="120" w:line="240" w:lineRule="auto"/>
              <w:ind w:left="58" w:right="58"/>
              <w:rPr>
                <w:szCs w:val="16"/>
                <w:lang w:eastAsia="en-GB"/>
              </w:rPr>
            </w:pPr>
            <w:r>
              <w:rPr>
                <w:szCs w:val="16"/>
                <w:lang w:eastAsia="en-GB"/>
              </w:rPr>
              <w:t>Agricultural areas</w:t>
            </w:r>
          </w:p>
        </w:tc>
        <w:tc>
          <w:tcPr>
            <w:tcW w:w="729" w:type="pct"/>
          </w:tcPr>
          <w:p w14:paraId="351F6A01" w14:textId="7FF868CB" w:rsidR="00EE1F63" w:rsidRDefault="00EE1F63" w:rsidP="00A12A17">
            <w:pPr>
              <w:pStyle w:val="Tabletext"/>
              <w:spacing w:before="120" w:after="120" w:line="240" w:lineRule="auto"/>
              <w:ind w:left="58" w:right="58"/>
              <w:rPr>
                <w:szCs w:val="16"/>
                <w:lang w:eastAsia="en-GB"/>
              </w:rPr>
            </w:pPr>
            <w:r>
              <w:rPr>
                <w:szCs w:val="16"/>
                <w:lang w:eastAsia="en-GB"/>
              </w:rPr>
              <w:t>Crops</w:t>
            </w:r>
          </w:p>
        </w:tc>
        <w:tc>
          <w:tcPr>
            <w:tcW w:w="2272" w:type="pct"/>
          </w:tcPr>
          <w:p w14:paraId="20990032" w14:textId="3F081BCD" w:rsidR="007957A2" w:rsidRPr="00462436" w:rsidRDefault="009E5A8E" w:rsidP="00A12A17">
            <w:pPr>
              <w:pStyle w:val="Tabletext"/>
              <w:spacing w:before="120" w:after="120" w:line="240" w:lineRule="auto"/>
              <w:ind w:left="58" w:right="58"/>
              <w:rPr>
                <w:szCs w:val="16"/>
                <w:lang w:eastAsia="en-GB"/>
              </w:rPr>
            </w:pPr>
            <w:r w:rsidRPr="009E5A8E">
              <w:rPr>
                <w:szCs w:val="16"/>
                <w:lang w:eastAsia="en-GB"/>
              </w:rPr>
              <w:t>Land primarily used for crop production and livestock grazing.</w:t>
            </w:r>
          </w:p>
        </w:tc>
        <w:tc>
          <w:tcPr>
            <w:tcW w:w="728" w:type="pct"/>
          </w:tcPr>
          <w:p w14:paraId="28A93251" w14:textId="06A0E18C" w:rsidR="007957A2" w:rsidRPr="00462436" w:rsidRDefault="008536A2" w:rsidP="00A12A17">
            <w:pPr>
              <w:pStyle w:val="Tabletext"/>
              <w:spacing w:before="120" w:after="120" w:line="240" w:lineRule="auto"/>
              <w:ind w:left="58" w:right="58"/>
              <w:rPr>
                <w:szCs w:val="16"/>
                <w:lang w:eastAsia="en-GB"/>
              </w:rPr>
            </w:pPr>
            <w:r>
              <w:rPr>
                <w:szCs w:val="16"/>
                <w:lang w:eastAsia="en-GB"/>
              </w:rPr>
              <w:t>338.03</w:t>
            </w:r>
            <w:r w:rsidR="007957A2" w:rsidRPr="00462436">
              <w:rPr>
                <w:szCs w:val="16"/>
                <w:lang w:eastAsia="en-GB"/>
              </w:rPr>
              <w:t xml:space="preserve"> km</w:t>
            </w:r>
            <w:r w:rsidR="007957A2" w:rsidRPr="00462436">
              <w:rPr>
                <w:szCs w:val="16"/>
                <w:vertAlign w:val="superscript"/>
                <w:lang w:eastAsia="en-GB"/>
              </w:rPr>
              <w:t>2</w:t>
            </w:r>
            <w:r w:rsidR="007957A2" w:rsidRPr="00462436">
              <w:rPr>
                <w:szCs w:val="16"/>
                <w:lang w:eastAsia="en-GB"/>
              </w:rPr>
              <w:t xml:space="preserve"> / </w:t>
            </w:r>
            <w:r w:rsidR="00D65CDE">
              <w:rPr>
                <w:szCs w:val="16"/>
                <w:lang w:eastAsia="en-GB"/>
              </w:rPr>
              <w:t>85.17</w:t>
            </w:r>
            <w:r w:rsidR="007957A2" w:rsidRPr="00462436">
              <w:rPr>
                <w:szCs w:val="16"/>
                <w:lang w:eastAsia="en-GB"/>
              </w:rPr>
              <w:t>%</w:t>
            </w:r>
          </w:p>
        </w:tc>
        <w:tc>
          <w:tcPr>
            <w:tcW w:w="668" w:type="pct"/>
          </w:tcPr>
          <w:p w14:paraId="5F784BBE" w14:textId="762EA2DE" w:rsidR="00C32894" w:rsidRDefault="00C32894" w:rsidP="00A12A17">
            <w:pPr>
              <w:pStyle w:val="Tabletext"/>
              <w:spacing w:before="120" w:after="120" w:line="240" w:lineRule="auto"/>
              <w:ind w:left="58" w:right="58"/>
              <w:rPr>
                <w:szCs w:val="16"/>
                <w:lang w:eastAsia="en-GB"/>
              </w:rPr>
            </w:pPr>
            <w:r>
              <w:rPr>
                <w:szCs w:val="16"/>
                <w:lang w:eastAsia="en-GB"/>
              </w:rPr>
              <w:t>419.53</w:t>
            </w:r>
            <w:r w:rsidR="001C4FE7" w:rsidRPr="00462436">
              <w:rPr>
                <w:szCs w:val="16"/>
                <w:lang w:eastAsia="en-GB"/>
              </w:rPr>
              <w:t xml:space="preserve"> km</w:t>
            </w:r>
            <w:r w:rsidR="001C4FE7" w:rsidRPr="00462436">
              <w:rPr>
                <w:szCs w:val="16"/>
                <w:vertAlign w:val="superscript"/>
                <w:lang w:eastAsia="en-GB"/>
              </w:rPr>
              <w:t>2</w:t>
            </w:r>
            <w:r w:rsidR="001C4FE7">
              <w:rPr>
                <w:szCs w:val="16"/>
                <w:vertAlign w:val="superscript"/>
                <w:lang w:eastAsia="en-GB"/>
              </w:rPr>
              <w:t xml:space="preserve"> </w:t>
            </w:r>
            <w:r w:rsidR="001C4FE7">
              <w:rPr>
                <w:szCs w:val="16"/>
                <w:lang w:eastAsia="en-GB"/>
              </w:rPr>
              <w:t xml:space="preserve">/ </w:t>
            </w:r>
            <w:r w:rsidR="00BD2EEA">
              <w:rPr>
                <w:szCs w:val="16"/>
                <w:lang w:eastAsia="en-GB"/>
              </w:rPr>
              <w:t>77.17</w:t>
            </w:r>
            <w:r w:rsidR="00CA6573">
              <w:rPr>
                <w:szCs w:val="16"/>
                <w:lang w:eastAsia="en-GB"/>
              </w:rPr>
              <w:t>%</w:t>
            </w:r>
          </w:p>
        </w:tc>
      </w:tr>
      <w:tr w:rsidR="00893733" w:rsidRPr="00462436" w14:paraId="0C1087C7" w14:textId="52469310" w:rsidTr="008C640A">
        <w:tc>
          <w:tcPr>
            <w:tcW w:w="603" w:type="pct"/>
          </w:tcPr>
          <w:p w14:paraId="4A2853A8" w14:textId="383956FB" w:rsidR="007957A2" w:rsidRPr="00462436" w:rsidRDefault="00690D01" w:rsidP="00A12A17">
            <w:pPr>
              <w:pStyle w:val="Tabletext"/>
              <w:spacing w:before="120" w:after="120" w:line="240" w:lineRule="auto"/>
              <w:ind w:left="58" w:right="58"/>
              <w:rPr>
                <w:szCs w:val="16"/>
                <w:lang w:eastAsia="en-GB"/>
              </w:rPr>
            </w:pPr>
            <w:r>
              <w:rPr>
                <w:szCs w:val="16"/>
                <w:lang w:eastAsia="en-GB"/>
              </w:rPr>
              <w:t>Artificial Surfaces</w:t>
            </w:r>
          </w:p>
        </w:tc>
        <w:tc>
          <w:tcPr>
            <w:tcW w:w="729" w:type="pct"/>
          </w:tcPr>
          <w:p w14:paraId="71FB87D0" w14:textId="52C78C84" w:rsidR="00EE1F63" w:rsidRDefault="00EE1F63" w:rsidP="00A12A17">
            <w:pPr>
              <w:pStyle w:val="Tabletext"/>
              <w:spacing w:before="120" w:after="120" w:line="240" w:lineRule="auto"/>
              <w:ind w:left="58" w:right="58"/>
              <w:rPr>
                <w:szCs w:val="16"/>
                <w:lang w:eastAsia="en-GB"/>
              </w:rPr>
            </w:pPr>
            <w:r>
              <w:rPr>
                <w:szCs w:val="16"/>
                <w:lang w:eastAsia="en-GB"/>
              </w:rPr>
              <w:t>Built Areas</w:t>
            </w:r>
          </w:p>
        </w:tc>
        <w:tc>
          <w:tcPr>
            <w:tcW w:w="2272" w:type="pct"/>
          </w:tcPr>
          <w:p w14:paraId="081E25C8" w14:textId="5754F9AF" w:rsidR="007957A2" w:rsidRPr="00462436" w:rsidRDefault="00C227AA" w:rsidP="00A12A17">
            <w:pPr>
              <w:pStyle w:val="Tabletext"/>
              <w:spacing w:before="120" w:after="120" w:line="240" w:lineRule="auto"/>
              <w:ind w:left="58" w:right="58"/>
              <w:rPr>
                <w:szCs w:val="16"/>
                <w:lang w:eastAsia="en-GB"/>
              </w:rPr>
            </w:pPr>
            <w:r w:rsidRPr="00C227AA">
              <w:rPr>
                <w:szCs w:val="16"/>
                <w:lang w:eastAsia="en-GB"/>
              </w:rPr>
              <w:t>Areas where the natural land cover has been replaced or heavily modified by human construction.</w:t>
            </w:r>
          </w:p>
        </w:tc>
        <w:tc>
          <w:tcPr>
            <w:tcW w:w="728" w:type="pct"/>
          </w:tcPr>
          <w:p w14:paraId="079C23A8" w14:textId="0ACDA820" w:rsidR="007957A2" w:rsidRPr="00462436" w:rsidRDefault="00D65CDE" w:rsidP="00A12A17">
            <w:pPr>
              <w:pStyle w:val="Tabletext"/>
              <w:spacing w:before="120" w:after="120" w:line="240" w:lineRule="auto"/>
              <w:ind w:left="58" w:right="58"/>
              <w:rPr>
                <w:szCs w:val="16"/>
                <w:lang w:eastAsia="en-GB"/>
              </w:rPr>
            </w:pPr>
            <w:r>
              <w:rPr>
                <w:bCs/>
                <w:szCs w:val="16"/>
                <w:lang w:eastAsia="en-GB"/>
              </w:rPr>
              <w:t>15</w:t>
            </w:r>
            <w:r w:rsidR="007957A2" w:rsidRPr="00462436">
              <w:rPr>
                <w:szCs w:val="16"/>
                <w:lang w:eastAsia="en-GB"/>
              </w:rPr>
              <w:t xml:space="preserve"> km</w:t>
            </w:r>
            <w:r w:rsidR="007957A2" w:rsidRPr="00462436">
              <w:rPr>
                <w:szCs w:val="16"/>
                <w:vertAlign w:val="superscript"/>
                <w:lang w:eastAsia="en-GB"/>
              </w:rPr>
              <w:t xml:space="preserve">2 </w:t>
            </w:r>
            <w:r w:rsidR="007957A2" w:rsidRPr="00462436">
              <w:rPr>
                <w:szCs w:val="16"/>
                <w:lang w:eastAsia="en-GB"/>
              </w:rPr>
              <w:t xml:space="preserve">/ </w:t>
            </w:r>
            <w:r>
              <w:rPr>
                <w:bCs/>
                <w:szCs w:val="16"/>
                <w:lang w:eastAsia="en-GB"/>
              </w:rPr>
              <w:t>3.78</w:t>
            </w:r>
            <w:r w:rsidR="007957A2" w:rsidRPr="00462436">
              <w:rPr>
                <w:szCs w:val="16"/>
                <w:lang w:eastAsia="en-GB"/>
              </w:rPr>
              <w:t>%</w:t>
            </w:r>
          </w:p>
        </w:tc>
        <w:tc>
          <w:tcPr>
            <w:tcW w:w="668" w:type="pct"/>
          </w:tcPr>
          <w:p w14:paraId="7523F3FE" w14:textId="76FED832" w:rsidR="006B5417" w:rsidRDefault="006B5417" w:rsidP="00A12A17">
            <w:pPr>
              <w:pStyle w:val="Tabletext"/>
              <w:spacing w:before="120" w:after="120" w:line="240" w:lineRule="auto"/>
              <w:ind w:left="58" w:right="58"/>
              <w:rPr>
                <w:szCs w:val="16"/>
                <w:lang w:eastAsia="en-GB"/>
              </w:rPr>
            </w:pPr>
            <w:r>
              <w:rPr>
                <w:szCs w:val="16"/>
                <w:lang w:eastAsia="en-GB"/>
              </w:rPr>
              <w:t xml:space="preserve">11.27 </w:t>
            </w:r>
            <w:r w:rsidR="00FF1049" w:rsidRPr="00462436">
              <w:rPr>
                <w:szCs w:val="16"/>
                <w:lang w:eastAsia="en-GB"/>
              </w:rPr>
              <w:t>km</w:t>
            </w:r>
            <w:r w:rsidR="00FF1049" w:rsidRPr="00462436">
              <w:rPr>
                <w:szCs w:val="16"/>
                <w:vertAlign w:val="superscript"/>
                <w:lang w:eastAsia="en-GB"/>
              </w:rPr>
              <w:t>2</w:t>
            </w:r>
            <w:r w:rsidR="00FF1049">
              <w:rPr>
                <w:bCs/>
                <w:szCs w:val="16"/>
                <w:lang w:eastAsia="en-GB"/>
              </w:rPr>
              <w:t xml:space="preserve"> / </w:t>
            </w:r>
            <w:r w:rsidR="00CA6573">
              <w:rPr>
                <w:bCs/>
                <w:szCs w:val="16"/>
                <w:lang w:eastAsia="en-GB"/>
              </w:rPr>
              <w:t>2.07%</w:t>
            </w:r>
          </w:p>
        </w:tc>
      </w:tr>
      <w:tr w:rsidR="00997F51" w:rsidRPr="005A21ED" w14:paraId="4C69F6A2" w14:textId="628C5128" w:rsidTr="008C640A">
        <w:tc>
          <w:tcPr>
            <w:tcW w:w="3604" w:type="pct"/>
            <w:gridSpan w:val="3"/>
            <w:shd w:val="clear" w:color="auto" w:fill="BFBFBF" w:themeFill="background1" w:themeFillShade="BF"/>
            <w:vAlign w:val="center"/>
          </w:tcPr>
          <w:p w14:paraId="7135830E" w14:textId="5FAAF3CA" w:rsidR="007957A2" w:rsidRPr="00462436" w:rsidRDefault="007957A2" w:rsidP="00B0768D">
            <w:pPr>
              <w:pStyle w:val="Tabletext"/>
              <w:spacing w:before="120" w:after="120" w:line="240" w:lineRule="auto"/>
              <w:ind w:left="58" w:right="58"/>
              <w:rPr>
                <w:b/>
                <w:szCs w:val="16"/>
                <w:lang w:eastAsia="en-GB"/>
              </w:rPr>
            </w:pPr>
            <w:r w:rsidRPr="00462436">
              <w:rPr>
                <w:b/>
                <w:szCs w:val="16"/>
                <w:lang w:eastAsia="en-GB"/>
              </w:rPr>
              <w:t>Total Modified Habitat</w:t>
            </w:r>
          </w:p>
        </w:tc>
        <w:tc>
          <w:tcPr>
            <w:tcW w:w="728" w:type="pct"/>
            <w:shd w:val="clear" w:color="auto" w:fill="BFBFBF" w:themeFill="background1" w:themeFillShade="BF"/>
          </w:tcPr>
          <w:p w14:paraId="2CF19EE8" w14:textId="209CB39D" w:rsidR="007957A2" w:rsidRPr="00462436" w:rsidRDefault="00690D01" w:rsidP="00A12A17">
            <w:pPr>
              <w:pStyle w:val="Tabletext"/>
              <w:spacing w:before="120" w:after="120" w:line="240" w:lineRule="auto"/>
              <w:ind w:left="58" w:right="58"/>
              <w:jc w:val="right"/>
              <w:rPr>
                <w:b/>
                <w:szCs w:val="16"/>
                <w:lang w:eastAsia="en-GB"/>
              </w:rPr>
            </w:pPr>
            <w:r w:rsidRPr="00462436">
              <w:rPr>
                <w:b/>
                <w:szCs w:val="16"/>
                <w:lang w:eastAsia="en-GB"/>
              </w:rPr>
              <w:t>35</w:t>
            </w:r>
            <w:r w:rsidR="001B2613">
              <w:rPr>
                <w:b/>
                <w:szCs w:val="16"/>
                <w:lang w:eastAsia="en-GB"/>
              </w:rPr>
              <w:t>3.02</w:t>
            </w:r>
            <w:r w:rsidR="007957A2" w:rsidRPr="00462436">
              <w:rPr>
                <w:b/>
                <w:szCs w:val="16"/>
                <w:lang w:eastAsia="en-GB"/>
              </w:rPr>
              <w:t xml:space="preserve"> km</w:t>
            </w:r>
            <w:r w:rsidR="007957A2" w:rsidRPr="00462436">
              <w:rPr>
                <w:b/>
                <w:szCs w:val="16"/>
                <w:vertAlign w:val="superscript"/>
                <w:lang w:eastAsia="en-GB"/>
              </w:rPr>
              <w:t>2</w:t>
            </w:r>
            <w:r w:rsidR="007957A2" w:rsidRPr="00462436">
              <w:rPr>
                <w:b/>
                <w:szCs w:val="16"/>
                <w:lang w:eastAsia="en-GB"/>
              </w:rPr>
              <w:t xml:space="preserve"> / </w:t>
            </w:r>
            <w:r w:rsidR="001B2613">
              <w:rPr>
                <w:b/>
                <w:szCs w:val="16"/>
                <w:lang w:eastAsia="en-GB"/>
              </w:rPr>
              <w:t>88.95</w:t>
            </w:r>
            <w:r w:rsidR="007957A2" w:rsidRPr="00462436">
              <w:rPr>
                <w:b/>
                <w:szCs w:val="16"/>
                <w:lang w:eastAsia="en-GB"/>
              </w:rPr>
              <w:t>%</w:t>
            </w:r>
          </w:p>
        </w:tc>
        <w:tc>
          <w:tcPr>
            <w:tcW w:w="668" w:type="pct"/>
            <w:shd w:val="clear" w:color="auto" w:fill="BFBFBF" w:themeFill="background1" w:themeFillShade="BF"/>
          </w:tcPr>
          <w:p w14:paraId="4CECE8AE" w14:textId="20041423" w:rsidR="00212C51" w:rsidRDefault="00212C51" w:rsidP="00A12A17">
            <w:pPr>
              <w:pStyle w:val="Tabletext"/>
              <w:spacing w:before="120" w:after="120" w:line="240" w:lineRule="auto"/>
              <w:ind w:left="58" w:right="58"/>
              <w:jc w:val="right"/>
              <w:rPr>
                <w:b/>
                <w:szCs w:val="16"/>
                <w:lang w:eastAsia="en-GB"/>
              </w:rPr>
            </w:pPr>
            <w:r>
              <w:rPr>
                <w:b/>
                <w:szCs w:val="16"/>
                <w:lang w:eastAsia="en-GB"/>
              </w:rPr>
              <w:t>430.81</w:t>
            </w:r>
            <w:r w:rsidR="0021675E">
              <w:rPr>
                <w:b/>
                <w:szCs w:val="16"/>
                <w:lang w:eastAsia="en-GB"/>
              </w:rPr>
              <w:t xml:space="preserve"> km</w:t>
            </w:r>
            <w:r w:rsidR="0021675E">
              <w:rPr>
                <w:b/>
                <w:szCs w:val="16"/>
                <w:vertAlign w:val="superscript"/>
                <w:lang w:eastAsia="en-GB"/>
              </w:rPr>
              <w:t>2</w:t>
            </w:r>
            <w:r w:rsidR="0021675E">
              <w:rPr>
                <w:b/>
                <w:szCs w:val="16"/>
                <w:lang w:eastAsia="en-GB"/>
              </w:rPr>
              <w:t xml:space="preserve"> / </w:t>
            </w:r>
            <w:r w:rsidR="00E26824">
              <w:rPr>
                <w:b/>
                <w:szCs w:val="16"/>
                <w:lang w:eastAsia="en-GB"/>
              </w:rPr>
              <w:t>79.24%</w:t>
            </w:r>
          </w:p>
        </w:tc>
      </w:tr>
    </w:tbl>
    <w:p w14:paraId="178EA8A4" w14:textId="77777777" w:rsidR="00726160" w:rsidRDefault="00726160" w:rsidP="00726160">
      <w:pPr>
        <w:pStyle w:val="Heading1numbered"/>
        <w:numPr>
          <w:ilvl w:val="0"/>
          <w:numId w:val="0"/>
        </w:numPr>
      </w:pPr>
    </w:p>
    <w:p w14:paraId="2EE53D97" w14:textId="2CB0D957" w:rsidR="00E32997" w:rsidRPr="00EF40B8" w:rsidRDefault="00A56257">
      <w:pPr>
        <w:pStyle w:val="Heading1numbered"/>
      </w:pPr>
      <w:bookmarkStart w:id="44" w:name="_Toc227334405"/>
      <w:r w:rsidRPr="00057A88">
        <w:t>Legally Protected Areas and Internationally</w:t>
      </w:r>
      <w:r w:rsidRPr="00EF40B8">
        <w:t xml:space="preserve"> Recognised Areas</w:t>
      </w:r>
      <w:bookmarkEnd w:id="44"/>
    </w:p>
    <w:p w14:paraId="58DDFC6F" w14:textId="77777777" w:rsidR="002E520D" w:rsidRDefault="00E32997" w:rsidP="00E32997">
      <w:pPr>
        <w:rPr>
          <w:lang w:eastAsia="en-GB" w:bidi="hi-IN"/>
        </w:rPr>
      </w:pPr>
      <w:r>
        <w:rPr>
          <w:lang w:eastAsia="en-GB" w:bidi="hi-IN"/>
        </w:rPr>
        <w:t>The Project has a marginal overlap with two Natura 2000 designated sites</w:t>
      </w:r>
      <w:r w:rsidR="000D6A01">
        <w:rPr>
          <w:rStyle w:val="FootnoteReference"/>
          <w:lang w:eastAsia="en-GB" w:bidi="hi-IN"/>
        </w:rPr>
        <w:footnoteReference w:id="8"/>
      </w:r>
      <w:r w:rsidR="002E520D">
        <w:rPr>
          <w:lang w:eastAsia="en-GB" w:bidi="hi-IN"/>
        </w:rPr>
        <w:t xml:space="preserve">: </w:t>
      </w:r>
    </w:p>
    <w:p w14:paraId="0416E859" w14:textId="384D5DA3" w:rsidR="002E520D" w:rsidRPr="007006E0" w:rsidRDefault="002E520D" w:rsidP="00E21763">
      <w:pPr>
        <w:pStyle w:val="ListParagraph"/>
        <w:numPr>
          <w:ilvl w:val="0"/>
          <w:numId w:val="24"/>
        </w:numPr>
        <w:rPr>
          <w:lang w:val="it-IT" w:eastAsia="en-GB" w:bidi="hi-IN"/>
        </w:rPr>
      </w:pPr>
      <w:r w:rsidRPr="007006E0">
        <w:rPr>
          <w:lang w:val="it-IT"/>
        </w:rPr>
        <w:lastRenderedPageBreak/>
        <w:t xml:space="preserve">ROSCI0353 </w:t>
      </w:r>
      <w:proofErr w:type="spellStart"/>
      <w:r w:rsidRPr="007006E0">
        <w:rPr>
          <w:lang w:val="it-IT"/>
        </w:rPr>
        <w:t>Pestera</w:t>
      </w:r>
      <w:proofErr w:type="spellEnd"/>
      <w:r w:rsidRPr="007006E0">
        <w:rPr>
          <w:lang w:val="it-IT"/>
        </w:rPr>
        <w:t xml:space="preserve"> – </w:t>
      </w:r>
      <w:proofErr w:type="spellStart"/>
      <w:r w:rsidRPr="007006E0">
        <w:rPr>
          <w:lang w:val="it-IT"/>
        </w:rPr>
        <w:t>Deleni</w:t>
      </w:r>
      <w:proofErr w:type="spellEnd"/>
      <w:r w:rsidRPr="007006E0">
        <w:rPr>
          <w:lang w:val="it-IT"/>
        </w:rPr>
        <w:t xml:space="preserve"> Natural Area and</w:t>
      </w:r>
      <w:r w:rsidR="007807BE" w:rsidRPr="007006E0">
        <w:rPr>
          <w:lang w:val="it-IT"/>
        </w:rPr>
        <w:t>;</w:t>
      </w:r>
    </w:p>
    <w:p w14:paraId="103923A0" w14:textId="3421A751" w:rsidR="002E520D" w:rsidRPr="007006E0" w:rsidRDefault="002E520D" w:rsidP="007006E0">
      <w:pPr>
        <w:pStyle w:val="ListParagraph"/>
        <w:numPr>
          <w:ilvl w:val="0"/>
          <w:numId w:val="24"/>
        </w:numPr>
        <w:rPr>
          <w:lang w:val="it-IT" w:eastAsia="en-GB" w:bidi="hi-IN"/>
        </w:rPr>
      </w:pPr>
      <w:r w:rsidRPr="007006E0">
        <w:rPr>
          <w:lang w:val="it-IT"/>
        </w:rPr>
        <w:t xml:space="preserve">ROSCI0071 Dumbraveni – Valea </w:t>
      </w:r>
      <w:proofErr w:type="spellStart"/>
      <w:r w:rsidRPr="007006E0">
        <w:rPr>
          <w:lang w:val="it-IT"/>
        </w:rPr>
        <w:t>Urluia</w:t>
      </w:r>
      <w:proofErr w:type="spellEnd"/>
      <w:r w:rsidRPr="007006E0">
        <w:rPr>
          <w:lang w:val="it-IT"/>
        </w:rPr>
        <w:t xml:space="preserve"> Natural Area - </w:t>
      </w:r>
      <w:proofErr w:type="spellStart"/>
      <w:r w:rsidRPr="007006E0">
        <w:rPr>
          <w:lang w:val="it-IT"/>
        </w:rPr>
        <w:t>Lacul</w:t>
      </w:r>
      <w:proofErr w:type="spellEnd"/>
      <w:r w:rsidRPr="007006E0">
        <w:rPr>
          <w:lang w:val="it-IT"/>
        </w:rPr>
        <w:t xml:space="preserve"> </w:t>
      </w:r>
      <w:proofErr w:type="spellStart"/>
      <w:r w:rsidRPr="007006E0">
        <w:rPr>
          <w:lang w:val="it-IT"/>
        </w:rPr>
        <w:t>Vederoasa</w:t>
      </w:r>
      <w:proofErr w:type="spellEnd"/>
    </w:p>
    <w:p w14:paraId="178E4B4E" w14:textId="006598B8" w:rsidR="00E749AA" w:rsidRDefault="00686F08" w:rsidP="00E32997">
      <w:pPr>
        <w:rPr>
          <w:lang w:eastAsia="en-GB" w:bidi="hi-IN"/>
        </w:rPr>
      </w:pPr>
      <w:r>
        <w:rPr>
          <w:lang w:eastAsia="en-GB" w:bidi="hi-IN"/>
        </w:rPr>
        <w:t>O</w:t>
      </w:r>
      <w:r w:rsidR="00531665">
        <w:rPr>
          <w:lang w:eastAsia="en-GB" w:bidi="hi-IN"/>
        </w:rPr>
        <w:t>ne turbine is located in each SCI</w:t>
      </w:r>
      <w:r w:rsidR="005C0BBD">
        <w:rPr>
          <w:lang w:eastAsia="en-GB" w:bidi="hi-IN"/>
        </w:rPr>
        <w:t xml:space="preserve">, though both are sited in arable land of no conservation importance. </w:t>
      </w:r>
      <w:r>
        <w:rPr>
          <w:lang w:eastAsia="en-GB" w:bidi="hi-IN"/>
        </w:rPr>
        <w:t>In addition, the Project is</w:t>
      </w:r>
      <w:r w:rsidR="007807BE">
        <w:rPr>
          <w:lang w:eastAsia="en-GB" w:bidi="hi-IN"/>
        </w:rPr>
        <w:t xml:space="preserve"> in close proximity to</w:t>
      </w:r>
      <w:r>
        <w:rPr>
          <w:lang w:eastAsia="en-GB" w:bidi="hi-IN"/>
        </w:rPr>
        <w:t xml:space="preserve"> </w:t>
      </w:r>
      <w:r w:rsidR="00317EA8">
        <w:rPr>
          <w:lang w:eastAsia="en-GB" w:bidi="hi-IN"/>
        </w:rPr>
        <w:t>another</w:t>
      </w:r>
      <w:r w:rsidR="007807BE">
        <w:rPr>
          <w:lang w:eastAsia="en-GB" w:bidi="hi-IN"/>
        </w:rPr>
        <w:t xml:space="preserve"> Natura 2000 site</w:t>
      </w:r>
      <w:r w:rsidR="0046222B">
        <w:rPr>
          <w:lang w:eastAsia="en-GB" w:bidi="hi-IN"/>
        </w:rPr>
        <w:t xml:space="preserve">, </w:t>
      </w:r>
      <w:r w:rsidR="0046222B">
        <w:t xml:space="preserve">Aliman – </w:t>
      </w:r>
      <w:proofErr w:type="spellStart"/>
      <w:r w:rsidR="0046222B">
        <w:t>Adamclisi</w:t>
      </w:r>
      <w:proofErr w:type="spellEnd"/>
      <w:r w:rsidR="0046222B">
        <w:t xml:space="preserve"> Special Protection Area (SPA) (ROSPA0001</w:t>
      </w:r>
      <w:r w:rsidR="00317EA8">
        <w:t>)</w:t>
      </w:r>
      <w:r w:rsidR="00317EA8">
        <w:rPr>
          <w:lang w:eastAsia="en-GB" w:bidi="hi-IN"/>
        </w:rPr>
        <w:t xml:space="preserve"> </w:t>
      </w:r>
      <w:r w:rsidR="007807BE">
        <w:rPr>
          <w:lang w:eastAsia="en-GB" w:bidi="hi-IN"/>
        </w:rPr>
        <w:t>(</w:t>
      </w:r>
      <w:r w:rsidR="007807BE">
        <w:rPr>
          <w:color w:val="EE0000"/>
          <w:lang w:eastAsia="en-GB" w:bidi="hi-IN"/>
        </w:rPr>
        <w:fldChar w:fldCharType="begin"/>
      </w:r>
      <w:r w:rsidR="007807BE">
        <w:rPr>
          <w:lang w:eastAsia="en-GB" w:bidi="hi-IN"/>
        </w:rPr>
        <w:instrText xml:space="preserve"> REF _Ref222404433 \h </w:instrText>
      </w:r>
      <w:r w:rsidR="007807BE">
        <w:rPr>
          <w:color w:val="EE0000"/>
          <w:lang w:eastAsia="en-GB" w:bidi="hi-IN"/>
        </w:rPr>
      </w:r>
      <w:r w:rsidR="007807BE">
        <w:rPr>
          <w:color w:val="EE0000"/>
          <w:lang w:eastAsia="en-GB" w:bidi="hi-IN"/>
        </w:rPr>
        <w:fldChar w:fldCharType="separate"/>
      </w:r>
      <w:r w:rsidR="002332DD" w:rsidRPr="00465870">
        <w:rPr>
          <w:color w:val="00B0F0"/>
        </w:rPr>
        <w:t xml:space="preserve">Figure </w:t>
      </w:r>
      <w:r w:rsidR="002332DD">
        <w:rPr>
          <w:noProof/>
          <w:color w:val="00B0F0"/>
        </w:rPr>
        <w:t>3</w:t>
      </w:r>
      <w:r w:rsidR="007807BE">
        <w:rPr>
          <w:color w:val="EE0000"/>
          <w:lang w:eastAsia="en-GB" w:bidi="hi-IN"/>
        </w:rPr>
        <w:fldChar w:fldCharType="end"/>
      </w:r>
      <w:r w:rsidR="007807BE">
        <w:rPr>
          <w:lang w:eastAsia="en-GB" w:bidi="hi-IN"/>
        </w:rPr>
        <w:t>)</w:t>
      </w:r>
      <w:r w:rsidR="0046222B">
        <w:rPr>
          <w:lang w:eastAsia="en-GB" w:bidi="hi-IN"/>
        </w:rPr>
        <w:t>. The</w:t>
      </w:r>
      <w:r w:rsidR="00317EA8">
        <w:rPr>
          <w:lang w:eastAsia="en-GB" w:bidi="hi-IN"/>
        </w:rPr>
        <w:t xml:space="preserve"> three</w:t>
      </w:r>
      <w:r w:rsidR="0046222B">
        <w:rPr>
          <w:lang w:eastAsia="en-GB" w:bidi="hi-IN"/>
        </w:rPr>
        <w:t xml:space="preserve"> sites</w:t>
      </w:r>
      <w:r w:rsidR="007807BE">
        <w:rPr>
          <w:lang w:eastAsia="en-GB" w:bidi="hi-IN"/>
        </w:rPr>
        <w:t xml:space="preserve"> are summarised below</w:t>
      </w:r>
      <w:r w:rsidR="0046222B">
        <w:rPr>
          <w:lang w:eastAsia="en-GB" w:bidi="hi-IN"/>
        </w:rPr>
        <w:t>.</w:t>
      </w:r>
    </w:p>
    <w:p w14:paraId="2D46CEAC" w14:textId="13771810" w:rsidR="00E32997" w:rsidRDefault="00E32997" w:rsidP="00E32997">
      <w:pPr>
        <w:rPr>
          <w:lang w:eastAsia="en-GB" w:bidi="hi-IN"/>
        </w:rPr>
      </w:pPr>
      <w:r>
        <w:rPr>
          <w:lang w:eastAsia="en-GB" w:bidi="hi-IN"/>
        </w:rPr>
        <w:t>A detailed description of these sites is presented in the A</w:t>
      </w:r>
      <w:r w:rsidR="004944AE">
        <w:rPr>
          <w:lang w:eastAsia="en-GB" w:bidi="hi-IN"/>
        </w:rPr>
        <w:t>ppropriate Assessment</w:t>
      </w:r>
      <w:r>
        <w:rPr>
          <w:lang w:eastAsia="en-GB" w:bidi="hi-IN"/>
        </w:rPr>
        <w:t xml:space="preserve"> </w:t>
      </w:r>
      <w:r w:rsidR="009B1E16">
        <w:rPr>
          <w:lang w:eastAsia="en-GB" w:bidi="hi-IN"/>
        </w:rPr>
        <w:t>for this Project</w:t>
      </w:r>
      <w:r>
        <w:rPr>
          <w:lang w:eastAsia="en-GB" w:bidi="hi-IN"/>
        </w:rPr>
        <w:t xml:space="preserve"> (AON, 2025</w:t>
      </w:r>
      <w:r w:rsidR="00011820">
        <w:rPr>
          <w:lang w:eastAsia="en-GB" w:bidi="hi-IN"/>
        </w:rPr>
        <w:t>a</w:t>
      </w:r>
      <w:r>
        <w:rPr>
          <w:lang w:eastAsia="en-GB" w:bidi="hi-IN"/>
        </w:rPr>
        <w:t>).</w:t>
      </w:r>
      <w:r w:rsidR="004336DC">
        <w:rPr>
          <w:lang w:eastAsia="en-GB" w:bidi="hi-IN"/>
        </w:rPr>
        <w:t xml:space="preserve"> The Project is also in close proximity to two legacy KBA sites which were used to define the EAAAs, shown in </w:t>
      </w:r>
      <w:r w:rsidR="004336DC">
        <w:rPr>
          <w:lang w:eastAsia="en-GB" w:bidi="hi-IN"/>
        </w:rPr>
        <w:fldChar w:fldCharType="begin"/>
      </w:r>
      <w:r w:rsidR="004336DC">
        <w:rPr>
          <w:lang w:eastAsia="en-GB" w:bidi="hi-IN"/>
        </w:rPr>
        <w:instrText xml:space="preserve"> REF _Ref222404486 \h </w:instrText>
      </w:r>
      <w:r w:rsidR="004336DC">
        <w:rPr>
          <w:lang w:eastAsia="en-GB" w:bidi="hi-IN"/>
        </w:rPr>
      </w:r>
      <w:r w:rsidR="004336DC">
        <w:rPr>
          <w:lang w:eastAsia="en-GB" w:bidi="hi-IN"/>
        </w:rPr>
        <w:fldChar w:fldCharType="separate"/>
      </w:r>
      <w:r w:rsidR="002332DD" w:rsidRPr="00465870">
        <w:rPr>
          <w:color w:val="00B0F0"/>
        </w:rPr>
        <w:t xml:space="preserve">Figure </w:t>
      </w:r>
      <w:r w:rsidR="002332DD">
        <w:rPr>
          <w:noProof/>
          <w:color w:val="00B0F0"/>
        </w:rPr>
        <w:t>4</w:t>
      </w:r>
      <w:r w:rsidR="004336DC">
        <w:rPr>
          <w:lang w:eastAsia="en-GB" w:bidi="hi-IN"/>
        </w:rPr>
        <w:fldChar w:fldCharType="end"/>
      </w:r>
      <w:r w:rsidR="004336DC">
        <w:rPr>
          <w:lang w:eastAsia="en-GB" w:bidi="hi-IN"/>
        </w:rPr>
        <w:t>.</w:t>
      </w:r>
    </w:p>
    <w:p w14:paraId="10736D53" w14:textId="2A5557AC" w:rsidR="00E32997" w:rsidRDefault="00E32997" w:rsidP="002A7E65">
      <w:pPr>
        <w:pStyle w:val="Heading50"/>
      </w:pPr>
      <w:r>
        <w:t xml:space="preserve">Aliman – </w:t>
      </w:r>
      <w:proofErr w:type="spellStart"/>
      <w:r>
        <w:t>Adamclisi</w:t>
      </w:r>
      <w:proofErr w:type="spellEnd"/>
      <w:r>
        <w:t xml:space="preserve"> Special Protection Area (SPA) (ROSPA0001</w:t>
      </w:r>
      <w:r w:rsidR="0073240C">
        <w:rPr>
          <w:rStyle w:val="FootnoteReference"/>
        </w:rPr>
        <w:footnoteReference w:id="9"/>
      </w:r>
      <w:r>
        <w:t>)</w:t>
      </w:r>
    </w:p>
    <w:p w14:paraId="3735D35F" w14:textId="66345CD2" w:rsidR="00E32997" w:rsidRDefault="00E32997" w:rsidP="00E32997">
      <w:pPr>
        <w:rPr>
          <w:lang w:eastAsia="en-GB" w:bidi="hi-IN"/>
        </w:rPr>
      </w:pPr>
      <w:r>
        <w:rPr>
          <w:lang w:eastAsia="en-GB" w:bidi="hi-IN"/>
        </w:rPr>
        <w:t>This Natura 2000 site is designated under the European Union (EU) Birds Directive, as it protects 62 species of birds from the above directive. The site also supports 17 species of rare plants and rare species of mammals and herpetofauna. This area is also recognised as a Key Biodiversity Area</w:t>
      </w:r>
      <w:r w:rsidR="00E812E2">
        <w:rPr>
          <w:rStyle w:val="FootnoteReference"/>
          <w:lang w:eastAsia="en-GB" w:bidi="hi-IN"/>
        </w:rPr>
        <w:footnoteReference w:id="10"/>
      </w:r>
      <w:r>
        <w:rPr>
          <w:lang w:eastAsia="en-GB" w:bidi="hi-IN"/>
        </w:rPr>
        <w:t xml:space="preserve"> (KBA) and Important Bird Area</w:t>
      </w:r>
      <w:r w:rsidR="007A53A4">
        <w:rPr>
          <w:rStyle w:val="FootnoteReference"/>
          <w:lang w:eastAsia="en-GB" w:bidi="hi-IN"/>
        </w:rPr>
        <w:footnoteReference w:id="11"/>
      </w:r>
      <w:r>
        <w:rPr>
          <w:lang w:eastAsia="en-GB" w:bidi="hi-IN"/>
        </w:rPr>
        <w:t xml:space="preserve"> (IBA). The site comprises a mosaic of habitats dominated by arable areas and steppe grasslands interspersed with scattered patches of shale forest.</w:t>
      </w:r>
    </w:p>
    <w:p w14:paraId="26FAA6E9" w14:textId="3EF48F52" w:rsidR="00E32997" w:rsidRDefault="00E32997" w:rsidP="00E32997">
      <w:pPr>
        <w:rPr>
          <w:lang w:eastAsia="en-GB" w:bidi="hi-IN"/>
        </w:rPr>
      </w:pPr>
      <w:r>
        <w:rPr>
          <w:lang w:eastAsia="en-GB" w:bidi="hi-IN"/>
        </w:rPr>
        <w:t xml:space="preserve">It does not have a IUCN management category and it is designated at a regional level. The management authority is the </w:t>
      </w:r>
      <w:proofErr w:type="spellStart"/>
      <w:r w:rsidR="00B309B9" w:rsidRPr="00B309B9">
        <w:rPr>
          <w:lang w:eastAsia="en-GB" w:bidi="hi-IN"/>
        </w:rPr>
        <w:t>Agentia</w:t>
      </w:r>
      <w:proofErr w:type="spellEnd"/>
      <w:r w:rsidR="00B309B9" w:rsidRPr="00B309B9">
        <w:rPr>
          <w:lang w:eastAsia="en-GB" w:bidi="hi-IN"/>
        </w:rPr>
        <w:t xml:space="preserve"> </w:t>
      </w:r>
      <w:proofErr w:type="spellStart"/>
      <w:r w:rsidR="00B309B9" w:rsidRPr="00B309B9">
        <w:rPr>
          <w:lang w:eastAsia="en-GB" w:bidi="hi-IN"/>
        </w:rPr>
        <w:t>Nationala</w:t>
      </w:r>
      <w:proofErr w:type="spellEnd"/>
      <w:r w:rsidR="00B309B9" w:rsidRPr="00B309B9">
        <w:rPr>
          <w:lang w:eastAsia="en-GB" w:bidi="hi-IN"/>
        </w:rPr>
        <w:t xml:space="preserve"> </w:t>
      </w:r>
      <w:proofErr w:type="spellStart"/>
      <w:r w:rsidR="00B309B9" w:rsidRPr="00B309B9">
        <w:rPr>
          <w:lang w:eastAsia="en-GB" w:bidi="hi-IN"/>
        </w:rPr>
        <w:t>pentru</w:t>
      </w:r>
      <w:proofErr w:type="spellEnd"/>
      <w:r w:rsidR="00B309B9" w:rsidRPr="00B309B9">
        <w:rPr>
          <w:lang w:eastAsia="en-GB" w:bidi="hi-IN"/>
        </w:rPr>
        <w:t xml:space="preserve"> </w:t>
      </w:r>
      <w:proofErr w:type="spellStart"/>
      <w:r w:rsidR="00B309B9" w:rsidRPr="00B309B9">
        <w:rPr>
          <w:lang w:eastAsia="en-GB" w:bidi="hi-IN"/>
        </w:rPr>
        <w:t>Mediu</w:t>
      </w:r>
      <w:proofErr w:type="spellEnd"/>
      <w:r w:rsidR="00B309B9" w:rsidRPr="00B309B9">
        <w:rPr>
          <w:lang w:eastAsia="en-GB" w:bidi="hi-IN"/>
        </w:rPr>
        <w:t xml:space="preserve"> </w:t>
      </w:r>
      <w:proofErr w:type="spellStart"/>
      <w:r w:rsidR="00B309B9" w:rsidRPr="00B309B9">
        <w:rPr>
          <w:lang w:eastAsia="en-GB" w:bidi="hi-IN"/>
        </w:rPr>
        <w:t>si</w:t>
      </w:r>
      <w:proofErr w:type="spellEnd"/>
      <w:r w:rsidR="00B309B9" w:rsidRPr="00B309B9">
        <w:rPr>
          <w:lang w:eastAsia="en-GB" w:bidi="hi-IN"/>
        </w:rPr>
        <w:t xml:space="preserve"> Arii </w:t>
      </w:r>
      <w:proofErr w:type="spellStart"/>
      <w:r w:rsidR="00B309B9" w:rsidRPr="00B309B9">
        <w:rPr>
          <w:lang w:eastAsia="en-GB" w:bidi="hi-IN"/>
        </w:rPr>
        <w:t>Protejate</w:t>
      </w:r>
      <w:proofErr w:type="spellEnd"/>
      <w:r w:rsidR="00B309B9" w:rsidRPr="00B309B9" w:rsidDel="00B309B9">
        <w:rPr>
          <w:lang w:eastAsia="en-GB" w:bidi="hi-IN"/>
        </w:rPr>
        <w:t xml:space="preserve"> </w:t>
      </w:r>
      <w:r>
        <w:rPr>
          <w:lang w:eastAsia="en-GB" w:bidi="hi-IN"/>
        </w:rPr>
        <w:t>(</w:t>
      </w:r>
      <w:r w:rsidR="00E801E4">
        <w:rPr>
          <w:lang w:eastAsia="en-GB" w:bidi="hi-IN"/>
        </w:rPr>
        <w:t>ANMAP</w:t>
      </w:r>
      <w:r>
        <w:rPr>
          <w:lang w:eastAsia="en-GB" w:bidi="hi-IN"/>
        </w:rPr>
        <w:t>)</w:t>
      </w:r>
      <w:r w:rsidR="007A53A4">
        <w:rPr>
          <w:rStyle w:val="FootnoteReference"/>
          <w:lang w:eastAsia="en-GB" w:bidi="hi-IN"/>
        </w:rPr>
        <w:footnoteReference w:id="12"/>
      </w:r>
      <w:r>
        <w:rPr>
          <w:lang w:eastAsia="en-GB" w:bidi="hi-IN"/>
        </w:rPr>
        <w:t>. A management plan has been prepared for several Natura 2000 sites including this one.</w:t>
      </w:r>
    </w:p>
    <w:p w14:paraId="78E20E0F" w14:textId="039A6197" w:rsidR="00E32997" w:rsidRPr="00CF0F30" w:rsidRDefault="00E32997" w:rsidP="002A7E65">
      <w:pPr>
        <w:pStyle w:val="Heading50"/>
        <w:rPr>
          <w:lang w:val="it-IT"/>
        </w:rPr>
      </w:pPr>
      <w:proofErr w:type="spellStart"/>
      <w:r w:rsidRPr="00CF0F30">
        <w:rPr>
          <w:lang w:val="it-IT"/>
        </w:rPr>
        <w:t>Dumbrăveni</w:t>
      </w:r>
      <w:proofErr w:type="spellEnd"/>
      <w:r w:rsidRPr="00CF0F30">
        <w:rPr>
          <w:lang w:val="it-IT"/>
        </w:rPr>
        <w:t xml:space="preserve"> - Valea </w:t>
      </w:r>
      <w:proofErr w:type="spellStart"/>
      <w:r w:rsidRPr="00CF0F30">
        <w:rPr>
          <w:lang w:val="it-IT"/>
        </w:rPr>
        <w:t>Urluia</w:t>
      </w:r>
      <w:proofErr w:type="spellEnd"/>
      <w:r w:rsidRPr="00CF0F30">
        <w:rPr>
          <w:lang w:val="it-IT"/>
        </w:rPr>
        <w:t xml:space="preserve"> - </w:t>
      </w:r>
      <w:proofErr w:type="spellStart"/>
      <w:r w:rsidRPr="00CF0F30">
        <w:rPr>
          <w:lang w:val="it-IT"/>
        </w:rPr>
        <w:t>Lacul</w:t>
      </w:r>
      <w:proofErr w:type="spellEnd"/>
      <w:r w:rsidRPr="00CF0F30">
        <w:rPr>
          <w:lang w:val="it-IT"/>
        </w:rPr>
        <w:t xml:space="preserve"> </w:t>
      </w:r>
      <w:proofErr w:type="spellStart"/>
      <w:r w:rsidRPr="00CF0F30">
        <w:rPr>
          <w:lang w:val="it-IT"/>
        </w:rPr>
        <w:t>Vederoasa</w:t>
      </w:r>
      <w:proofErr w:type="spellEnd"/>
      <w:r w:rsidRPr="00CF0F30">
        <w:rPr>
          <w:lang w:val="it-IT"/>
        </w:rPr>
        <w:t xml:space="preserve"> Site of Community </w:t>
      </w:r>
      <w:proofErr w:type="spellStart"/>
      <w:r w:rsidRPr="00CF0F30">
        <w:rPr>
          <w:lang w:val="it-IT"/>
        </w:rPr>
        <w:t>Importance</w:t>
      </w:r>
      <w:proofErr w:type="spellEnd"/>
      <w:r w:rsidRPr="00CF0F30">
        <w:rPr>
          <w:lang w:val="it-IT"/>
        </w:rPr>
        <w:t xml:space="preserve"> (SCI) (ROSCI0071</w:t>
      </w:r>
      <w:r w:rsidR="00C05476">
        <w:rPr>
          <w:rStyle w:val="FootnoteReference"/>
        </w:rPr>
        <w:footnoteReference w:id="13"/>
      </w:r>
      <w:r w:rsidRPr="00CF0F30">
        <w:rPr>
          <w:lang w:val="it-IT"/>
        </w:rPr>
        <w:t>)</w:t>
      </w:r>
    </w:p>
    <w:p w14:paraId="7F447E34" w14:textId="77777777" w:rsidR="006B4F5C" w:rsidRDefault="00E32997" w:rsidP="00E32997">
      <w:pPr>
        <w:rPr>
          <w:lang w:eastAsia="en-GB" w:bidi="hi-IN"/>
        </w:rPr>
      </w:pPr>
      <w:r>
        <w:rPr>
          <w:lang w:eastAsia="en-GB" w:bidi="hi-IN"/>
        </w:rPr>
        <w:t>This site is designated under the Habitats Directive, as it protects 23 non-bird species (including mammals, reptiles, amphibians, fish and terrestrial invertebrates) and eight habitat types from the Habitats Directive. This includes the Annex I priority habitats Ponto-</w:t>
      </w:r>
      <w:proofErr w:type="spellStart"/>
      <w:r>
        <w:rPr>
          <w:lang w:eastAsia="en-GB" w:bidi="hi-IN"/>
        </w:rPr>
        <w:t>Sarmatic</w:t>
      </w:r>
      <w:proofErr w:type="spellEnd"/>
      <w:r>
        <w:rPr>
          <w:lang w:eastAsia="en-GB" w:bidi="hi-IN"/>
        </w:rPr>
        <w:t xml:space="preserve"> steppes (62C0), Euro-Siberian forest-steppe with Quercus spp. (91I0) and Ponto-</w:t>
      </w:r>
      <w:proofErr w:type="spellStart"/>
      <w:r>
        <w:rPr>
          <w:lang w:eastAsia="en-GB" w:bidi="hi-IN"/>
        </w:rPr>
        <w:t>Sarmatic</w:t>
      </w:r>
      <w:proofErr w:type="spellEnd"/>
      <w:r>
        <w:rPr>
          <w:lang w:eastAsia="en-GB" w:bidi="hi-IN"/>
        </w:rPr>
        <w:t xml:space="preserve"> scrub (40C0). Fi</w:t>
      </w:r>
      <w:r w:rsidR="00886144">
        <w:rPr>
          <w:lang w:eastAsia="en-GB" w:bidi="hi-IN"/>
        </w:rPr>
        <w:t>f</w:t>
      </w:r>
      <w:r>
        <w:rPr>
          <w:lang w:eastAsia="en-GB" w:bidi="hi-IN"/>
        </w:rPr>
        <w:t>ty-eight species of rare plants protected at national level have been recorded on this site.</w:t>
      </w:r>
    </w:p>
    <w:p w14:paraId="4ABA3D0A" w14:textId="01BD8B9D" w:rsidR="00E32997" w:rsidRPr="00012A12" w:rsidRDefault="00E32997" w:rsidP="00E32997">
      <w:pPr>
        <w:rPr>
          <w:lang w:eastAsia="en-GB" w:bidi="hi-IN"/>
        </w:rPr>
      </w:pPr>
      <w:r>
        <w:rPr>
          <w:lang w:eastAsia="en-GB" w:bidi="hi-IN"/>
        </w:rPr>
        <w:lastRenderedPageBreak/>
        <w:t xml:space="preserve">It does not have a IUCN management category and it is designated at a regional level. The management authority is the </w:t>
      </w:r>
      <w:proofErr w:type="spellStart"/>
      <w:r w:rsidR="00E801E4" w:rsidRPr="00E801E4">
        <w:rPr>
          <w:lang w:eastAsia="en-GB" w:bidi="hi-IN"/>
        </w:rPr>
        <w:t>Agentia</w:t>
      </w:r>
      <w:proofErr w:type="spellEnd"/>
      <w:r w:rsidR="00E801E4" w:rsidRPr="00E801E4">
        <w:rPr>
          <w:lang w:eastAsia="en-GB" w:bidi="hi-IN"/>
        </w:rPr>
        <w:t xml:space="preserve"> </w:t>
      </w:r>
      <w:proofErr w:type="spellStart"/>
      <w:r w:rsidR="00E801E4" w:rsidRPr="00E801E4">
        <w:rPr>
          <w:lang w:eastAsia="en-GB" w:bidi="hi-IN"/>
        </w:rPr>
        <w:t>Nationala</w:t>
      </w:r>
      <w:proofErr w:type="spellEnd"/>
      <w:r w:rsidR="00E801E4" w:rsidRPr="00E801E4">
        <w:rPr>
          <w:lang w:eastAsia="en-GB" w:bidi="hi-IN"/>
        </w:rPr>
        <w:t xml:space="preserve"> </w:t>
      </w:r>
      <w:proofErr w:type="spellStart"/>
      <w:r w:rsidR="00E801E4" w:rsidRPr="00E801E4">
        <w:rPr>
          <w:lang w:eastAsia="en-GB" w:bidi="hi-IN"/>
        </w:rPr>
        <w:t>pentru</w:t>
      </w:r>
      <w:proofErr w:type="spellEnd"/>
      <w:r w:rsidR="00E801E4" w:rsidRPr="00E801E4">
        <w:rPr>
          <w:lang w:eastAsia="en-GB" w:bidi="hi-IN"/>
        </w:rPr>
        <w:t xml:space="preserve"> </w:t>
      </w:r>
      <w:proofErr w:type="spellStart"/>
      <w:r w:rsidR="00E801E4" w:rsidRPr="00E801E4">
        <w:rPr>
          <w:lang w:eastAsia="en-GB" w:bidi="hi-IN"/>
        </w:rPr>
        <w:t>Mediu</w:t>
      </w:r>
      <w:proofErr w:type="spellEnd"/>
      <w:r w:rsidR="00E801E4" w:rsidRPr="00E801E4">
        <w:rPr>
          <w:lang w:eastAsia="en-GB" w:bidi="hi-IN"/>
        </w:rPr>
        <w:t xml:space="preserve"> </w:t>
      </w:r>
      <w:proofErr w:type="spellStart"/>
      <w:r w:rsidR="00E801E4" w:rsidRPr="00E801E4">
        <w:rPr>
          <w:lang w:eastAsia="en-GB" w:bidi="hi-IN"/>
        </w:rPr>
        <w:t>si</w:t>
      </w:r>
      <w:proofErr w:type="spellEnd"/>
      <w:r w:rsidR="00E801E4" w:rsidRPr="00E801E4">
        <w:rPr>
          <w:lang w:eastAsia="en-GB" w:bidi="hi-IN"/>
        </w:rPr>
        <w:t xml:space="preserve"> Arii </w:t>
      </w:r>
      <w:proofErr w:type="spellStart"/>
      <w:r w:rsidR="00E801E4" w:rsidRPr="00E801E4">
        <w:rPr>
          <w:lang w:eastAsia="en-GB" w:bidi="hi-IN"/>
        </w:rPr>
        <w:t>Protejate</w:t>
      </w:r>
      <w:proofErr w:type="spellEnd"/>
      <w:r w:rsidR="00E801E4" w:rsidRPr="00E801E4" w:rsidDel="00E801E4">
        <w:rPr>
          <w:lang w:eastAsia="en-GB" w:bidi="hi-IN"/>
        </w:rPr>
        <w:t xml:space="preserve"> </w:t>
      </w:r>
      <w:r w:rsidR="005829D6">
        <w:rPr>
          <w:rStyle w:val="FootnoteReference"/>
          <w:lang w:eastAsia="en-GB" w:bidi="hi-IN"/>
        </w:rPr>
        <w:footnoteReference w:id="14"/>
      </w:r>
      <w:r>
        <w:rPr>
          <w:lang w:eastAsia="en-GB" w:bidi="hi-IN"/>
        </w:rPr>
        <w:t xml:space="preserve">. A </w:t>
      </w:r>
      <w:r w:rsidRPr="00012A12">
        <w:rPr>
          <w:lang w:eastAsia="en-GB" w:bidi="hi-IN"/>
        </w:rPr>
        <w:t>management plan has been prepared for several Natura 2000 sites including this one.</w:t>
      </w:r>
    </w:p>
    <w:p w14:paraId="6A57B288" w14:textId="69C4DB09" w:rsidR="00012A12" w:rsidRPr="00012A12" w:rsidRDefault="00012A12" w:rsidP="00012A12">
      <w:pPr>
        <w:rPr>
          <w:lang w:eastAsia="en-GB" w:bidi="hi-IN"/>
        </w:rPr>
      </w:pPr>
      <w:proofErr w:type="spellStart"/>
      <w:r w:rsidRPr="00012A12">
        <w:rPr>
          <w:b/>
          <w:bCs/>
          <w:lang w:eastAsia="en-GB" w:bidi="hi-IN"/>
        </w:rPr>
        <w:t>Peștera</w:t>
      </w:r>
      <w:proofErr w:type="spellEnd"/>
      <w:r w:rsidRPr="00012A12">
        <w:rPr>
          <w:b/>
          <w:bCs/>
          <w:lang w:eastAsia="en-GB" w:bidi="hi-IN"/>
        </w:rPr>
        <w:t xml:space="preserve"> - </w:t>
      </w:r>
      <w:proofErr w:type="spellStart"/>
      <w:r w:rsidRPr="00012A12">
        <w:rPr>
          <w:b/>
          <w:bCs/>
          <w:lang w:eastAsia="en-GB" w:bidi="hi-IN"/>
        </w:rPr>
        <w:t>Deleni</w:t>
      </w:r>
      <w:proofErr w:type="spellEnd"/>
      <w:r w:rsidRPr="00012A12">
        <w:rPr>
          <w:b/>
          <w:bCs/>
          <w:lang w:eastAsia="en-GB" w:bidi="hi-IN"/>
        </w:rPr>
        <w:t xml:space="preserve"> SCI (ROSCI0353</w:t>
      </w:r>
      <w:r w:rsidR="0031586B">
        <w:rPr>
          <w:rStyle w:val="FootnoteReference"/>
          <w:b/>
          <w:bCs/>
          <w:lang w:eastAsia="en-GB" w:bidi="hi-IN"/>
        </w:rPr>
        <w:footnoteReference w:id="15"/>
      </w:r>
      <w:r w:rsidRPr="00012A12">
        <w:rPr>
          <w:b/>
          <w:bCs/>
          <w:lang w:eastAsia="en-GB" w:bidi="hi-IN"/>
        </w:rPr>
        <w:t xml:space="preserve">) </w:t>
      </w:r>
    </w:p>
    <w:p w14:paraId="3583AC05" w14:textId="1254B463" w:rsidR="00012A12" w:rsidRDefault="00012A12" w:rsidP="00012A12">
      <w:pPr>
        <w:rPr>
          <w:lang w:eastAsia="en-GB" w:bidi="hi-IN"/>
        </w:rPr>
      </w:pPr>
      <w:r w:rsidRPr="00012A12">
        <w:rPr>
          <w:lang w:eastAsia="en-GB" w:bidi="hi-IN"/>
        </w:rPr>
        <w:t>This site is designated under the Habitats Directive, as it protects two mammal species of the EU nature directives (</w:t>
      </w:r>
      <w:proofErr w:type="spellStart"/>
      <w:r w:rsidRPr="00012A12">
        <w:rPr>
          <w:i/>
          <w:iCs/>
          <w:lang w:eastAsia="en-GB" w:bidi="hi-IN"/>
        </w:rPr>
        <w:t>Mesocricetus</w:t>
      </w:r>
      <w:proofErr w:type="spellEnd"/>
      <w:r w:rsidRPr="00012A12">
        <w:rPr>
          <w:i/>
          <w:iCs/>
          <w:lang w:eastAsia="en-GB" w:bidi="hi-IN"/>
        </w:rPr>
        <w:t xml:space="preserve"> newtoni </w:t>
      </w:r>
      <w:r w:rsidRPr="00012A12">
        <w:rPr>
          <w:lang w:eastAsia="en-GB" w:bidi="hi-IN"/>
        </w:rPr>
        <w:t xml:space="preserve">and </w:t>
      </w:r>
      <w:r w:rsidRPr="00012A12">
        <w:rPr>
          <w:i/>
          <w:iCs/>
          <w:lang w:eastAsia="en-GB" w:bidi="hi-IN"/>
        </w:rPr>
        <w:t xml:space="preserve">Spermophilus </w:t>
      </w:r>
      <w:proofErr w:type="spellStart"/>
      <w:r w:rsidRPr="00012A12">
        <w:rPr>
          <w:i/>
          <w:iCs/>
          <w:lang w:eastAsia="en-GB" w:bidi="hi-IN"/>
        </w:rPr>
        <w:t>citellus</w:t>
      </w:r>
      <w:proofErr w:type="spellEnd"/>
      <w:r w:rsidRPr="00012A12">
        <w:rPr>
          <w:lang w:eastAsia="en-GB" w:bidi="hi-IN"/>
        </w:rPr>
        <w:t xml:space="preserve">). It does not have an IUCN management category and it is designated at a regional level. The management authority is the </w:t>
      </w:r>
      <w:proofErr w:type="spellStart"/>
      <w:r w:rsidR="00E801E4" w:rsidRPr="00E801E4">
        <w:rPr>
          <w:lang w:eastAsia="en-GB" w:bidi="hi-IN"/>
        </w:rPr>
        <w:t>Agentia</w:t>
      </w:r>
      <w:proofErr w:type="spellEnd"/>
      <w:r w:rsidR="00E801E4" w:rsidRPr="00E801E4">
        <w:rPr>
          <w:lang w:eastAsia="en-GB" w:bidi="hi-IN"/>
        </w:rPr>
        <w:t xml:space="preserve"> </w:t>
      </w:r>
      <w:proofErr w:type="spellStart"/>
      <w:r w:rsidR="00E801E4" w:rsidRPr="00E801E4">
        <w:rPr>
          <w:lang w:eastAsia="en-GB" w:bidi="hi-IN"/>
        </w:rPr>
        <w:t>Nationala</w:t>
      </w:r>
      <w:proofErr w:type="spellEnd"/>
      <w:r w:rsidR="00E801E4" w:rsidRPr="00E801E4">
        <w:rPr>
          <w:lang w:eastAsia="en-GB" w:bidi="hi-IN"/>
        </w:rPr>
        <w:t xml:space="preserve"> </w:t>
      </w:r>
      <w:proofErr w:type="spellStart"/>
      <w:r w:rsidR="00E801E4" w:rsidRPr="00E801E4">
        <w:rPr>
          <w:lang w:eastAsia="en-GB" w:bidi="hi-IN"/>
        </w:rPr>
        <w:t>pentru</w:t>
      </w:r>
      <w:proofErr w:type="spellEnd"/>
      <w:r w:rsidR="00E801E4" w:rsidRPr="00E801E4">
        <w:rPr>
          <w:lang w:eastAsia="en-GB" w:bidi="hi-IN"/>
        </w:rPr>
        <w:t xml:space="preserve"> </w:t>
      </w:r>
      <w:proofErr w:type="spellStart"/>
      <w:r w:rsidR="00E801E4" w:rsidRPr="00E801E4">
        <w:rPr>
          <w:lang w:eastAsia="en-GB" w:bidi="hi-IN"/>
        </w:rPr>
        <w:t>Mediu</w:t>
      </w:r>
      <w:proofErr w:type="spellEnd"/>
      <w:r w:rsidR="00E801E4" w:rsidRPr="00E801E4">
        <w:rPr>
          <w:lang w:eastAsia="en-GB" w:bidi="hi-IN"/>
        </w:rPr>
        <w:t xml:space="preserve"> </w:t>
      </w:r>
      <w:proofErr w:type="spellStart"/>
      <w:r w:rsidR="00E801E4" w:rsidRPr="00E801E4">
        <w:rPr>
          <w:lang w:eastAsia="en-GB" w:bidi="hi-IN"/>
        </w:rPr>
        <w:t>si</w:t>
      </w:r>
      <w:proofErr w:type="spellEnd"/>
      <w:r w:rsidR="00E801E4" w:rsidRPr="00E801E4">
        <w:rPr>
          <w:lang w:eastAsia="en-GB" w:bidi="hi-IN"/>
        </w:rPr>
        <w:t xml:space="preserve"> Arii </w:t>
      </w:r>
      <w:proofErr w:type="spellStart"/>
      <w:r w:rsidR="00E801E4" w:rsidRPr="00E801E4">
        <w:rPr>
          <w:lang w:eastAsia="en-GB" w:bidi="hi-IN"/>
        </w:rPr>
        <w:t>Protejate</w:t>
      </w:r>
      <w:proofErr w:type="spellEnd"/>
      <w:r w:rsidR="00E801E4" w:rsidRPr="00E801E4" w:rsidDel="00E801E4">
        <w:rPr>
          <w:lang w:eastAsia="en-GB" w:bidi="hi-IN"/>
        </w:rPr>
        <w:t xml:space="preserve"> </w:t>
      </w:r>
      <w:r w:rsidR="00FE76EF">
        <w:rPr>
          <w:rStyle w:val="FootnoteReference"/>
          <w:lang w:eastAsia="en-GB" w:bidi="hi-IN"/>
        </w:rPr>
        <w:footnoteReference w:id="16"/>
      </w:r>
      <w:r w:rsidRPr="00012A12">
        <w:rPr>
          <w:lang w:eastAsia="en-GB" w:bidi="hi-IN"/>
        </w:rPr>
        <w:t>, but no management plan is in place.</w:t>
      </w:r>
    </w:p>
    <w:p w14:paraId="1966FC60" w14:textId="77777777" w:rsidR="006B4F5C" w:rsidRDefault="00D4464A" w:rsidP="006B4F5C">
      <w:pPr>
        <w:keepNext/>
      </w:pPr>
      <w:r w:rsidRPr="00D4464A">
        <w:rPr>
          <w:noProof/>
          <w:lang w:eastAsia="en-GB" w:bidi="hi-IN"/>
        </w:rPr>
        <w:drawing>
          <wp:inline distT="0" distB="0" distL="0" distR="0" wp14:anchorId="1461CD0F" wp14:editId="0C13D4B3">
            <wp:extent cx="5593080" cy="3633792"/>
            <wp:effectExtent l="0" t="0" r="7620" b="5080"/>
            <wp:docPr id="1162245267" name="Picture 12" descr="A map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45267" name="Picture 12" descr="A map with different colored lines&#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01794" cy="3639454"/>
                    </a:xfrm>
                    <a:prstGeom prst="rect">
                      <a:avLst/>
                    </a:prstGeom>
                    <a:noFill/>
                    <a:ln>
                      <a:noFill/>
                    </a:ln>
                  </pic:spPr>
                </pic:pic>
              </a:graphicData>
            </a:graphic>
          </wp:inline>
        </w:drawing>
      </w:r>
    </w:p>
    <w:p w14:paraId="07047332" w14:textId="2BC9F61C" w:rsidR="00D4464A" w:rsidRPr="00465870" w:rsidRDefault="006B4F5C" w:rsidP="006B4F5C">
      <w:pPr>
        <w:pStyle w:val="Caption"/>
        <w:rPr>
          <w:color w:val="00B0F0"/>
          <w:lang w:eastAsia="en-GB" w:bidi="hi-IN"/>
        </w:rPr>
      </w:pPr>
      <w:bookmarkStart w:id="45" w:name="_Ref222404433"/>
      <w:bookmarkStart w:id="46" w:name="_Ref222926612"/>
      <w:r w:rsidRPr="00465870">
        <w:rPr>
          <w:color w:val="00B0F0"/>
        </w:rPr>
        <w:t xml:space="preserve">Figure </w:t>
      </w:r>
      <w:r w:rsidRPr="00465870">
        <w:rPr>
          <w:color w:val="00B0F0"/>
        </w:rPr>
        <w:fldChar w:fldCharType="begin"/>
      </w:r>
      <w:r w:rsidRPr="00465870">
        <w:rPr>
          <w:color w:val="00B0F0"/>
        </w:rPr>
        <w:instrText xml:space="preserve"> SEQ Figure \* ARABIC </w:instrText>
      </w:r>
      <w:r w:rsidRPr="00465870">
        <w:rPr>
          <w:color w:val="00B0F0"/>
        </w:rPr>
        <w:fldChar w:fldCharType="separate"/>
      </w:r>
      <w:r w:rsidR="002332DD">
        <w:rPr>
          <w:noProof/>
          <w:color w:val="00B0F0"/>
        </w:rPr>
        <w:t>3</w:t>
      </w:r>
      <w:r w:rsidRPr="00465870">
        <w:rPr>
          <w:color w:val="00B0F0"/>
        </w:rPr>
        <w:fldChar w:fldCharType="end"/>
      </w:r>
      <w:bookmarkEnd w:id="45"/>
      <w:r w:rsidRPr="00465870">
        <w:rPr>
          <w:color w:val="00B0F0"/>
        </w:rPr>
        <w:t xml:space="preserve"> Project Area in relation to </w:t>
      </w:r>
      <w:r w:rsidR="00630571" w:rsidRPr="00465870">
        <w:rPr>
          <w:color w:val="00B0F0"/>
        </w:rPr>
        <w:t xml:space="preserve">Natura 2000 </w:t>
      </w:r>
      <w:r w:rsidR="00353253" w:rsidRPr="00465870">
        <w:rPr>
          <w:color w:val="00B0F0"/>
        </w:rPr>
        <w:t xml:space="preserve">and </w:t>
      </w:r>
      <w:r w:rsidR="008C2C40" w:rsidRPr="00465870">
        <w:rPr>
          <w:color w:val="00B0F0"/>
        </w:rPr>
        <w:t>O</w:t>
      </w:r>
      <w:r w:rsidR="00353253" w:rsidRPr="00465870">
        <w:rPr>
          <w:color w:val="00B0F0"/>
        </w:rPr>
        <w:t xml:space="preserve">ther </w:t>
      </w:r>
      <w:r w:rsidR="00630571" w:rsidRPr="00465870">
        <w:rPr>
          <w:color w:val="00B0F0"/>
        </w:rPr>
        <w:t>Protected Areas</w:t>
      </w:r>
      <w:bookmarkEnd w:id="46"/>
    </w:p>
    <w:p w14:paraId="7F6C48F0" w14:textId="77777777" w:rsidR="00B72EBF" w:rsidRDefault="00812D77" w:rsidP="00B72EBF">
      <w:pPr>
        <w:keepNext/>
      </w:pPr>
      <w:r>
        <w:rPr>
          <w:noProof/>
          <w:lang w:eastAsia="en-GB" w:bidi="hi-IN"/>
        </w:rPr>
        <w:lastRenderedPageBreak/>
        <w:drawing>
          <wp:inline distT="0" distB="0" distL="0" distR="0" wp14:anchorId="28E198A5" wp14:editId="26DD8456">
            <wp:extent cx="5577840" cy="3869055"/>
            <wp:effectExtent l="0" t="0" r="3810" b="0"/>
            <wp:docPr id="12936888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97878" cy="3882954"/>
                    </a:xfrm>
                    <a:prstGeom prst="rect">
                      <a:avLst/>
                    </a:prstGeom>
                    <a:noFill/>
                  </pic:spPr>
                </pic:pic>
              </a:graphicData>
            </a:graphic>
          </wp:inline>
        </w:drawing>
      </w:r>
    </w:p>
    <w:p w14:paraId="44715DF2" w14:textId="5CDF5E2A" w:rsidR="00D4464A" w:rsidRPr="00465870" w:rsidRDefault="00B72EBF" w:rsidP="00B72EBF">
      <w:pPr>
        <w:pStyle w:val="Caption"/>
        <w:rPr>
          <w:color w:val="00B0F0"/>
          <w:lang w:eastAsia="en-GB" w:bidi="hi-IN"/>
        </w:rPr>
      </w:pPr>
      <w:bookmarkStart w:id="47" w:name="_Ref222404486"/>
      <w:r w:rsidRPr="00465870">
        <w:rPr>
          <w:color w:val="00B0F0"/>
        </w:rPr>
        <w:t xml:space="preserve">Figure </w:t>
      </w:r>
      <w:r w:rsidRPr="00465870">
        <w:rPr>
          <w:color w:val="00B0F0"/>
        </w:rPr>
        <w:fldChar w:fldCharType="begin"/>
      </w:r>
      <w:r w:rsidRPr="00465870">
        <w:rPr>
          <w:color w:val="00B0F0"/>
        </w:rPr>
        <w:instrText xml:space="preserve"> SEQ Figure \* ARABIC </w:instrText>
      </w:r>
      <w:r w:rsidRPr="00465870">
        <w:rPr>
          <w:color w:val="00B0F0"/>
        </w:rPr>
        <w:fldChar w:fldCharType="separate"/>
      </w:r>
      <w:r w:rsidR="002332DD">
        <w:rPr>
          <w:noProof/>
          <w:color w:val="00B0F0"/>
        </w:rPr>
        <w:t>4</w:t>
      </w:r>
      <w:r w:rsidRPr="00465870">
        <w:rPr>
          <w:color w:val="00B0F0"/>
        </w:rPr>
        <w:fldChar w:fldCharType="end"/>
      </w:r>
      <w:bookmarkEnd w:id="47"/>
      <w:r w:rsidRPr="00465870">
        <w:rPr>
          <w:color w:val="00B0F0"/>
        </w:rPr>
        <w:t xml:space="preserve"> Project Area and Legacy Key Biodiversity Areas</w:t>
      </w:r>
    </w:p>
    <w:p w14:paraId="5DE7768D" w14:textId="77777777" w:rsidR="00D4464A" w:rsidRPr="00012A12" w:rsidRDefault="00D4464A" w:rsidP="00012A12">
      <w:pPr>
        <w:rPr>
          <w:lang w:eastAsia="en-GB" w:bidi="hi-IN"/>
        </w:rPr>
      </w:pPr>
    </w:p>
    <w:p w14:paraId="46E7ADF9" w14:textId="0583DDEB" w:rsidR="008518EB" w:rsidRPr="00B87675" w:rsidRDefault="0049316E">
      <w:pPr>
        <w:pStyle w:val="Heading1numbered"/>
      </w:pPr>
      <w:bookmarkStart w:id="48" w:name="_Ref222914743"/>
      <w:bookmarkStart w:id="49" w:name="_Toc227334406"/>
      <w:r w:rsidRPr="00B87675">
        <w:t>Conclusion</w:t>
      </w:r>
      <w:r w:rsidR="001F6C99" w:rsidRPr="00B87675">
        <w:t xml:space="preserve"> and recommendations</w:t>
      </w:r>
      <w:bookmarkEnd w:id="48"/>
      <w:bookmarkEnd w:id="49"/>
    </w:p>
    <w:p w14:paraId="3B20A202" w14:textId="5AB7B8F0" w:rsidR="00891473" w:rsidRPr="00B87675" w:rsidRDefault="007F39ED" w:rsidP="007006E0">
      <w:pPr>
        <w:rPr>
          <w:lang w:bidi="hi-IN"/>
        </w:rPr>
      </w:pPr>
      <w:r w:rsidRPr="00B87675">
        <w:rPr>
          <w:lang w:eastAsia="en-GB" w:bidi="hi-IN"/>
        </w:rPr>
        <w:t>This assessment finds that</w:t>
      </w:r>
      <w:r w:rsidR="006100A7">
        <w:rPr>
          <w:lang w:eastAsia="en-GB" w:bidi="hi-IN"/>
        </w:rPr>
        <w:t xml:space="preserve"> </w:t>
      </w:r>
      <w:r w:rsidR="006100A7">
        <w:rPr>
          <w:lang w:bidi="hi-IN"/>
        </w:rPr>
        <w:t>t</w:t>
      </w:r>
      <w:r w:rsidR="5467F159" w:rsidRPr="00B87675">
        <w:rPr>
          <w:lang w:bidi="hi-IN"/>
        </w:rPr>
        <w:t>he Project is</w:t>
      </w:r>
      <w:r w:rsidR="41D5EBF8" w:rsidRPr="00B87675">
        <w:rPr>
          <w:lang w:bidi="hi-IN"/>
        </w:rPr>
        <w:t xml:space="preserve"> </w:t>
      </w:r>
      <w:r w:rsidR="008C3F32" w:rsidRPr="00B87675">
        <w:rPr>
          <w:lang w:bidi="hi-IN"/>
        </w:rPr>
        <w:t xml:space="preserve">located in areas of </w:t>
      </w:r>
      <w:r w:rsidR="000709DF">
        <w:rPr>
          <w:lang w:bidi="hi-IN"/>
        </w:rPr>
        <w:t xml:space="preserve">largely </w:t>
      </w:r>
      <w:r w:rsidR="008C3F32" w:rsidRPr="00B87675">
        <w:rPr>
          <w:lang w:bidi="hi-IN"/>
        </w:rPr>
        <w:t>modified habitat</w:t>
      </w:r>
      <w:r w:rsidR="00D00025">
        <w:rPr>
          <w:lang w:bidi="hi-IN"/>
        </w:rPr>
        <w:t xml:space="preserve">, but </w:t>
      </w:r>
      <w:r w:rsidR="00277726">
        <w:rPr>
          <w:lang w:bidi="hi-IN"/>
        </w:rPr>
        <w:t>the EAAA</w:t>
      </w:r>
      <w:r w:rsidR="001E3B11">
        <w:rPr>
          <w:lang w:bidi="hi-IN"/>
        </w:rPr>
        <w:t>s</w:t>
      </w:r>
      <w:r w:rsidR="00020249" w:rsidRPr="00B87675">
        <w:rPr>
          <w:lang w:bidi="hi-IN"/>
        </w:rPr>
        <w:t xml:space="preserve"> include small areas of </w:t>
      </w:r>
      <w:r w:rsidR="00EE4EE8">
        <w:rPr>
          <w:lang w:bidi="hi-IN"/>
        </w:rPr>
        <w:t>Critical</w:t>
      </w:r>
      <w:r w:rsidR="007647CC">
        <w:rPr>
          <w:lang w:bidi="hi-IN"/>
        </w:rPr>
        <w:t xml:space="preserve"> Natural</w:t>
      </w:r>
      <w:r w:rsidR="00EE4EE8">
        <w:rPr>
          <w:lang w:bidi="hi-IN"/>
        </w:rPr>
        <w:t xml:space="preserve"> Habitat</w:t>
      </w:r>
      <w:r w:rsidR="00F917C0">
        <w:rPr>
          <w:lang w:bidi="hi-IN"/>
        </w:rPr>
        <w:t xml:space="preserve"> as follows:</w:t>
      </w:r>
    </w:p>
    <w:p w14:paraId="33D9546D" w14:textId="77777777" w:rsidR="00266950" w:rsidRDefault="00266950" w:rsidP="00903A43">
      <w:pPr>
        <w:pStyle w:val="Bullets"/>
        <w:numPr>
          <w:ilvl w:val="0"/>
          <w:numId w:val="0"/>
        </w:numPr>
        <w:ind w:left="360"/>
        <w:rPr>
          <w:lang w:bidi="hi-IN"/>
        </w:rPr>
      </w:pPr>
    </w:p>
    <w:p w14:paraId="40CBACC0" w14:textId="7DC4024B" w:rsidR="00903A43" w:rsidRDefault="00903A43" w:rsidP="00F917C0">
      <w:pPr>
        <w:pStyle w:val="Bullets"/>
        <w:ind w:left="357" w:hanging="357"/>
        <w:rPr>
          <w:lang w:bidi="hi-IN"/>
        </w:rPr>
      </w:pPr>
      <w:r>
        <w:rPr>
          <w:lang w:bidi="hi-IN"/>
        </w:rPr>
        <w:t xml:space="preserve">Three habitats qualify as </w:t>
      </w:r>
      <w:r w:rsidR="00EE4EE8">
        <w:rPr>
          <w:lang w:bidi="hi-IN"/>
        </w:rPr>
        <w:t>Critical Habitat</w:t>
      </w:r>
      <w:r w:rsidR="0085022E">
        <w:rPr>
          <w:lang w:bidi="hi-IN"/>
        </w:rPr>
        <w:t xml:space="preserve"> </w:t>
      </w:r>
      <w:r w:rsidR="00CE55C6">
        <w:rPr>
          <w:lang w:bidi="hi-IN"/>
        </w:rPr>
        <w:t>under EBRD ESR6</w:t>
      </w:r>
      <w:r w:rsidR="0085022E">
        <w:rPr>
          <w:lang w:bidi="hi-IN"/>
        </w:rPr>
        <w:t xml:space="preserve"> due to being listed as </w:t>
      </w:r>
      <w:r w:rsidR="00C73F97">
        <w:rPr>
          <w:lang w:bidi="hi-IN"/>
        </w:rPr>
        <w:t>p</w:t>
      </w:r>
      <w:r w:rsidR="0085022E">
        <w:rPr>
          <w:lang w:bidi="hi-IN"/>
        </w:rPr>
        <w:t>riori</w:t>
      </w:r>
      <w:r w:rsidR="001F30A8">
        <w:rPr>
          <w:lang w:bidi="hi-IN"/>
        </w:rPr>
        <w:t>ty habitats in Annex I of the EU Habitats Directive</w:t>
      </w:r>
      <w:r>
        <w:rPr>
          <w:lang w:bidi="hi-IN"/>
        </w:rPr>
        <w:t xml:space="preserve">: </w:t>
      </w:r>
    </w:p>
    <w:p w14:paraId="58AB057A" w14:textId="77777777" w:rsidR="00903A43" w:rsidRDefault="00903A43" w:rsidP="00903A43">
      <w:pPr>
        <w:pStyle w:val="Bullets"/>
        <w:numPr>
          <w:ilvl w:val="2"/>
          <w:numId w:val="2"/>
        </w:numPr>
        <w:ind w:left="990" w:hanging="270"/>
        <w:rPr>
          <w:lang w:bidi="hi-IN"/>
        </w:rPr>
      </w:pPr>
      <w:r>
        <w:rPr>
          <w:rFonts w:hint="eastAsia"/>
          <w:lang w:bidi="hi-IN"/>
        </w:rPr>
        <w:t>62C0* Ponto-</w:t>
      </w:r>
      <w:proofErr w:type="spellStart"/>
      <w:r>
        <w:rPr>
          <w:rFonts w:hint="eastAsia"/>
          <w:lang w:bidi="hi-IN"/>
        </w:rPr>
        <w:t>Sarmatic</w:t>
      </w:r>
      <w:proofErr w:type="spellEnd"/>
      <w:r>
        <w:rPr>
          <w:rFonts w:hint="eastAsia"/>
          <w:lang w:bidi="hi-IN"/>
        </w:rPr>
        <w:t xml:space="preserve"> steppes</w:t>
      </w:r>
      <w:r w:rsidRPr="006607C4">
        <w:rPr>
          <w:lang w:bidi="hi-IN"/>
        </w:rPr>
        <w:t xml:space="preserve"> with </w:t>
      </w:r>
      <w:proofErr w:type="spellStart"/>
      <w:r w:rsidRPr="0085022E">
        <w:rPr>
          <w:i/>
          <w:iCs/>
          <w:lang w:bidi="hi-IN"/>
        </w:rPr>
        <w:t>Stipion</w:t>
      </w:r>
      <w:proofErr w:type="spellEnd"/>
      <w:r w:rsidRPr="0085022E">
        <w:rPr>
          <w:i/>
          <w:iCs/>
          <w:lang w:bidi="hi-IN"/>
        </w:rPr>
        <w:t xml:space="preserve"> </w:t>
      </w:r>
      <w:proofErr w:type="spellStart"/>
      <w:r w:rsidRPr="0085022E">
        <w:rPr>
          <w:i/>
          <w:iCs/>
          <w:lang w:bidi="hi-IN"/>
        </w:rPr>
        <w:t>lessingianae</w:t>
      </w:r>
      <w:proofErr w:type="spellEnd"/>
      <w:r w:rsidRPr="006607C4">
        <w:rPr>
          <w:lang w:bidi="hi-IN"/>
        </w:rPr>
        <w:t xml:space="preserve"> plant associations</w:t>
      </w:r>
    </w:p>
    <w:p w14:paraId="33FE1028" w14:textId="77777777" w:rsidR="00903A43" w:rsidRDefault="00903A43" w:rsidP="00903A43">
      <w:pPr>
        <w:pStyle w:val="Bullets"/>
        <w:numPr>
          <w:ilvl w:val="2"/>
          <w:numId w:val="2"/>
        </w:numPr>
        <w:ind w:left="990" w:hanging="270"/>
        <w:rPr>
          <w:lang w:bidi="hi-IN"/>
        </w:rPr>
      </w:pPr>
      <w:r>
        <w:rPr>
          <w:lang w:bidi="hi-IN"/>
        </w:rPr>
        <w:t>91I0* Euro-</w:t>
      </w:r>
      <w:proofErr w:type="spellStart"/>
      <w:r>
        <w:rPr>
          <w:lang w:bidi="hi-IN"/>
        </w:rPr>
        <w:t>siberian</w:t>
      </w:r>
      <w:proofErr w:type="spellEnd"/>
      <w:r>
        <w:rPr>
          <w:lang w:bidi="hi-IN"/>
        </w:rPr>
        <w:t xml:space="preserve"> forest-steppe with Quercus spp.</w:t>
      </w:r>
    </w:p>
    <w:p w14:paraId="58914904" w14:textId="44E04544" w:rsidR="00903A43" w:rsidRPr="00B87675" w:rsidRDefault="00903A43" w:rsidP="001F30A8">
      <w:pPr>
        <w:pStyle w:val="Bullets"/>
        <w:numPr>
          <w:ilvl w:val="2"/>
          <w:numId w:val="2"/>
        </w:numPr>
        <w:ind w:left="990" w:hanging="270"/>
        <w:rPr>
          <w:lang w:bidi="hi-IN"/>
        </w:rPr>
      </w:pPr>
      <w:r>
        <w:rPr>
          <w:lang w:bidi="hi-IN"/>
        </w:rPr>
        <w:t>40C0</w:t>
      </w:r>
      <w:r w:rsidR="00266950">
        <w:rPr>
          <w:lang w:bidi="hi-IN"/>
        </w:rPr>
        <w:t>*</w:t>
      </w:r>
      <w:r>
        <w:rPr>
          <w:lang w:bidi="hi-IN"/>
        </w:rPr>
        <w:t xml:space="preserve"> Ponto-</w:t>
      </w:r>
      <w:proofErr w:type="spellStart"/>
      <w:r>
        <w:rPr>
          <w:lang w:bidi="hi-IN"/>
        </w:rPr>
        <w:t>Sarmatic</w:t>
      </w:r>
      <w:proofErr w:type="spellEnd"/>
      <w:r>
        <w:rPr>
          <w:lang w:bidi="hi-IN"/>
        </w:rPr>
        <w:t xml:space="preserve"> </w:t>
      </w:r>
      <w:r w:rsidRPr="00DF161F">
        <w:rPr>
          <w:lang w:bidi="hi-IN"/>
        </w:rPr>
        <w:t xml:space="preserve">deciduous thickets, with </w:t>
      </w:r>
      <w:proofErr w:type="spellStart"/>
      <w:r w:rsidRPr="0085022E">
        <w:rPr>
          <w:i/>
          <w:iCs/>
          <w:lang w:bidi="hi-IN"/>
        </w:rPr>
        <w:t>Pruno</w:t>
      </w:r>
      <w:proofErr w:type="spellEnd"/>
      <w:r w:rsidRPr="0085022E">
        <w:rPr>
          <w:i/>
          <w:iCs/>
          <w:lang w:bidi="hi-IN"/>
        </w:rPr>
        <w:t xml:space="preserve"> </w:t>
      </w:r>
      <w:proofErr w:type="spellStart"/>
      <w:r w:rsidRPr="0085022E">
        <w:rPr>
          <w:i/>
          <w:iCs/>
          <w:lang w:bidi="hi-IN"/>
        </w:rPr>
        <w:t>spinosae-Crataegetum</w:t>
      </w:r>
      <w:proofErr w:type="spellEnd"/>
      <w:r w:rsidRPr="00DF161F">
        <w:rPr>
          <w:lang w:bidi="hi-IN"/>
        </w:rPr>
        <w:t xml:space="preserve"> plant associations</w:t>
      </w:r>
    </w:p>
    <w:p w14:paraId="66970C10" w14:textId="0E3B1669" w:rsidR="00AB7E9D" w:rsidRPr="00B87675" w:rsidRDefault="00ED3D29" w:rsidP="00255580">
      <w:r>
        <w:t>The surveys to dat</w:t>
      </w:r>
      <w:r w:rsidR="00D23D26">
        <w:t>e</w:t>
      </w:r>
      <w:r>
        <w:t xml:space="preserve"> have been conducted to inform the ESIA</w:t>
      </w:r>
      <w:r w:rsidR="00211052">
        <w:t xml:space="preserve"> and Appropriate Assessment</w:t>
      </w:r>
      <w:r>
        <w:t xml:space="preserve">, but are limited, specifically in relation to the </w:t>
      </w:r>
      <w:r w:rsidR="006E06FB">
        <w:t>extent and condition</w:t>
      </w:r>
      <w:r>
        <w:t xml:space="preserve"> the three priority habitats</w:t>
      </w:r>
      <w:r w:rsidR="0062457B">
        <w:t xml:space="preserve"> mentioned above</w:t>
      </w:r>
      <w:r>
        <w:t>.</w:t>
      </w:r>
      <w:r w:rsidR="14F69BC3" w:rsidRPr="00B87675">
        <w:t>.</w:t>
      </w:r>
      <w:r w:rsidR="000261A0">
        <w:t xml:space="preserve"> </w:t>
      </w:r>
      <w:r w:rsidR="006E06FB">
        <w:t>We therefore recommend</w:t>
      </w:r>
      <w:r w:rsidR="000261A0">
        <w:t xml:space="preserve"> targeted habitat surveys to confirm distribution </w:t>
      </w:r>
      <w:r w:rsidR="00D63F18">
        <w:t>and quality</w:t>
      </w:r>
      <w:r w:rsidR="000261A0">
        <w:t xml:space="preserve"> of the </w:t>
      </w:r>
      <w:r w:rsidR="009C235F">
        <w:t xml:space="preserve">three priority habitats listed above, in order to fully understand the extent </w:t>
      </w:r>
      <w:r w:rsidR="004007AC">
        <w:t xml:space="preserve">and magnitude </w:t>
      </w:r>
      <w:r w:rsidR="009C235F">
        <w:t xml:space="preserve">of potential </w:t>
      </w:r>
      <w:r w:rsidR="004007AC">
        <w:t xml:space="preserve">Project </w:t>
      </w:r>
      <w:r w:rsidR="009C235F">
        <w:t>impacts and inform mitigation.</w:t>
      </w:r>
    </w:p>
    <w:p w14:paraId="5C972A67" w14:textId="209C38B4" w:rsidR="008B4650" w:rsidRDefault="008B4650" w:rsidP="00255580">
      <w:r>
        <w:lastRenderedPageBreak/>
        <w:t>For PBF</w:t>
      </w:r>
      <w:r w:rsidR="00CA33C6">
        <w:t>s</w:t>
      </w:r>
      <w:r w:rsidR="00455E53">
        <w:t xml:space="preserve"> identified by the Project, the requ</w:t>
      </w:r>
      <w:r w:rsidR="005345B0">
        <w:t xml:space="preserve">irements of </w:t>
      </w:r>
      <w:r w:rsidR="00CA33C6">
        <w:t xml:space="preserve">EBRD </w:t>
      </w:r>
      <w:r w:rsidR="005345B0">
        <w:t>ESR6 include</w:t>
      </w:r>
      <w:r w:rsidR="002C39A9">
        <w:t>:</w:t>
      </w:r>
    </w:p>
    <w:p w14:paraId="6B7CAD46" w14:textId="77777777" w:rsidR="006B4FC6" w:rsidRDefault="006B4FC6" w:rsidP="006B4FC6">
      <w:pPr>
        <w:pStyle w:val="ListParagraph"/>
        <w:numPr>
          <w:ilvl w:val="0"/>
          <w:numId w:val="26"/>
        </w:numPr>
      </w:pPr>
      <w:r>
        <w:t>Consideration of Project alternatives where feasible, aligned with the mitigation hierarchy;</w:t>
      </w:r>
    </w:p>
    <w:p w14:paraId="75B11221" w14:textId="24A866CE" w:rsidR="006B4FC6" w:rsidRDefault="006B4FC6" w:rsidP="006B4FC6">
      <w:pPr>
        <w:pStyle w:val="ListParagraph"/>
        <w:numPr>
          <w:ilvl w:val="0"/>
          <w:numId w:val="26"/>
        </w:numPr>
      </w:pPr>
      <w:r>
        <w:t>The Project must implement the mitigation hierarchy to ensure at least No Net Loss (NNL) and preferably Net Gain (NG) of PBFs;</w:t>
      </w:r>
    </w:p>
    <w:p w14:paraId="2511742D" w14:textId="77777777" w:rsidR="006B4FC6" w:rsidRDefault="006B4FC6" w:rsidP="006B4FC6">
      <w:pPr>
        <w:pStyle w:val="ListParagraph"/>
        <w:numPr>
          <w:ilvl w:val="0"/>
          <w:numId w:val="26"/>
        </w:numPr>
      </w:pPr>
      <w:r>
        <w:t>Relevant stakeholders are to be consulted; and</w:t>
      </w:r>
    </w:p>
    <w:p w14:paraId="4A343A11" w14:textId="2D031250" w:rsidR="006B4FC6" w:rsidRPr="00B87675" w:rsidRDefault="006B4FC6" w:rsidP="007006E0">
      <w:pPr>
        <w:pStyle w:val="ListParagraph"/>
        <w:numPr>
          <w:ilvl w:val="0"/>
          <w:numId w:val="26"/>
        </w:numPr>
      </w:pPr>
      <w:r>
        <w:t>The Project is permitted under applicable environmental laws</w:t>
      </w:r>
    </w:p>
    <w:p w14:paraId="3666B58F" w14:textId="206E3B3A" w:rsidR="003743E0" w:rsidRPr="00B87675" w:rsidRDefault="00ED79D3" w:rsidP="00255580">
      <w:r w:rsidRPr="00B87675">
        <w:t>Additionally, a</w:t>
      </w:r>
      <w:r w:rsidR="00C808D0" w:rsidRPr="00B87675">
        <w:t xml:space="preserve"> p</w:t>
      </w:r>
      <w:r w:rsidR="007210E5" w:rsidRPr="00B87675">
        <w:t>re-construction walk-over assessment</w:t>
      </w:r>
      <w:r w:rsidR="00C808D0" w:rsidRPr="00B87675">
        <w:t xml:space="preserve"> should be conducted </w:t>
      </w:r>
      <w:r w:rsidR="004C52FE" w:rsidRPr="00B87675">
        <w:t>2-3</w:t>
      </w:r>
      <w:r w:rsidR="00491945" w:rsidRPr="00B87675">
        <w:t xml:space="preserve"> months prior to construction</w:t>
      </w:r>
      <w:r w:rsidR="00FF256D" w:rsidRPr="00B87675">
        <w:t xml:space="preserve">, </w:t>
      </w:r>
      <w:r w:rsidR="00463A38" w:rsidRPr="00B87675">
        <w:t>by suitably trained and qualified biodiversity specialists with local experience</w:t>
      </w:r>
      <w:r w:rsidR="00DE1F7B" w:rsidRPr="00B87675">
        <w:t xml:space="preserve">. This should </w:t>
      </w:r>
      <w:r w:rsidR="007D38FF" w:rsidRPr="00B87675">
        <w:t>focus</w:t>
      </w:r>
      <w:r w:rsidR="008E4E25" w:rsidRPr="00B87675">
        <w:t xml:space="preserve"> on identifying </w:t>
      </w:r>
      <w:r w:rsidR="00491890" w:rsidRPr="00B87675">
        <w:t>PBFs</w:t>
      </w:r>
      <w:r w:rsidR="00AF437F" w:rsidRPr="00B87675">
        <w:t xml:space="preserve"> </w:t>
      </w:r>
      <w:r w:rsidR="00F060E9" w:rsidRPr="00B87675">
        <w:t>as per this CHA</w:t>
      </w:r>
      <w:r w:rsidR="006241E6" w:rsidRPr="00B87675">
        <w:t>.</w:t>
      </w:r>
    </w:p>
    <w:p w14:paraId="123FDA14" w14:textId="33082DE8" w:rsidR="00592C0A" w:rsidRDefault="009C05A5" w:rsidP="00592C0A">
      <w:pPr>
        <w:pStyle w:val="Bullets"/>
        <w:numPr>
          <w:ilvl w:val="0"/>
          <w:numId w:val="0"/>
        </w:numPr>
      </w:pPr>
      <w:r>
        <w:t>The</w:t>
      </w:r>
      <w:r w:rsidR="00592C0A" w:rsidRPr="00745D31">
        <w:t xml:space="preserve"> Project </w:t>
      </w:r>
      <w:r w:rsidRPr="00745D31">
        <w:t>is in</w:t>
      </w:r>
      <w:r w:rsidR="00592C0A" w:rsidRPr="00745D31">
        <w:t xml:space="preserve"> an area </w:t>
      </w:r>
      <w:r w:rsidR="002B1774">
        <w:t xml:space="preserve">of largely modified habitat but </w:t>
      </w:r>
      <w:r w:rsidR="00ED3D29">
        <w:t>the EAAA</w:t>
      </w:r>
      <w:r w:rsidR="00FA6906">
        <w:t>s</w:t>
      </w:r>
      <w:r w:rsidR="00ED3D29">
        <w:t xml:space="preserve"> </w:t>
      </w:r>
      <w:r w:rsidR="002B1774">
        <w:t>do</w:t>
      </w:r>
      <w:r w:rsidR="00592C0A" w:rsidRPr="00745D31">
        <w:t xml:space="preserve"> </w:t>
      </w:r>
      <w:r w:rsidR="00DE1A64">
        <w:t>support small areas</w:t>
      </w:r>
      <w:r w:rsidR="00592C0A" w:rsidRPr="00745D31">
        <w:t xml:space="preserve"> of natural habitat that qualifies as </w:t>
      </w:r>
      <w:r w:rsidR="00EE4EE8">
        <w:t>Critical Habitat</w:t>
      </w:r>
      <w:r w:rsidR="002E00A1">
        <w:t>. It also supports</w:t>
      </w:r>
      <w:r w:rsidR="005A18E0">
        <w:t xml:space="preserve"> a large number of PBFs</w:t>
      </w:r>
      <w:r>
        <w:t>. Therefore,</w:t>
      </w:r>
      <w:r w:rsidR="00592C0A" w:rsidRPr="00745D31">
        <w:t xml:space="preserve"> the development of a Biodiversity Action Plan (BAP) is necessary to ensure that Net Gain and No Net Loss are achieved for the relevant biodiversity values</w:t>
      </w:r>
      <w:r w:rsidR="00592C0A">
        <w:t>, in line with IFC PS6</w:t>
      </w:r>
      <w:r w:rsidR="0062304F">
        <w:t xml:space="preserve"> and </w:t>
      </w:r>
      <w:r w:rsidR="00592C0A">
        <w:t>EBRD ESR6</w:t>
      </w:r>
      <w:r w:rsidR="00592C0A" w:rsidRPr="00745D31">
        <w:t xml:space="preserve">. </w:t>
      </w:r>
    </w:p>
    <w:p w14:paraId="75324CF3" w14:textId="7C43DA96" w:rsidR="00057A88" w:rsidRPr="00B87675" w:rsidRDefault="00057A88">
      <w:pPr>
        <w:spacing w:before="0" w:after="0" w:line="240" w:lineRule="auto"/>
      </w:pPr>
      <w:r>
        <w:br w:type="page"/>
      </w:r>
    </w:p>
    <w:p w14:paraId="794DAE6A" w14:textId="0639A61B" w:rsidR="00A96489" w:rsidRPr="000B0172" w:rsidRDefault="00D16736" w:rsidP="000B0172">
      <w:pPr>
        <w:pStyle w:val="Heading1numbered"/>
      </w:pPr>
      <w:bookmarkStart w:id="50" w:name="_Toc227334407"/>
      <w:r w:rsidRPr="00DC121E">
        <w:lastRenderedPageBreak/>
        <w:t>References</w:t>
      </w:r>
      <w:bookmarkEnd w:id="50"/>
      <w:r w:rsidR="00417E12" w:rsidRPr="00DC121E">
        <w:fldChar w:fldCharType="begin"/>
      </w:r>
      <w:r w:rsidR="00F9458E" w:rsidRPr="00DC121E">
        <w:instrText xml:space="preserve"> ADDIN ZOTERO_BIBL {"uncited":[],"omitted":[],"custom":[]} CSL_BIBLIOGRAPHY </w:instrText>
      </w:r>
      <w:r w:rsidR="00417E12" w:rsidRPr="00DC121E">
        <w:fldChar w:fldCharType="separate"/>
      </w:r>
    </w:p>
    <w:p w14:paraId="37E620DD" w14:textId="690867D4" w:rsidR="00A90383" w:rsidRPr="00B14F08" w:rsidRDefault="00A90383" w:rsidP="00A90383">
      <w:pPr>
        <w:pStyle w:val="Bibliography"/>
        <w:rPr>
          <w:rFonts w:cs="Segoe UI"/>
          <w:lang w:val="it-IT"/>
        </w:rPr>
      </w:pPr>
      <w:r w:rsidRPr="00A90383">
        <w:rPr>
          <w:rFonts w:cs="Segoe UI"/>
        </w:rPr>
        <w:t>AON (</w:t>
      </w:r>
      <w:r w:rsidR="0093351B" w:rsidRPr="00A90383">
        <w:rPr>
          <w:rFonts w:cs="Segoe UI"/>
        </w:rPr>
        <w:t>2025</w:t>
      </w:r>
      <w:r w:rsidR="0093351B">
        <w:rPr>
          <w:rFonts w:cs="Segoe UI"/>
        </w:rPr>
        <w:t>a</w:t>
      </w:r>
      <w:r w:rsidRPr="00A90383">
        <w:rPr>
          <w:rFonts w:cs="Segoe UI"/>
        </w:rPr>
        <w:t xml:space="preserve">) Studiu de evaluare adecvata pentru construire parc eolican: amenajare parc eolian cu drumuri de acces si statie interconexiune la sistemul energetic national - putere totala 318 MW. </w:t>
      </w:r>
      <w:r w:rsidRPr="00B14F08">
        <w:rPr>
          <w:rFonts w:cs="Segoe UI"/>
          <w:lang w:val="it-IT"/>
        </w:rPr>
        <w:t>Societatea de Cercetare a Biodiversitatii si ingineria mediului AON, Constanta, Romania.</w:t>
      </w:r>
    </w:p>
    <w:p w14:paraId="349E03B2" w14:textId="3BEE5C80" w:rsidR="00A90383" w:rsidRDefault="00A90383" w:rsidP="00A90383">
      <w:pPr>
        <w:pStyle w:val="Bibliography"/>
        <w:rPr>
          <w:rFonts w:cs="Segoe UI"/>
          <w:lang w:val="it-IT"/>
        </w:rPr>
      </w:pPr>
      <w:r w:rsidRPr="00B14F08">
        <w:rPr>
          <w:rFonts w:cs="Segoe UI"/>
          <w:lang w:val="it-IT"/>
        </w:rPr>
        <w:t>AON (2025b) Raport privind impactul asupra me</w:t>
      </w:r>
      <w:r w:rsidR="0093351B">
        <w:rPr>
          <w:rFonts w:cs="Segoe UI"/>
          <w:lang w:val="it-IT"/>
        </w:rPr>
        <w:t>d</w:t>
      </w:r>
      <w:r w:rsidRPr="00B14F08">
        <w:rPr>
          <w:rFonts w:cs="Segoe UI"/>
          <w:lang w:val="it-IT"/>
        </w:rPr>
        <w:t>iului construire Parc Eolian: Amenajare Parc Eolian cu drumuri de access si statie interconexiune la sistemul energetic national putere totala 318 MW. Societatea de Cercetare a Biodiversitatii si ingineria mediului AON, Constanta, Romania.</w:t>
      </w:r>
    </w:p>
    <w:p w14:paraId="74074E82" w14:textId="5EB0E542" w:rsidR="00384623" w:rsidRPr="00581DEA" w:rsidRDefault="00384623" w:rsidP="00384623">
      <w:pPr>
        <w:rPr>
          <w:lang w:val="it-IT"/>
        </w:rPr>
      </w:pPr>
      <w:r>
        <w:rPr>
          <w:lang w:val="it-IT"/>
        </w:rPr>
        <w:t>AON (2026)</w:t>
      </w:r>
      <w:r w:rsidRPr="00581DEA">
        <w:rPr>
          <w:lang w:val="it-IT"/>
        </w:rPr>
        <w:t xml:space="preserve">). </w:t>
      </w:r>
      <w:r w:rsidRPr="00581DEA">
        <w:rPr>
          <w:i/>
          <w:lang w:val="it-IT"/>
        </w:rPr>
        <w:t>Raport de progres nr. 01 – Monitorizarea biodiversității, Parc eolian Deleni, județul Constanța</w:t>
      </w:r>
      <w:r w:rsidRPr="00581DEA">
        <w:rPr>
          <w:lang w:val="it-IT"/>
        </w:rPr>
        <w:t>. Progres report, February 2026, prepared for MIDMAR CALLATIS SRL.</w:t>
      </w:r>
    </w:p>
    <w:p w14:paraId="29048017" w14:textId="61A6C542" w:rsidR="00A96489" w:rsidRPr="00DC121E" w:rsidRDefault="00A96489" w:rsidP="00A96489">
      <w:pPr>
        <w:pStyle w:val="Bibliography"/>
        <w:rPr>
          <w:rFonts w:cs="Segoe UI"/>
        </w:rPr>
      </w:pPr>
      <w:r w:rsidRPr="00DC121E">
        <w:rPr>
          <w:rFonts w:cs="Segoe UI"/>
        </w:rPr>
        <w:t>CSBI &amp; TBC (2015) A cross-sector guide to implementing the Mitigation Hierarchy. Cross-Sector Biodiversity Initiative, Cambridge, UK. http://www.csbi.org.uk/our-work/mitigation-hierarchy-guide/</w:t>
      </w:r>
    </w:p>
    <w:p w14:paraId="5CEF89C8" w14:textId="77777777" w:rsidR="00A96489" w:rsidRPr="00DC121E" w:rsidRDefault="00A96489" w:rsidP="00A96489">
      <w:pPr>
        <w:pStyle w:val="Bibliography"/>
        <w:rPr>
          <w:rFonts w:cs="Segoe UI"/>
        </w:rPr>
      </w:pPr>
      <w:r w:rsidRPr="00DC121E">
        <w:rPr>
          <w:rFonts w:cs="Segoe UI"/>
        </w:rPr>
        <w:t xml:space="preserve">Dudley, N. (Ed.) (2008) </w:t>
      </w:r>
      <w:r w:rsidRPr="00DC121E">
        <w:rPr>
          <w:rFonts w:cs="Segoe UI"/>
          <w:i/>
        </w:rPr>
        <w:t>Guidelines for applying protected area management categories</w:t>
      </w:r>
      <w:r w:rsidRPr="00DC121E">
        <w:rPr>
          <w:rFonts w:cs="Segoe UI"/>
        </w:rPr>
        <w:t>. IUCN, Gland, Switzerland.</w:t>
      </w:r>
    </w:p>
    <w:p w14:paraId="5298F797" w14:textId="5BD5F625" w:rsidR="00986092" w:rsidRPr="00986092" w:rsidRDefault="00986092" w:rsidP="007006E0">
      <w:r>
        <w:t>DNV Italy (202</w:t>
      </w:r>
      <w:r w:rsidR="00C37A4D">
        <w:t>6</w:t>
      </w:r>
      <w:r>
        <w:t xml:space="preserve">) </w:t>
      </w:r>
      <w:proofErr w:type="spellStart"/>
      <w:r w:rsidR="0064798B">
        <w:t>Dunarea</w:t>
      </w:r>
      <w:proofErr w:type="spellEnd"/>
      <w:r w:rsidR="0064798B">
        <w:t xml:space="preserve"> East Wind Farm, Environmental and Social Impact Assessment</w:t>
      </w:r>
      <w:r w:rsidR="00F459C6">
        <w:t>.</w:t>
      </w:r>
    </w:p>
    <w:p w14:paraId="6C85A880" w14:textId="7F7B68D2" w:rsidR="00A96489" w:rsidRDefault="00A96489" w:rsidP="00A96489">
      <w:pPr>
        <w:pStyle w:val="Bibliography"/>
        <w:rPr>
          <w:rFonts w:cs="Segoe UI"/>
        </w:rPr>
      </w:pPr>
      <w:r w:rsidRPr="00DC121E">
        <w:rPr>
          <w:rFonts w:cs="Segoe UI"/>
        </w:rPr>
        <w:t>EBRD (</w:t>
      </w:r>
      <w:r w:rsidR="000B0172" w:rsidRPr="00DC121E">
        <w:rPr>
          <w:rFonts w:cs="Segoe UI"/>
        </w:rPr>
        <w:t>202</w:t>
      </w:r>
      <w:r w:rsidR="000B0172">
        <w:rPr>
          <w:rFonts w:cs="Segoe UI"/>
        </w:rPr>
        <w:t>5</w:t>
      </w:r>
      <w:r w:rsidRPr="00DC121E">
        <w:rPr>
          <w:rFonts w:cs="Segoe UI"/>
        </w:rPr>
        <w:t xml:space="preserve">) EBRD </w:t>
      </w:r>
      <w:r w:rsidR="00E8171D">
        <w:rPr>
          <w:rFonts w:cs="Segoe UI"/>
        </w:rPr>
        <w:t>Environmental and Social</w:t>
      </w:r>
      <w:r w:rsidRPr="00DC121E">
        <w:rPr>
          <w:rFonts w:cs="Segoe UI"/>
        </w:rPr>
        <w:t xml:space="preserve"> Requirement 6: Biodiversity Conservation and Sustainable Management of Living Natural Resources. Guidance Note. </w:t>
      </w:r>
      <w:r w:rsidR="000B0172">
        <w:rPr>
          <w:rFonts w:cs="Segoe UI"/>
        </w:rPr>
        <w:t>November 2025</w:t>
      </w:r>
      <w:r w:rsidR="000B0172" w:rsidRPr="00DC121E">
        <w:rPr>
          <w:rFonts w:cs="Segoe UI"/>
        </w:rPr>
        <w:t>.</w:t>
      </w:r>
      <w:r w:rsidRPr="00DC121E">
        <w:rPr>
          <w:rFonts w:cs="Segoe UI"/>
        </w:rPr>
        <w:t xml:space="preserve"> European Bank for Reconstruction and Development, London, UK.</w:t>
      </w:r>
    </w:p>
    <w:p w14:paraId="244A61EE" w14:textId="5470F29B" w:rsidR="001C43F0" w:rsidRPr="001C43F0" w:rsidRDefault="001C43F0" w:rsidP="001C43F0">
      <w:r w:rsidRPr="001C43F0">
        <w:t xml:space="preserve">EBRD (2026). Managing the risks of wind power plants to birds and bats: EBRD briefing note. </w:t>
      </w:r>
      <w:r>
        <w:t xml:space="preserve"> March 2026. </w:t>
      </w:r>
      <w:r w:rsidRPr="001C43F0">
        <w:t>European Bank for Reconstruction and Development</w:t>
      </w:r>
      <w:r>
        <w:t>, London, UK</w:t>
      </w:r>
      <w:r w:rsidRPr="001C43F0">
        <w:t>.</w:t>
      </w:r>
    </w:p>
    <w:p w14:paraId="13982230" w14:textId="77777777" w:rsidR="00FB6979" w:rsidRPr="006150C6" w:rsidRDefault="00FB6979" w:rsidP="00465870">
      <w:pPr>
        <w:pStyle w:val="Bibliography"/>
        <w:rPr>
          <w:rFonts w:cs="Segoe UI"/>
        </w:rPr>
      </w:pPr>
      <w:r w:rsidRPr="006150C6">
        <w:rPr>
          <w:rFonts w:cs="Segoe UI"/>
        </w:rPr>
        <w:t>ERM (2022a) Biodiversity Monitoring report 1: 450 MW Vis Viva Wind Farm Buzau County and 552 MW Adamdel Wind Farm Consanta County, Romania. ERM.</w:t>
      </w:r>
    </w:p>
    <w:p w14:paraId="4E644A4D" w14:textId="77777777" w:rsidR="00FB6979" w:rsidRPr="006150C6" w:rsidRDefault="00FB6979" w:rsidP="00465870">
      <w:pPr>
        <w:pStyle w:val="Bibliography"/>
        <w:rPr>
          <w:rFonts w:cs="Segoe UI"/>
        </w:rPr>
      </w:pPr>
      <w:r w:rsidRPr="006150C6">
        <w:rPr>
          <w:rFonts w:cs="Segoe UI"/>
        </w:rPr>
        <w:t>ERM (2022b) Biodiversity Monitoring Report 2: 450 MW Vis Viva Wind Farm Buzău County and 552 MW Adamdel Wind Farm Constanta County, Romania. ERM.</w:t>
      </w:r>
    </w:p>
    <w:p w14:paraId="11BF55B9" w14:textId="3D12E1A8" w:rsidR="00A90E0A" w:rsidRPr="006150C6" w:rsidRDefault="00D578E3" w:rsidP="00465870">
      <w:pPr>
        <w:pStyle w:val="Bibliography"/>
        <w:rPr>
          <w:rFonts w:cs="Segoe UI"/>
        </w:rPr>
      </w:pPr>
      <w:r w:rsidRPr="006150C6">
        <w:rPr>
          <w:rFonts w:cs="Segoe UI"/>
        </w:rPr>
        <w:t>ERM (2023a) Rapid Critical Habitat Assessment Report.</w:t>
      </w:r>
      <w:r w:rsidR="00FB6979" w:rsidRPr="006150C6">
        <w:rPr>
          <w:rFonts w:cs="Segoe UI"/>
        </w:rPr>
        <w:t>ERM (</w:t>
      </w:r>
      <w:r w:rsidR="000B0172" w:rsidRPr="006150C6">
        <w:rPr>
          <w:rFonts w:cs="Segoe UI"/>
        </w:rPr>
        <w:t>2023b</w:t>
      </w:r>
      <w:r w:rsidR="00A90E0A" w:rsidRPr="006150C6">
        <w:rPr>
          <w:rFonts w:cs="Segoe UI"/>
        </w:rPr>
        <w:t>) Biodiversity Monitoring Report 3 450 MW Vis Viva Wind Farm Buzău County and 552 MW Adamdel Wind Farm Constanta County, Romania. ERM.</w:t>
      </w:r>
    </w:p>
    <w:p w14:paraId="668D4132" w14:textId="0C02012A" w:rsidR="00465870" w:rsidRDefault="00FE3084" w:rsidP="000B0172">
      <w:r>
        <w:t xml:space="preserve">ERM (2023c) Biodiversity Impact Assessment. </w:t>
      </w:r>
    </w:p>
    <w:p w14:paraId="5698813A" w14:textId="467A0EF3" w:rsidR="00D96B55" w:rsidRPr="00FB6979" w:rsidRDefault="00D96B55" w:rsidP="000B0172">
      <w:r>
        <w:t>ERM (2023d) Scoping Report</w:t>
      </w:r>
      <w:r w:rsidR="003C7E91">
        <w:t>.</w:t>
      </w:r>
    </w:p>
    <w:p w14:paraId="5F9E7908" w14:textId="77777777" w:rsidR="00A96489" w:rsidRPr="00DC121E" w:rsidRDefault="00A96489" w:rsidP="00A96489">
      <w:pPr>
        <w:pStyle w:val="Bibliography"/>
        <w:rPr>
          <w:rFonts w:cs="Segoe UI"/>
        </w:rPr>
      </w:pPr>
      <w:r w:rsidRPr="00DC121E">
        <w:rPr>
          <w:rFonts w:cs="Segoe UI"/>
        </w:rPr>
        <w:t>European Union (1992) DIRECTIVE 92/43/EEC on the conservation of natural habitats and of wild fauna and flora.</w:t>
      </w:r>
    </w:p>
    <w:p w14:paraId="62F83E14" w14:textId="77777777" w:rsidR="00A96489" w:rsidRPr="00DC121E" w:rsidRDefault="00A96489" w:rsidP="00A96489">
      <w:pPr>
        <w:pStyle w:val="Bibliography"/>
        <w:rPr>
          <w:rFonts w:cs="Segoe UI"/>
        </w:rPr>
      </w:pPr>
      <w:r w:rsidRPr="00DC121E">
        <w:rPr>
          <w:rFonts w:cs="Segoe UI"/>
        </w:rPr>
        <w:t>GBIF (2025) The Global Biodiversity Information Facility (GBIF).</w:t>
      </w:r>
    </w:p>
    <w:p w14:paraId="68726446" w14:textId="77777777" w:rsidR="00A96489" w:rsidRPr="00DC121E" w:rsidRDefault="00A96489" w:rsidP="00A96489">
      <w:pPr>
        <w:pStyle w:val="Bibliography"/>
        <w:rPr>
          <w:rFonts w:cs="Segoe UI"/>
        </w:rPr>
      </w:pPr>
      <w:r w:rsidRPr="00DC121E">
        <w:rPr>
          <w:rFonts w:cs="Segoe UI"/>
        </w:rPr>
        <w:lastRenderedPageBreak/>
        <w:t>IFC (2019) Guidance Note 6: Biodiversity Conservation and Sustainable Management of Living Natural Resources. International Finance Corporation (IFC), Washington DC, USA.</w:t>
      </w:r>
    </w:p>
    <w:p w14:paraId="077DB790" w14:textId="77777777" w:rsidR="00A96489" w:rsidRPr="00DC121E" w:rsidRDefault="00A96489" w:rsidP="00A96489">
      <w:pPr>
        <w:pStyle w:val="Bibliography"/>
        <w:rPr>
          <w:rFonts w:cs="Segoe UI"/>
        </w:rPr>
      </w:pPr>
      <w:r w:rsidRPr="00DC121E">
        <w:rPr>
          <w:rFonts w:cs="Segoe UI"/>
        </w:rPr>
        <w:t>IUCN (2025a) The IUCN Red List of Threatened Species. Version 2025-2.</w:t>
      </w:r>
    </w:p>
    <w:p w14:paraId="57CB15D7" w14:textId="1D716403" w:rsidR="001E41E3" w:rsidRDefault="00417E12" w:rsidP="001E41E3">
      <w:pPr>
        <w:pStyle w:val="Bibliographystyle"/>
        <w:rPr>
          <w:lang w:bidi="hi-IN"/>
        </w:rPr>
      </w:pPr>
      <w:r w:rsidRPr="00DC121E">
        <w:rPr>
          <w:lang w:bidi="hi-IN"/>
        </w:rPr>
        <w:fldChar w:fldCharType="end"/>
      </w:r>
      <w:proofErr w:type="spellStart"/>
      <w:r w:rsidR="001E41E3" w:rsidRPr="001E41E3">
        <w:rPr>
          <w:lang w:bidi="hi-IN"/>
        </w:rPr>
        <w:t>Monitorul</w:t>
      </w:r>
      <w:proofErr w:type="spellEnd"/>
      <w:r w:rsidR="001E41E3" w:rsidRPr="001E41E3">
        <w:rPr>
          <w:lang w:bidi="hi-IN"/>
        </w:rPr>
        <w:t xml:space="preserve"> </w:t>
      </w:r>
      <w:proofErr w:type="spellStart"/>
      <w:r w:rsidR="001E41E3" w:rsidRPr="001E41E3">
        <w:rPr>
          <w:lang w:bidi="hi-IN"/>
        </w:rPr>
        <w:t>Oficial</w:t>
      </w:r>
      <w:proofErr w:type="spellEnd"/>
      <w:r w:rsidR="001E41E3" w:rsidRPr="001E41E3">
        <w:rPr>
          <w:lang w:bidi="hi-IN"/>
        </w:rPr>
        <w:t xml:space="preserve"> al </w:t>
      </w:r>
      <w:proofErr w:type="spellStart"/>
      <w:r w:rsidR="001E41E3" w:rsidRPr="001E41E3">
        <w:rPr>
          <w:lang w:bidi="hi-IN"/>
        </w:rPr>
        <w:t>României</w:t>
      </w:r>
      <w:proofErr w:type="spellEnd"/>
      <w:r w:rsidR="001E41E3" w:rsidRPr="001E41E3">
        <w:rPr>
          <w:lang w:bidi="hi-IN"/>
        </w:rPr>
        <w:t xml:space="preserve">. (2022). </w:t>
      </w:r>
      <w:r w:rsidR="001E41E3" w:rsidRPr="001E41E3">
        <w:rPr>
          <w:i/>
          <w:lang w:bidi="hi-IN"/>
        </w:rPr>
        <w:t xml:space="preserve">Lista </w:t>
      </w:r>
      <w:proofErr w:type="spellStart"/>
      <w:r w:rsidR="001E41E3" w:rsidRPr="001E41E3">
        <w:rPr>
          <w:i/>
          <w:lang w:bidi="hi-IN"/>
        </w:rPr>
        <w:t>Roșie</w:t>
      </w:r>
      <w:proofErr w:type="spellEnd"/>
      <w:r w:rsidR="001E41E3" w:rsidRPr="001E41E3">
        <w:rPr>
          <w:i/>
          <w:lang w:bidi="hi-IN"/>
        </w:rPr>
        <w:t xml:space="preserve"> </w:t>
      </w:r>
      <w:proofErr w:type="spellStart"/>
      <w:r w:rsidR="001E41E3" w:rsidRPr="001E41E3">
        <w:rPr>
          <w:i/>
          <w:lang w:bidi="hi-IN"/>
        </w:rPr>
        <w:t>Națională</w:t>
      </w:r>
      <w:proofErr w:type="spellEnd"/>
      <w:r w:rsidR="001E41E3" w:rsidRPr="001E41E3">
        <w:rPr>
          <w:i/>
          <w:lang w:bidi="hi-IN"/>
        </w:rPr>
        <w:t xml:space="preserve"> a </w:t>
      </w:r>
      <w:proofErr w:type="spellStart"/>
      <w:r w:rsidR="001E41E3" w:rsidRPr="001E41E3">
        <w:rPr>
          <w:i/>
          <w:lang w:bidi="hi-IN"/>
        </w:rPr>
        <w:t>Speciilor</w:t>
      </w:r>
      <w:proofErr w:type="spellEnd"/>
      <w:r w:rsidR="001E41E3" w:rsidRPr="001E41E3">
        <w:rPr>
          <w:i/>
          <w:lang w:bidi="hi-IN"/>
        </w:rPr>
        <w:t xml:space="preserve"> de </w:t>
      </w:r>
      <w:proofErr w:type="spellStart"/>
      <w:r w:rsidR="001E41E3" w:rsidRPr="001E41E3">
        <w:rPr>
          <w:i/>
          <w:lang w:bidi="hi-IN"/>
        </w:rPr>
        <w:t>Păsări</w:t>
      </w:r>
      <w:proofErr w:type="spellEnd"/>
      <w:r w:rsidR="001E41E3" w:rsidRPr="001E41E3">
        <w:rPr>
          <w:i/>
          <w:lang w:bidi="hi-IN"/>
        </w:rPr>
        <w:t xml:space="preserve"> din </w:t>
      </w:r>
      <w:proofErr w:type="spellStart"/>
      <w:r w:rsidR="001E41E3" w:rsidRPr="001E41E3">
        <w:rPr>
          <w:i/>
          <w:lang w:bidi="hi-IN"/>
        </w:rPr>
        <w:t>România</w:t>
      </w:r>
      <w:proofErr w:type="spellEnd"/>
      <w:r w:rsidR="001E41E3" w:rsidRPr="001E41E3">
        <w:rPr>
          <w:lang w:bidi="hi-IN"/>
        </w:rPr>
        <w:t xml:space="preserve"> (</w:t>
      </w:r>
      <w:proofErr w:type="spellStart"/>
      <w:r w:rsidR="001E41E3" w:rsidRPr="001E41E3">
        <w:rPr>
          <w:lang w:bidi="hi-IN"/>
        </w:rPr>
        <w:t>Anexă</w:t>
      </w:r>
      <w:proofErr w:type="spellEnd"/>
      <w:r w:rsidR="001E41E3" w:rsidRPr="001E41E3">
        <w:rPr>
          <w:lang w:bidi="hi-IN"/>
        </w:rPr>
        <w:t xml:space="preserve"> la </w:t>
      </w:r>
      <w:proofErr w:type="spellStart"/>
      <w:r w:rsidR="001E41E3" w:rsidRPr="001E41E3">
        <w:rPr>
          <w:lang w:bidi="hi-IN"/>
        </w:rPr>
        <w:t>Ordinul</w:t>
      </w:r>
      <w:proofErr w:type="spellEnd"/>
      <w:r w:rsidR="001E41E3" w:rsidRPr="001E41E3">
        <w:rPr>
          <w:lang w:bidi="hi-IN"/>
        </w:rPr>
        <w:t xml:space="preserve"> nr. 2.015/2022). </w:t>
      </w:r>
      <w:proofErr w:type="spellStart"/>
      <w:r w:rsidR="001E41E3" w:rsidRPr="007006E0">
        <w:rPr>
          <w:lang w:bidi="hi-IN"/>
        </w:rPr>
        <w:t>Monitorul</w:t>
      </w:r>
      <w:proofErr w:type="spellEnd"/>
      <w:r w:rsidR="001E41E3" w:rsidRPr="007006E0">
        <w:rPr>
          <w:lang w:bidi="hi-IN"/>
        </w:rPr>
        <w:t xml:space="preserve"> </w:t>
      </w:r>
      <w:proofErr w:type="spellStart"/>
      <w:r w:rsidR="001E41E3" w:rsidRPr="007006E0">
        <w:rPr>
          <w:lang w:bidi="hi-IN"/>
        </w:rPr>
        <w:t>Oficial</w:t>
      </w:r>
      <w:proofErr w:type="spellEnd"/>
      <w:r w:rsidR="001E41E3" w:rsidRPr="007006E0">
        <w:rPr>
          <w:lang w:bidi="hi-IN"/>
        </w:rPr>
        <w:t xml:space="preserve"> al </w:t>
      </w:r>
      <w:proofErr w:type="spellStart"/>
      <w:r w:rsidR="001E41E3" w:rsidRPr="007006E0">
        <w:rPr>
          <w:lang w:bidi="hi-IN"/>
        </w:rPr>
        <w:t>României</w:t>
      </w:r>
      <w:proofErr w:type="spellEnd"/>
      <w:r w:rsidR="001E41E3" w:rsidRPr="007006E0">
        <w:rPr>
          <w:lang w:bidi="hi-IN"/>
        </w:rPr>
        <w:t xml:space="preserve">, </w:t>
      </w:r>
      <w:proofErr w:type="spellStart"/>
      <w:r w:rsidR="001E41E3" w:rsidRPr="007006E0">
        <w:rPr>
          <w:lang w:bidi="hi-IN"/>
        </w:rPr>
        <w:t>Partea</w:t>
      </w:r>
      <w:proofErr w:type="spellEnd"/>
      <w:r w:rsidR="001E41E3" w:rsidRPr="007006E0">
        <w:rPr>
          <w:lang w:bidi="hi-IN"/>
        </w:rPr>
        <w:t xml:space="preserve"> I, nr. 798 Bis</w:t>
      </w:r>
      <w:r w:rsidR="001E41E3" w:rsidRPr="001E41E3">
        <w:rPr>
          <w:lang w:bidi="hi-IN"/>
        </w:rPr>
        <w:t>.</w:t>
      </w:r>
    </w:p>
    <w:p w14:paraId="69A0CB9F" w14:textId="212D86DC" w:rsidR="00C96EC8" w:rsidRPr="001E41E3" w:rsidRDefault="00C96EC8" w:rsidP="001E41E3">
      <w:pPr>
        <w:pStyle w:val="Bibliographystyle"/>
        <w:rPr>
          <w:lang w:bidi="hi-IN"/>
        </w:rPr>
      </w:pPr>
      <w:r w:rsidRPr="00C96EC8">
        <w:rPr>
          <w:lang w:bidi="hi-IN"/>
        </w:rPr>
        <w:t xml:space="preserve">Oltean, M., </w:t>
      </w:r>
      <w:proofErr w:type="spellStart"/>
      <w:r w:rsidRPr="00C96EC8">
        <w:rPr>
          <w:lang w:bidi="hi-IN"/>
        </w:rPr>
        <w:t>Negrean</w:t>
      </w:r>
      <w:proofErr w:type="spellEnd"/>
      <w:r w:rsidRPr="00C96EC8">
        <w:rPr>
          <w:lang w:bidi="hi-IN"/>
        </w:rPr>
        <w:t xml:space="preserve">, G., Popescu, A., Roman, N., </w:t>
      </w:r>
      <w:proofErr w:type="spellStart"/>
      <w:r w:rsidRPr="00C96EC8">
        <w:rPr>
          <w:lang w:bidi="hi-IN"/>
        </w:rPr>
        <w:t>Dihoru</w:t>
      </w:r>
      <w:proofErr w:type="spellEnd"/>
      <w:r w:rsidRPr="00C96EC8">
        <w:rPr>
          <w:lang w:bidi="hi-IN"/>
        </w:rPr>
        <w:t xml:space="preserve">, G., Sanda, V. &amp; Mihăilescu, S., 1994. Lista </w:t>
      </w:r>
      <w:proofErr w:type="spellStart"/>
      <w:r w:rsidRPr="00C96EC8">
        <w:rPr>
          <w:lang w:bidi="hi-IN"/>
        </w:rPr>
        <w:t>roșie</w:t>
      </w:r>
      <w:proofErr w:type="spellEnd"/>
      <w:r w:rsidRPr="00C96EC8">
        <w:rPr>
          <w:lang w:bidi="hi-IN"/>
        </w:rPr>
        <w:t xml:space="preserve"> a </w:t>
      </w:r>
      <w:proofErr w:type="spellStart"/>
      <w:r w:rsidRPr="00C96EC8">
        <w:rPr>
          <w:lang w:bidi="hi-IN"/>
        </w:rPr>
        <w:t>plantelor</w:t>
      </w:r>
      <w:proofErr w:type="spellEnd"/>
      <w:r w:rsidRPr="00C96EC8">
        <w:rPr>
          <w:lang w:bidi="hi-IN"/>
        </w:rPr>
        <w:t xml:space="preserve"> din </w:t>
      </w:r>
      <w:proofErr w:type="spellStart"/>
      <w:r w:rsidRPr="00C96EC8">
        <w:rPr>
          <w:lang w:bidi="hi-IN"/>
        </w:rPr>
        <w:t>România</w:t>
      </w:r>
      <w:proofErr w:type="spellEnd"/>
      <w:r w:rsidRPr="00C96EC8">
        <w:rPr>
          <w:lang w:bidi="hi-IN"/>
        </w:rPr>
        <w:t xml:space="preserve"> (Red List of Plants of Romania). Romanian Academy, Institute of Biology.</w:t>
      </w:r>
    </w:p>
    <w:p w14:paraId="2B5C95EA" w14:textId="2511AED4" w:rsidR="00417E12" w:rsidRPr="00DC121E" w:rsidRDefault="00417E12" w:rsidP="00012C39">
      <w:pPr>
        <w:pStyle w:val="Bibliographystyle"/>
        <w:rPr>
          <w:lang w:bidi="hi-IN"/>
        </w:rPr>
      </w:pPr>
      <w:r w:rsidRPr="00DC121E">
        <w:rPr>
          <w:lang w:bidi="hi-IN"/>
        </w:rPr>
        <w:br w:type="page"/>
      </w:r>
    </w:p>
    <w:p w14:paraId="7771611E" w14:textId="77777777" w:rsidR="00A12A3C" w:rsidRPr="005A21ED" w:rsidRDefault="00A12A3C" w:rsidP="00A12A3C">
      <w:pPr>
        <w:pStyle w:val="Appendix1"/>
        <w:numPr>
          <w:ilvl w:val="0"/>
          <w:numId w:val="0"/>
        </w:numPr>
        <w:outlineLvl w:val="0"/>
        <w:rPr>
          <w:highlight w:val="yellow"/>
        </w:rPr>
        <w:sectPr w:rsidR="00A12A3C" w:rsidRPr="005A21ED" w:rsidSect="00F23034">
          <w:pgSz w:w="11906" w:h="16838"/>
          <w:pgMar w:top="2268" w:right="1701" w:bottom="1276" w:left="1701" w:header="567" w:footer="284" w:gutter="0"/>
          <w:cols w:space="708"/>
          <w:docGrid w:linePitch="360"/>
        </w:sectPr>
      </w:pPr>
      <w:bookmarkStart w:id="51" w:name="_Toc138438062"/>
      <w:bookmarkStart w:id="52" w:name="_Toc155948517"/>
      <w:bookmarkStart w:id="53" w:name="_Ref208248278"/>
      <w:bookmarkStart w:id="54" w:name="_Ref208248281"/>
    </w:p>
    <w:p w14:paraId="15F338E7" w14:textId="592A2485" w:rsidR="00DD5730" w:rsidRPr="00662207" w:rsidRDefault="00AB01A2" w:rsidP="00AB01A2">
      <w:pPr>
        <w:pStyle w:val="Appendix1"/>
        <w:outlineLvl w:val="0"/>
      </w:pPr>
      <w:bookmarkStart w:id="55" w:name="_Ref211530819"/>
      <w:bookmarkStart w:id="56" w:name="_Ref212713558"/>
      <w:bookmarkStart w:id="57" w:name="_Ref213773250"/>
      <w:bookmarkStart w:id="58" w:name="_Toc227334408"/>
      <w:r w:rsidRPr="00662207">
        <w:lastRenderedPageBreak/>
        <w:t>Critical habitat criteria and thresholds</w:t>
      </w:r>
      <w:bookmarkEnd w:id="51"/>
      <w:bookmarkEnd w:id="52"/>
      <w:bookmarkEnd w:id="53"/>
      <w:bookmarkEnd w:id="54"/>
      <w:bookmarkEnd w:id="55"/>
      <w:bookmarkEnd w:id="56"/>
      <w:bookmarkEnd w:id="57"/>
      <w:bookmarkEnd w:id="58"/>
    </w:p>
    <w:p w14:paraId="2551A0E5" w14:textId="34D36971" w:rsidR="009F70C1" w:rsidRPr="00662207" w:rsidRDefault="009F70C1" w:rsidP="009F70C1">
      <w:pPr>
        <w:pStyle w:val="Caption"/>
        <w:keepNext/>
        <w:rPr>
          <w:color w:val="00B0F0"/>
        </w:rPr>
      </w:pPr>
      <w:r w:rsidRPr="00662207">
        <w:rPr>
          <w:color w:val="00B0F0"/>
        </w:rPr>
        <w:t xml:space="preserve">Table A1. </w:t>
      </w:r>
      <w:r w:rsidR="00F34F56" w:rsidRPr="00662207">
        <w:rPr>
          <w:color w:val="00B0F0"/>
        </w:rPr>
        <w:t>Lenders</w:t>
      </w:r>
      <w:r w:rsidR="00CA06E8" w:rsidRPr="00662207">
        <w:rPr>
          <w:color w:val="00B0F0"/>
        </w:rPr>
        <w:t>’</w:t>
      </w:r>
      <w:r w:rsidR="00F34F56" w:rsidRPr="00662207">
        <w:rPr>
          <w:color w:val="00B0F0"/>
        </w:rPr>
        <w:t xml:space="preserve"> c</w:t>
      </w:r>
      <w:r w:rsidRPr="00662207">
        <w:rPr>
          <w:color w:val="00B0F0"/>
        </w:rPr>
        <w:t xml:space="preserve">riteria and thresholds for </w:t>
      </w:r>
      <w:r w:rsidR="00EE4EE8">
        <w:rPr>
          <w:color w:val="00B0F0"/>
        </w:rPr>
        <w:t>Critical Habitat</w:t>
      </w:r>
      <w:r w:rsidR="009B0706" w:rsidRPr="00662207">
        <w:rPr>
          <w:color w:val="00B0F0"/>
        </w:rPr>
        <w:t xml:space="preserve"> </w:t>
      </w:r>
      <w:r w:rsidR="00BC058B" w:rsidRPr="00662207">
        <w:rPr>
          <w:color w:val="00B0F0"/>
        </w:rPr>
        <w:t>used for this Critical Habitat Assessment</w:t>
      </w:r>
      <w:r w:rsidR="006D507C" w:rsidRPr="00662207">
        <w:rPr>
          <w:color w:val="00B0F0"/>
        </w:rPr>
        <w:t xml:space="preserve"> (CHA)</w:t>
      </w:r>
      <w:r w:rsidR="0077141F" w:rsidRPr="00662207">
        <w:rPr>
          <w:color w:val="00B0F0"/>
        </w:rPr>
        <w:t>, according to IFC PS6</w:t>
      </w:r>
      <w:r w:rsidR="00BC2EB9" w:rsidRPr="00662207">
        <w:rPr>
          <w:rStyle w:val="FootnoteReference"/>
        </w:rPr>
        <w:footnoteReference w:id="17"/>
      </w:r>
      <w:r w:rsidR="00AC1CAB" w:rsidRPr="00662207">
        <w:rPr>
          <w:color w:val="00B0F0"/>
        </w:rPr>
        <w:t xml:space="preserve"> and</w:t>
      </w:r>
      <w:r w:rsidR="0077141F" w:rsidRPr="00662207">
        <w:rPr>
          <w:color w:val="00B0F0"/>
        </w:rPr>
        <w:t xml:space="preserve"> EBRD </w:t>
      </w:r>
      <w:r w:rsidR="00045422" w:rsidRPr="00662207">
        <w:rPr>
          <w:color w:val="00B0F0"/>
        </w:rPr>
        <w:t>ESR6</w:t>
      </w:r>
      <w:r w:rsidR="00585EDF" w:rsidRPr="00662207">
        <w:rPr>
          <w:rStyle w:val="FootnoteReference"/>
        </w:rPr>
        <w:footnoteReference w:id="18"/>
      </w:r>
      <w:r w:rsidR="0077141F" w:rsidRPr="00662207">
        <w:rPr>
          <w:color w:val="00B0F0"/>
        </w:rPr>
        <w:t xml:space="preserve">. </w:t>
      </w:r>
    </w:p>
    <w:tbl>
      <w:tblPr>
        <w:tblStyle w:val="SGSTableBasic11"/>
        <w:tblW w:w="137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378"/>
        <w:gridCol w:w="5812"/>
      </w:tblGrid>
      <w:tr w:rsidR="00D86FD7" w:rsidRPr="00AC1CAB" w14:paraId="7983AB18" w14:textId="77777777" w:rsidTr="00816C5A">
        <w:trPr>
          <w:tblHeader/>
        </w:trPr>
        <w:tc>
          <w:tcPr>
            <w:tcW w:w="1555" w:type="dxa"/>
            <w:shd w:val="clear" w:color="auto" w:fill="00B0F0"/>
          </w:tcPr>
          <w:p w14:paraId="05A8A126" w14:textId="77777777" w:rsidR="00816C5A" w:rsidRPr="00AC1CAB" w:rsidRDefault="00816C5A" w:rsidP="00835813">
            <w:pPr>
              <w:spacing w:before="0" w:after="0" w:line="240" w:lineRule="auto"/>
              <w:ind w:left="57" w:right="57"/>
              <w:jc w:val="center"/>
              <w:rPr>
                <w:rFonts w:eastAsia="Aptos" w:cs="Segoe UI"/>
                <w:b/>
                <w:bCs/>
                <w:color w:val="FFFFFF"/>
                <w:kern w:val="0"/>
              </w:rPr>
            </w:pPr>
          </w:p>
        </w:tc>
        <w:tc>
          <w:tcPr>
            <w:tcW w:w="6378" w:type="dxa"/>
            <w:shd w:val="clear" w:color="auto" w:fill="00B0F0"/>
          </w:tcPr>
          <w:p w14:paraId="313AEF9E" w14:textId="77777777" w:rsidR="00816C5A" w:rsidRPr="00AC1CAB" w:rsidRDefault="00816C5A" w:rsidP="00835813">
            <w:pPr>
              <w:spacing w:before="0" w:after="0" w:line="240" w:lineRule="auto"/>
              <w:ind w:left="57" w:right="57"/>
              <w:jc w:val="center"/>
              <w:rPr>
                <w:rFonts w:eastAsia="Aptos" w:cs="Segoe UI"/>
                <w:b/>
                <w:bCs/>
                <w:color w:val="FFFFFF"/>
                <w:kern w:val="0"/>
              </w:rPr>
            </w:pPr>
            <w:r w:rsidRPr="00AC1CAB">
              <w:rPr>
                <w:rFonts w:eastAsia="Aptos" w:cs="Segoe UI"/>
                <w:b/>
                <w:bCs/>
                <w:color w:val="FFFFFF"/>
                <w:kern w:val="0"/>
              </w:rPr>
              <w:t>IFC PS6</w:t>
            </w:r>
          </w:p>
        </w:tc>
        <w:tc>
          <w:tcPr>
            <w:tcW w:w="5812" w:type="dxa"/>
            <w:shd w:val="clear" w:color="auto" w:fill="00B0F0"/>
          </w:tcPr>
          <w:p w14:paraId="3D075ECF" w14:textId="55E0DC53" w:rsidR="00816C5A" w:rsidRPr="00AC1CAB" w:rsidRDefault="00816C5A" w:rsidP="00835813">
            <w:pPr>
              <w:spacing w:before="0" w:after="0" w:line="240" w:lineRule="auto"/>
              <w:ind w:left="57" w:right="57"/>
              <w:jc w:val="center"/>
              <w:rPr>
                <w:rFonts w:eastAsia="Aptos" w:cs="Segoe UI"/>
                <w:b/>
                <w:bCs/>
                <w:color w:val="FFFFFF"/>
                <w:kern w:val="0"/>
              </w:rPr>
            </w:pPr>
            <w:r w:rsidRPr="00AC1CAB">
              <w:rPr>
                <w:rFonts w:eastAsia="Aptos" w:cs="Segoe UI"/>
                <w:b/>
                <w:bCs/>
                <w:color w:val="FFFFFF"/>
                <w:kern w:val="0"/>
              </w:rPr>
              <w:t>EBRD ESR6</w:t>
            </w:r>
          </w:p>
        </w:tc>
      </w:tr>
      <w:tr w:rsidR="006946B9" w:rsidRPr="00AC1CAB" w14:paraId="1B16D716" w14:textId="77777777" w:rsidTr="00816C5A">
        <w:tc>
          <w:tcPr>
            <w:tcW w:w="13745" w:type="dxa"/>
            <w:gridSpan w:val="3"/>
            <w:shd w:val="clear" w:color="auto" w:fill="D9D9D9"/>
          </w:tcPr>
          <w:p w14:paraId="7A7ECB73" w14:textId="77777777" w:rsidR="00816C5A" w:rsidRPr="00AC1CAB" w:rsidRDefault="00816C5A" w:rsidP="00835813">
            <w:pPr>
              <w:spacing w:before="0" w:after="0" w:line="240" w:lineRule="auto"/>
              <w:ind w:left="57" w:right="57"/>
              <w:jc w:val="center"/>
              <w:rPr>
                <w:rFonts w:eastAsia="Aptos" w:cs="Segoe UI"/>
                <w:b/>
                <w:bCs/>
                <w:kern w:val="0"/>
                <w:szCs w:val="20"/>
              </w:rPr>
            </w:pPr>
            <w:r w:rsidRPr="00AC1CAB">
              <w:rPr>
                <w:rFonts w:eastAsia="Aptos" w:cs="Segoe UI"/>
                <w:b/>
                <w:bCs/>
                <w:kern w:val="0"/>
                <w:sz w:val="20"/>
                <w:szCs w:val="20"/>
              </w:rPr>
              <w:t>Globally and regionally threatened species</w:t>
            </w:r>
          </w:p>
        </w:tc>
      </w:tr>
      <w:tr w:rsidR="00D86FD7" w:rsidRPr="00AC1CAB" w14:paraId="5580A26C" w14:textId="77777777" w:rsidTr="00816C5A">
        <w:tc>
          <w:tcPr>
            <w:tcW w:w="1555" w:type="dxa"/>
          </w:tcPr>
          <w:p w14:paraId="56461CA4"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Criteria</w:t>
            </w:r>
          </w:p>
        </w:tc>
        <w:tc>
          <w:tcPr>
            <w:tcW w:w="6378" w:type="dxa"/>
          </w:tcPr>
          <w:p w14:paraId="5AC59B84" w14:textId="77777777" w:rsidR="00816C5A" w:rsidRPr="00AC1CAB" w:rsidRDefault="00816C5A" w:rsidP="00835813">
            <w:pPr>
              <w:spacing w:before="0" w:after="0" w:line="240" w:lineRule="auto"/>
              <w:ind w:left="57" w:right="57"/>
              <w:rPr>
                <w:rFonts w:eastAsia="Aptos" w:cs="Segoe UI"/>
                <w:b/>
                <w:bCs/>
                <w:color w:val="000000"/>
                <w:kern w:val="0"/>
                <w:sz w:val="16"/>
                <w:szCs w:val="16"/>
              </w:rPr>
            </w:pPr>
            <w:r w:rsidRPr="00AC1CAB">
              <w:rPr>
                <w:rFonts w:eastAsia="Aptos" w:cs="Segoe UI"/>
                <w:b/>
                <w:bCs/>
                <w:color w:val="000000"/>
                <w:kern w:val="0"/>
                <w:sz w:val="16"/>
                <w:szCs w:val="16"/>
              </w:rPr>
              <w:t>Criterion 1:</w:t>
            </w:r>
          </w:p>
          <w:p w14:paraId="69EBEBEB"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Species threatened with global extinction and listed as CR and EN on the IUCN Red List of Threatened Species </w:t>
            </w:r>
          </w:p>
          <w:p w14:paraId="1AC695D4"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4F6E985E"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Species that are listed nationally/regionally as CR or EN in countries that adhere to IUCN guidance shall be determined on a project-by-project basis </w:t>
            </w:r>
          </w:p>
          <w:p w14:paraId="60D82A62" w14:textId="77777777" w:rsidR="00816C5A" w:rsidRPr="00AC1CAB" w:rsidRDefault="00816C5A" w:rsidP="00835813">
            <w:pPr>
              <w:spacing w:before="0" w:after="0" w:line="240" w:lineRule="auto"/>
              <w:ind w:left="57" w:right="57"/>
              <w:rPr>
                <w:rFonts w:eastAsia="Aptos" w:cs="Segoe UI"/>
                <w:color w:val="000000"/>
                <w:kern w:val="0"/>
                <w:sz w:val="16"/>
                <w:szCs w:val="16"/>
              </w:rPr>
            </w:pPr>
          </w:p>
        </w:tc>
        <w:tc>
          <w:tcPr>
            <w:tcW w:w="5812" w:type="dxa"/>
          </w:tcPr>
          <w:p w14:paraId="5FDEE271"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Criterion 2:</w:t>
            </w:r>
          </w:p>
          <w:p w14:paraId="54B4B207" w14:textId="32C7AA73"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Threatened species</w:t>
            </w:r>
          </w:p>
          <w:p w14:paraId="18705E72" w14:textId="56FEC0DB" w:rsidR="003665A2" w:rsidRPr="00AC1CAB" w:rsidRDefault="003665A2" w:rsidP="003665A2">
            <w:pPr>
              <w:pStyle w:val="ListParagraph"/>
              <w:spacing w:before="0" w:after="0" w:line="240" w:lineRule="auto"/>
              <w:ind w:left="0"/>
              <w:contextualSpacing/>
              <w:rPr>
                <w:rFonts w:asciiTheme="minorHAnsi" w:hAnsiTheme="minorHAnsi" w:cstheme="minorHAnsi"/>
                <w:sz w:val="16"/>
                <w:szCs w:val="16"/>
              </w:rPr>
            </w:pPr>
            <w:r w:rsidRPr="00AC1CAB">
              <w:rPr>
                <w:rFonts w:eastAsia="Aptos" w:cs="Segoe UI"/>
                <w:kern w:val="0"/>
                <w:sz w:val="16"/>
                <w:szCs w:val="16"/>
              </w:rPr>
              <w:t xml:space="preserve"> (a) Species and their habitats listed in EU Habitats Directive and Birds Directive (EU members only) or Bern Convention (signatory nations only)</w:t>
            </w:r>
          </w:p>
          <w:p w14:paraId="331EAB0F" w14:textId="55A2AF26"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(b) IUCN Red List EN or CR species</w:t>
            </w:r>
          </w:p>
          <w:p w14:paraId="3A95233C"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(c) IUCN Red List VU species</w:t>
            </w:r>
          </w:p>
          <w:p w14:paraId="067584E6"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(d) Nationally or regionally (for example, Europe) listed EN or CR species</w:t>
            </w:r>
          </w:p>
        </w:tc>
      </w:tr>
      <w:tr w:rsidR="00D86FD7" w:rsidRPr="00AC1CAB" w14:paraId="6F931983" w14:textId="77777777" w:rsidTr="00816C5A">
        <w:tc>
          <w:tcPr>
            <w:tcW w:w="1555" w:type="dxa"/>
          </w:tcPr>
          <w:p w14:paraId="42E3F8CE"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Critical Habitat Thresholds</w:t>
            </w:r>
          </w:p>
        </w:tc>
        <w:tc>
          <w:tcPr>
            <w:tcW w:w="6378" w:type="dxa"/>
          </w:tcPr>
          <w:p w14:paraId="3ECCBC12"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(a) </w:t>
            </w:r>
            <w:bookmarkStart w:id="59" w:name="_Hlk210576887"/>
            <w:r w:rsidRPr="00AC1CAB">
              <w:rPr>
                <w:rFonts w:eastAsia="Aptos" w:cs="Segoe UI"/>
                <w:color w:val="000000"/>
                <w:kern w:val="0"/>
                <w:sz w:val="16"/>
                <w:szCs w:val="16"/>
              </w:rPr>
              <w:t>Areas that support globally important concentrations of an IUCN Red-listed EN or CR species (≥ 0.5% of the global population AND ≥ 5 reproductive units of a CR or EN species)</w:t>
            </w:r>
          </w:p>
          <w:bookmarkEnd w:id="59"/>
          <w:p w14:paraId="4F57D215"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77235DC5"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(b) Areas that support globally important concentrations of an IUCN Red-listed Vulnerable (VU) species, the loss of which would result in the change of the IUCN Red List status to EN or CR and meet the thresholds in (a) </w:t>
            </w:r>
          </w:p>
          <w:p w14:paraId="22D14F38"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52D8EC89"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(c) As appropriate, areas containing important concentrations of a nationally or regionally listed EN or CR species</w:t>
            </w:r>
          </w:p>
          <w:p w14:paraId="66F731C3"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69AF842C" w14:textId="77777777" w:rsidR="00B07EB9" w:rsidRPr="00AC1CAB" w:rsidRDefault="00B07EB9" w:rsidP="00B07EB9">
            <w:pPr>
              <w:spacing w:before="0" w:after="0" w:line="240" w:lineRule="auto"/>
              <w:ind w:left="57" w:right="57"/>
              <w:rPr>
                <w:rFonts w:eastAsia="Aptos" w:cs="Segoe UI"/>
                <w:kern w:val="0"/>
                <w:sz w:val="16"/>
                <w:szCs w:val="16"/>
              </w:rPr>
            </w:pPr>
            <w:r w:rsidRPr="00AC1CAB">
              <w:rPr>
                <w:rFonts w:eastAsia="Aptos" w:cs="Segoe UI"/>
                <w:kern w:val="0"/>
                <w:sz w:val="16"/>
                <w:szCs w:val="16"/>
              </w:rPr>
              <w:t>(a) EAAA for species and their habitats listed in Annex IV of the Habitats Directive (see EU restrictions)</w:t>
            </w:r>
          </w:p>
          <w:p w14:paraId="22183CF3" w14:textId="33CB0F59"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(b) EAAA supports ≥ 0.5 per cent of the global population AND ≥ 5 reproductive units of a CR or EN species</w:t>
            </w:r>
          </w:p>
          <w:p w14:paraId="16E6F632"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(c) EAAA supports globally significant population of VU species necessary to prevent a change of IUCN Red List status to EN or CR, and satisfies threshold (b)</w:t>
            </w:r>
          </w:p>
          <w:p w14:paraId="357F8D51" w14:textId="71054ADE"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(d) EAAA for important concentrations of a nationally or regionally listed EN or CR species</w:t>
            </w:r>
          </w:p>
        </w:tc>
      </w:tr>
      <w:tr w:rsidR="00D86FD7" w:rsidRPr="00AC1CAB" w14:paraId="77741A44" w14:textId="77777777" w:rsidTr="00816C5A">
        <w:tc>
          <w:tcPr>
            <w:tcW w:w="1555" w:type="dxa"/>
          </w:tcPr>
          <w:p w14:paraId="7946AAF3"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Priority Feature Threshold</w:t>
            </w:r>
          </w:p>
        </w:tc>
        <w:tc>
          <w:tcPr>
            <w:tcW w:w="6378" w:type="dxa"/>
          </w:tcPr>
          <w:p w14:paraId="27192FEE"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w:t>
            </w:r>
          </w:p>
        </w:tc>
        <w:tc>
          <w:tcPr>
            <w:tcW w:w="5812" w:type="dxa"/>
          </w:tcPr>
          <w:p w14:paraId="3965EDF9" w14:textId="3D5934A2" w:rsidR="00B47BFA" w:rsidRPr="00AC1CAB" w:rsidRDefault="00B47BFA" w:rsidP="00B47BFA">
            <w:pPr>
              <w:spacing w:before="0" w:after="0" w:line="240" w:lineRule="auto"/>
              <w:ind w:left="57" w:right="57"/>
              <w:rPr>
                <w:rFonts w:asciiTheme="minorHAnsi" w:hAnsiTheme="minorHAnsi" w:cstheme="minorHAnsi"/>
                <w:sz w:val="16"/>
                <w:szCs w:val="16"/>
              </w:rPr>
            </w:pPr>
            <w:r w:rsidRPr="00AC1CAB">
              <w:rPr>
                <w:rFonts w:eastAsia="Aptos" w:cs="Segoe UI"/>
                <w:kern w:val="0"/>
                <w:sz w:val="16"/>
                <w:szCs w:val="16"/>
              </w:rPr>
              <w:t>(a) EAAA for species and their habitats listed in Annex II of Habitats Directive, Annex I of Birds Directive, or Resolution 6 of Bern Convention</w:t>
            </w:r>
          </w:p>
          <w:p w14:paraId="05DE2F4B" w14:textId="4D6EFFD9" w:rsidR="00816C5A" w:rsidRPr="00AC1CAB" w:rsidRDefault="00816C5A" w:rsidP="00835813">
            <w:pPr>
              <w:spacing w:before="0" w:after="0" w:line="240" w:lineRule="auto"/>
              <w:ind w:left="57" w:right="57"/>
              <w:rPr>
                <w:rFonts w:eastAsia="Aptos" w:cs="Segoe UI"/>
                <w:strike/>
                <w:kern w:val="0"/>
                <w:sz w:val="16"/>
                <w:szCs w:val="16"/>
              </w:rPr>
            </w:pPr>
            <w:r w:rsidRPr="00AC1CAB">
              <w:rPr>
                <w:rFonts w:eastAsia="Aptos" w:cs="Segoe UI"/>
                <w:kern w:val="0"/>
                <w:sz w:val="16"/>
                <w:szCs w:val="16"/>
              </w:rPr>
              <w:t xml:space="preserve">(b) </w:t>
            </w:r>
            <w:bookmarkStart w:id="60" w:name="_Hlk210577409"/>
            <w:r w:rsidRPr="00AC1CAB">
              <w:rPr>
                <w:rFonts w:eastAsia="Aptos" w:cs="Segoe UI"/>
                <w:kern w:val="0"/>
                <w:sz w:val="16"/>
                <w:szCs w:val="16"/>
              </w:rPr>
              <w:t>EAAA supports &lt; 0.5 per cent of global population OR &lt; 5 reproductive units of a CR or EN species.</w:t>
            </w:r>
            <w:bookmarkEnd w:id="60"/>
          </w:p>
          <w:p w14:paraId="37C90539"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(c) </w:t>
            </w:r>
            <w:bookmarkStart w:id="61" w:name="_Hlk210575502"/>
            <w:r w:rsidRPr="00AC1CAB">
              <w:rPr>
                <w:rFonts w:eastAsia="Aptos" w:cs="Segoe UI"/>
                <w:kern w:val="0"/>
                <w:sz w:val="16"/>
                <w:szCs w:val="16"/>
              </w:rPr>
              <w:t>EAAA supports VU species</w:t>
            </w:r>
            <w:bookmarkEnd w:id="61"/>
          </w:p>
          <w:p w14:paraId="35DA1F4B"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lastRenderedPageBreak/>
              <w:t xml:space="preserve">(d) </w:t>
            </w:r>
            <w:bookmarkStart w:id="62" w:name="_Hlk210574145"/>
            <w:r w:rsidRPr="00AC1CAB">
              <w:rPr>
                <w:rFonts w:eastAsia="Aptos" w:cs="Segoe UI"/>
                <w:kern w:val="0"/>
                <w:sz w:val="16"/>
                <w:szCs w:val="16"/>
              </w:rPr>
              <w:t>EAAA for regularly occurring nationally or regionally listed EN or CR species</w:t>
            </w:r>
            <w:bookmarkEnd w:id="62"/>
          </w:p>
        </w:tc>
      </w:tr>
      <w:tr w:rsidR="006946B9" w:rsidRPr="00AC1CAB" w14:paraId="49EB7D7A" w14:textId="77777777" w:rsidTr="00816C5A">
        <w:tc>
          <w:tcPr>
            <w:tcW w:w="13745" w:type="dxa"/>
            <w:gridSpan w:val="3"/>
            <w:shd w:val="clear" w:color="auto" w:fill="D9D9D9"/>
          </w:tcPr>
          <w:p w14:paraId="617F5A5F" w14:textId="77777777" w:rsidR="00816C5A" w:rsidRPr="00AC1CAB" w:rsidRDefault="00816C5A" w:rsidP="00835813">
            <w:pPr>
              <w:spacing w:before="0" w:after="0" w:line="240" w:lineRule="auto"/>
              <w:ind w:left="57" w:right="57"/>
              <w:jc w:val="center"/>
              <w:rPr>
                <w:rFonts w:eastAsia="Aptos" w:cs="Segoe UI"/>
                <w:b/>
                <w:bCs/>
                <w:kern w:val="0"/>
                <w:szCs w:val="20"/>
              </w:rPr>
            </w:pPr>
            <w:r w:rsidRPr="00AC1CAB">
              <w:rPr>
                <w:rFonts w:eastAsia="Aptos" w:cs="Segoe UI"/>
                <w:b/>
                <w:bCs/>
                <w:kern w:val="0"/>
                <w:sz w:val="20"/>
                <w:szCs w:val="20"/>
              </w:rPr>
              <w:lastRenderedPageBreak/>
              <w:t>Endemic and restricted range species</w:t>
            </w:r>
          </w:p>
        </w:tc>
      </w:tr>
      <w:tr w:rsidR="00D86FD7" w:rsidRPr="00AC1CAB" w14:paraId="729485BA" w14:textId="77777777" w:rsidTr="00816C5A">
        <w:tc>
          <w:tcPr>
            <w:tcW w:w="1555" w:type="dxa"/>
          </w:tcPr>
          <w:p w14:paraId="6A399845"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Criteria</w:t>
            </w:r>
          </w:p>
        </w:tc>
        <w:tc>
          <w:tcPr>
            <w:tcW w:w="6378" w:type="dxa"/>
          </w:tcPr>
          <w:p w14:paraId="3E937EEF" w14:textId="77777777" w:rsidR="00816C5A" w:rsidRPr="00AC1CAB" w:rsidRDefault="00816C5A" w:rsidP="00835813">
            <w:pPr>
              <w:spacing w:before="0" w:after="0" w:line="240" w:lineRule="auto"/>
              <w:ind w:left="57" w:right="57"/>
              <w:rPr>
                <w:rFonts w:eastAsia="Aptos" w:cs="Segoe UI"/>
                <w:b/>
                <w:bCs/>
                <w:color w:val="000000"/>
                <w:kern w:val="0"/>
                <w:sz w:val="16"/>
                <w:szCs w:val="16"/>
              </w:rPr>
            </w:pPr>
            <w:r w:rsidRPr="00AC1CAB">
              <w:rPr>
                <w:rFonts w:eastAsia="Aptos" w:cs="Segoe UI"/>
                <w:b/>
                <w:bCs/>
                <w:color w:val="000000"/>
                <w:kern w:val="0"/>
                <w:sz w:val="16"/>
                <w:szCs w:val="16"/>
              </w:rPr>
              <w:t>Criterion 2:</w:t>
            </w:r>
          </w:p>
          <w:p w14:paraId="3B7977EF"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For terrestrial vertebrates and plants, restricted-range species are defined as those species that have an Extent of occurrence (EOO) less than 50,000 square </w:t>
            </w:r>
            <w:proofErr w:type="spellStart"/>
            <w:r w:rsidRPr="00AC1CAB">
              <w:rPr>
                <w:rFonts w:eastAsia="Aptos" w:cs="Segoe UI"/>
                <w:color w:val="000000"/>
                <w:kern w:val="0"/>
                <w:sz w:val="16"/>
                <w:szCs w:val="16"/>
              </w:rPr>
              <w:t>kilometers</w:t>
            </w:r>
            <w:proofErr w:type="spellEnd"/>
            <w:r w:rsidRPr="00AC1CAB">
              <w:rPr>
                <w:rFonts w:eastAsia="Aptos" w:cs="Segoe UI"/>
                <w:color w:val="000000"/>
                <w:kern w:val="0"/>
                <w:sz w:val="16"/>
                <w:szCs w:val="16"/>
              </w:rPr>
              <w:t xml:space="preserve"> (km</w:t>
            </w:r>
            <w:r w:rsidRPr="00AC1CAB">
              <w:rPr>
                <w:rFonts w:eastAsia="Aptos" w:cs="Segoe UI"/>
                <w:color w:val="000000"/>
                <w:kern w:val="0"/>
                <w:sz w:val="16"/>
                <w:szCs w:val="16"/>
                <w:vertAlign w:val="superscript"/>
              </w:rPr>
              <w:t>2</w:t>
            </w:r>
            <w:r w:rsidRPr="00AC1CAB">
              <w:rPr>
                <w:rFonts w:eastAsia="Aptos" w:cs="Segoe UI"/>
                <w:color w:val="000000"/>
                <w:kern w:val="0"/>
                <w:sz w:val="16"/>
                <w:szCs w:val="16"/>
              </w:rPr>
              <w:t xml:space="preserve">). </w:t>
            </w:r>
          </w:p>
          <w:p w14:paraId="3DFACEE3"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59DFA3BE"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For marine systems, restricted-range species are provisionally being considered those with an EOO of less than 100,000 km</w:t>
            </w:r>
            <w:r w:rsidRPr="00AC1CAB">
              <w:rPr>
                <w:rFonts w:eastAsia="Aptos" w:cs="Segoe UI"/>
                <w:color w:val="000000"/>
                <w:kern w:val="0"/>
                <w:sz w:val="16"/>
                <w:szCs w:val="16"/>
                <w:vertAlign w:val="superscript"/>
              </w:rPr>
              <w:t>2</w:t>
            </w:r>
            <w:r w:rsidRPr="00AC1CAB">
              <w:rPr>
                <w:rFonts w:eastAsia="Aptos" w:cs="Segoe UI"/>
                <w:color w:val="000000"/>
                <w:kern w:val="0"/>
                <w:sz w:val="16"/>
                <w:szCs w:val="16"/>
              </w:rPr>
              <w:t xml:space="preserve">. </w:t>
            </w:r>
          </w:p>
          <w:p w14:paraId="7399A296"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67FF4A47"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For coastal, riverine, and other aquatic species in habitats that do not exceed 200 km width at any point (for example, rivers), restricted range is defined as having a global range of less than or equal to 500 km linear geographic span (i.e., the distance between occupied locations furthest apart). </w:t>
            </w:r>
          </w:p>
          <w:p w14:paraId="47D17450"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4967F7D4"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Criterion 2:</w:t>
            </w:r>
          </w:p>
          <w:p w14:paraId="349B66E5"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Range-restricted species</w:t>
            </w:r>
          </w:p>
        </w:tc>
      </w:tr>
      <w:tr w:rsidR="00D86FD7" w:rsidRPr="00AC1CAB" w14:paraId="5623822C" w14:textId="77777777" w:rsidTr="00816C5A">
        <w:tc>
          <w:tcPr>
            <w:tcW w:w="1555" w:type="dxa"/>
          </w:tcPr>
          <w:p w14:paraId="46DB2648"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Critical Habitat Thresholds</w:t>
            </w:r>
          </w:p>
        </w:tc>
        <w:tc>
          <w:tcPr>
            <w:tcW w:w="6378" w:type="dxa"/>
          </w:tcPr>
          <w:p w14:paraId="3E2AFD83" w14:textId="7DB1C139"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Areas that regularly hold ≥10% of the global population size AND ≥10 reproductive units (the minimum number and combination of mature individuals necessary to trigger a successful reproductive event) of a species. </w:t>
            </w:r>
          </w:p>
          <w:p w14:paraId="124C6CF9"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18FD52E4"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(a) EAAA regularly holds ≥ 10 per cent of global population AND ≥ 10 reproductive units of the species</w:t>
            </w:r>
          </w:p>
        </w:tc>
      </w:tr>
      <w:tr w:rsidR="00D86FD7" w:rsidRPr="00AC1CAB" w14:paraId="197A88A8" w14:textId="77777777" w:rsidTr="00816C5A">
        <w:tc>
          <w:tcPr>
            <w:tcW w:w="1555" w:type="dxa"/>
          </w:tcPr>
          <w:p w14:paraId="2B45C899"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Priority Feature Threshold</w:t>
            </w:r>
          </w:p>
        </w:tc>
        <w:tc>
          <w:tcPr>
            <w:tcW w:w="6378" w:type="dxa"/>
          </w:tcPr>
          <w:p w14:paraId="2F2D5DAA"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w:t>
            </w:r>
          </w:p>
        </w:tc>
        <w:tc>
          <w:tcPr>
            <w:tcW w:w="5812" w:type="dxa"/>
          </w:tcPr>
          <w:p w14:paraId="7A6F128E"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(a) EAAA for regularly occurring range restricted species</w:t>
            </w:r>
          </w:p>
        </w:tc>
      </w:tr>
      <w:tr w:rsidR="006946B9" w:rsidRPr="00AC1CAB" w14:paraId="08FB7B2B" w14:textId="77777777" w:rsidTr="00816C5A">
        <w:tc>
          <w:tcPr>
            <w:tcW w:w="13745" w:type="dxa"/>
            <w:gridSpan w:val="3"/>
            <w:shd w:val="clear" w:color="auto" w:fill="D9D9D9"/>
          </w:tcPr>
          <w:p w14:paraId="12D73D40" w14:textId="77777777" w:rsidR="00816C5A" w:rsidRPr="00AC1CAB" w:rsidRDefault="00816C5A" w:rsidP="00835813">
            <w:pPr>
              <w:spacing w:before="0" w:after="0" w:line="240" w:lineRule="auto"/>
              <w:ind w:left="57" w:right="57"/>
              <w:jc w:val="center"/>
              <w:rPr>
                <w:rFonts w:eastAsia="Aptos" w:cs="Segoe UI"/>
                <w:b/>
                <w:bCs/>
                <w:kern w:val="0"/>
                <w:szCs w:val="20"/>
              </w:rPr>
            </w:pPr>
            <w:r w:rsidRPr="00AC1CAB">
              <w:rPr>
                <w:rFonts w:eastAsia="Aptos" w:cs="Segoe UI"/>
                <w:b/>
                <w:bCs/>
                <w:kern w:val="0"/>
                <w:sz w:val="20"/>
                <w:szCs w:val="20"/>
              </w:rPr>
              <w:t xml:space="preserve">Migratory and </w:t>
            </w:r>
            <w:proofErr w:type="spellStart"/>
            <w:r w:rsidRPr="00AC1CAB">
              <w:rPr>
                <w:rFonts w:eastAsia="Aptos" w:cs="Segoe UI"/>
                <w:b/>
                <w:bCs/>
                <w:kern w:val="0"/>
                <w:sz w:val="20"/>
                <w:szCs w:val="20"/>
              </w:rPr>
              <w:t>congregatory</w:t>
            </w:r>
            <w:proofErr w:type="spellEnd"/>
            <w:r w:rsidRPr="00AC1CAB">
              <w:rPr>
                <w:rFonts w:eastAsia="Aptos" w:cs="Segoe UI"/>
                <w:b/>
                <w:bCs/>
                <w:kern w:val="0"/>
                <w:sz w:val="20"/>
                <w:szCs w:val="20"/>
              </w:rPr>
              <w:t xml:space="preserve"> species</w:t>
            </w:r>
          </w:p>
        </w:tc>
      </w:tr>
      <w:tr w:rsidR="00D86FD7" w:rsidRPr="00AC1CAB" w14:paraId="556BD3DE" w14:textId="77777777" w:rsidTr="00816C5A">
        <w:tc>
          <w:tcPr>
            <w:tcW w:w="1555" w:type="dxa"/>
          </w:tcPr>
          <w:p w14:paraId="32B0C530"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Criteria</w:t>
            </w:r>
          </w:p>
        </w:tc>
        <w:tc>
          <w:tcPr>
            <w:tcW w:w="6378" w:type="dxa"/>
          </w:tcPr>
          <w:p w14:paraId="42898E7D" w14:textId="77777777" w:rsidR="00816C5A" w:rsidRPr="00AC1CAB" w:rsidRDefault="00816C5A" w:rsidP="00835813">
            <w:pPr>
              <w:spacing w:before="0" w:after="0" w:line="240" w:lineRule="auto"/>
              <w:ind w:left="57" w:right="57"/>
              <w:rPr>
                <w:rFonts w:eastAsia="Aptos" w:cs="Segoe UI"/>
                <w:b/>
                <w:bCs/>
                <w:color w:val="000000"/>
                <w:kern w:val="0"/>
                <w:sz w:val="16"/>
                <w:szCs w:val="16"/>
              </w:rPr>
            </w:pPr>
            <w:r w:rsidRPr="00AC1CAB">
              <w:rPr>
                <w:rFonts w:eastAsia="Aptos" w:cs="Segoe UI"/>
                <w:b/>
                <w:bCs/>
                <w:color w:val="000000"/>
                <w:kern w:val="0"/>
                <w:sz w:val="16"/>
                <w:szCs w:val="16"/>
              </w:rPr>
              <w:t>Criterion 3:</w:t>
            </w:r>
          </w:p>
          <w:p w14:paraId="322C3943"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Migratory species are defined as any species of which a significant proportion of its members cyclically and predictably move from one geographical area to another </w:t>
            </w:r>
          </w:p>
          <w:p w14:paraId="659D8FBC"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68A01BAD" w14:textId="77777777" w:rsidR="00816C5A" w:rsidRPr="00AC1CAB" w:rsidRDefault="00816C5A" w:rsidP="00835813">
            <w:pPr>
              <w:spacing w:before="0" w:after="0" w:line="240" w:lineRule="auto"/>
              <w:ind w:left="57" w:right="57"/>
              <w:rPr>
                <w:rFonts w:eastAsia="Aptos" w:cs="Segoe UI"/>
                <w:color w:val="000000"/>
                <w:kern w:val="0"/>
                <w:sz w:val="16"/>
                <w:szCs w:val="16"/>
              </w:rPr>
            </w:pPr>
            <w:proofErr w:type="spellStart"/>
            <w:r w:rsidRPr="00AC1CAB">
              <w:rPr>
                <w:rFonts w:eastAsia="Aptos" w:cs="Segoe UI"/>
                <w:color w:val="000000"/>
                <w:kern w:val="0"/>
                <w:sz w:val="16"/>
                <w:szCs w:val="16"/>
              </w:rPr>
              <w:t>Congregatory</w:t>
            </w:r>
            <w:proofErr w:type="spellEnd"/>
            <w:r w:rsidRPr="00AC1CAB">
              <w:rPr>
                <w:rFonts w:eastAsia="Aptos" w:cs="Segoe UI"/>
                <w:color w:val="000000"/>
                <w:kern w:val="0"/>
                <w:sz w:val="16"/>
                <w:szCs w:val="16"/>
              </w:rPr>
              <w:t xml:space="preserve"> species are defined as species whose individuals gather in large groups on a cyclical or otherwise regular and/or predictable basis. </w:t>
            </w:r>
          </w:p>
          <w:p w14:paraId="6152A9C4"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3B47AFF3"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Criterion 2:</w:t>
            </w:r>
          </w:p>
          <w:p w14:paraId="4835DEC2"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Migratory and </w:t>
            </w:r>
            <w:proofErr w:type="spellStart"/>
            <w:r w:rsidRPr="00AC1CAB">
              <w:rPr>
                <w:rFonts w:eastAsia="Aptos" w:cs="Segoe UI"/>
                <w:kern w:val="0"/>
                <w:sz w:val="16"/>
                <w:szCs w:val="16"/>
              </w:rPr>
              <w:t>congregatory</w:t>
            </w:r>
            <w:proofErr w:type="spellEnd"/>
            <w:r w:rsidRPr="00AC1CAB">
              <w:rPr>
                <w:rFonts w:eastAsia="Aptos" w:cs="Segoe UI"/>
                <w:kern w:val="0"/>
                <w:sz w:val="16"/>
                <w:szCs w:val="16"/>
              </w:rPr>
              <w:t xml:space="preserve"> species</w:t>
            </w:r>
          </w:p>
        </w:tc>
      </w:tr>
      <w:tr w:rsidR="00D86FD7" w:rsidRPr="00AC1CAB" w14:paraId="7D8299E0" w14:textId="77777777" w:rsidTr="00816C5A">
        <w:tc>
          <w:tcPr>
            <w:tcW w:w="1555" w:type="dxa"/>
          </w:tcPr>
          <w:p w14:paraId="24ABCFD4"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Critical Habitat Thresholds</w:t>
            </w:r>
          </w:p>
        </w:tc>
        <w:tc>
          <w:tcPr>
            <w:tcW w:w="6378" w:type="dxa"/>
          </w:tcPr>
          <w:p w14:paraId="6E50CC3C"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(a) Areas known to sustain, on a cyclical or otherwise regular basis, ≥ 1 percent of the global population of a migratory or </w:t>
            </w:r>
            <w:proofErr w:type="spellStart"/>
            <w:r w:rsidRPr="00AC1CAB">
              <w:rPr>
                <w:rFonts w:eastAsia="Aptos" w:cs="Segoe UI"/>
                <w:color w:val="000000"/>
                <w:kern w:val="0"/>
                <w:sz w:val="16"/>
                <w:szCs w:val="16"/>
              </w:rPr>
              <w:t>congregatory</w:t>
            </w:r>
            <w:proofErr w:type="spellEnd"/>
            <w:r w:rsidRPr="00AC1CAB">
              <w:rPr>
                <w:rFonts w:eastAsia="Aptos" w:cs="Segoe UI"/>
                <w:color w:val="000000"/>
                <w:kern w:val="0"/>
                <w:sz w:val="16"/>
                <w:szCs w:val="16"/>
              </w:rPr>
              <w:t xml:space="preserve"> species at any point of the species’ lifecycle</w:t>
            </w:r>
          </w:p>
          <w:p w14:paraId="2CB7F9EE" w14:textId="77777777" w:rsidR="00816C5A" w:rsidRPr="00AC1CAB" w:rsidRDefault="00816C5A" w:rsidP="00835813">
            <w:pPr>
              <w:spacing w:before="0" w:after="0" w:line="240" w:lineRule="auto"/>
              <w:ind w:left="57" w:right="57"/>
              <w:rPr>
                <w:rFonts w:eastAsia="Aptos" w:cs="Segoe UI"/>
                <w:color w:val="000000"/>
                <w:kern w:val="0"/>
                <w:sz w:val="16"/>
                <w:szCs w:val="16"/>
              </w:rPr>
            </w:pPr>
          </w:p>
          <w:p w14:paraId="28FBFB1A"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(b) Areas that predictably support ≥10 percent of the global population of a species during periods of environmental stress</w:t>
            </w:r>
          </w:p>
          <w:p w14:paraId="65DCCD8A"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62C610B4"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(a) EAAA sustains, on a cyclical or otherwise regular basis, ≥ 1 per cent of the global population at any point of the species’ lifecycle</w:t>
            </w:r>
          </w:p>
          <w:p w14:paraId="637BC6F8"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(b) EAAA predictably supports ≥ 10 per cent of global population during periods of environmental stress</w:t>
            </w:r>
          </w:p>
        </w:tc>
      </w:tr>
      <w:tr w:rsidR="00D86FD7" w:rsidRPr="00AC1CAB" w14:paraId="110F1F34" w14:textId="77777777" w:rsidTr="00816C5A">
        <w:tc>
          <w:tcPr>
            <w:tcW w:w="1555" w:type="dxa"/>
          </w:tcPr>
          <w:p w14:paraId="16561100"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lastRenderedPageBreak/>
              <w:t>Priority Feature Threshold</w:t>
            </w:r>
          </w:p>
        </w:tc>
        <w:tc>
          <w:tcPr>
            <w:tcW w:w="6378" w:type="dxa"/>
          </w:tcPr>
          <w:p w14:paraId="7ED6F2C1"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w:t>
            </w:r>
          </w:p>
        </w:tc>
        <w:tc>
          <w:tcPr>
            <w:tcW w:w="5812" w:type="dxa"/>
          </w:tcPr>
          <w:p w14:paraId="172BDA71" w14:textId="749B11FA"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(a) EAAA identified, as per recognised national or international process, as important for migratory birds (especially wetlands)</w:t>
            </w:r>
          </w:p>
        </w:tc>
      </w:tr>
      <w:tr w:rsidR="006946B9" w:rsidRPr="00AC1CAB" w14:paraId="2C1FC387" w14:textId="77777777" w:rsidTr="00816C5A">
        <w:tc>
          <w:tcPr>
            <w:tcW w:w="13745" w:type="dxa"/>
            <w:gridSpan w:val="3"/>
            <w:shd w:val="clear" w:color="auto" w:fill="D9D9D9"/>
          </w:tcPr>
          <w:p w14:paraId="502D65FD" w14:textId="77777777" w:rsidR="00816C5A" w:rsidRPr="00AC1CAB" w:rsidRDefault="00816C5A" w:rsidP="00835813">
            <w:pPr>
              <w:spacing w:before="0" w:after="0" w:line="240" w:lineRule="auto"/>
              <w:ind w:left="57" w:right="57"/>
              <w:jc w:val="center"/>
              <w:rPr>
                <w:rFonts w:eastAsia="Aptos" w:cs="Segoe UI"/>
                <w:b/>
                <w:bCs/>
                <w:kern w:val="0"/>
                <w:szCs w:val="20"/>
              </w:rPr>
            </w:pPr>
            <w:r w:rsidRPr="00AC1CAB">
              <w:rPr>
                <w:rFonts w:eastAsia="Aptos" w:cs="Segoe UI"/>
                <w:b/>
                <w:bCs/>
                <w:kern w:val="0"/>
                <w:sz w:val="20"/>
                <w:szCs w:val="20"/>
              </w:rPr>
              <w:t>Highly Threatened or Unique Ecosystems</w:t>
            </w:r>
          </w:p>
        </w:tc>
      </w:tr>
      <w:tr w:rsidR="00D86FD7" w:rsidRPr="00AC1CAB" w14:paraId="3768B157" w14:textId="77777777" w:rsidTr="00816C5A">
        <w:tc>
          <w:tcPr>
            <w:tcW w:w="1555" w:type="dxa"/>
          </w:tcPr>
          <w:p w14:paraId="599CE895"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Criteria</w:t>
            </w:r>
          </w:p>
        </w:tc>
        <w:tc>
          <w:tcPr>
            <w:tcW w:w="6378" w:type="dxa"/>
          </w:tcPr>
          <w:p w14:paraId="73939476"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Criterion 4:</w:t>
            </w:r>
          </w:p>
          <w:p w14:paraId="7FB36820" w14:textId="77777777" w:rsidR="00816C5A" w:rsidRPr="00AC1CAB" w:rsidRDefault="00816C5A" w:rsidP="00835813">
            <w:pPr>
              <w:spacing w:before="0" w:after="0" w:line="240" w:lineRule="auto"/>
              <w:ind w:left="57" w:right="57"/>
              <w:rPr>
                <w:rFonts w:eastAsia="Aptos" w:cs="Segoe UI"/>
                <w:kern w:val="0"/>
                <w:sz w:val="16"/>
                <w:szCs w:val="16"/>
              </w:rPr>
            </w:pPr>
            <w:r w:rsidRPr="00AC1CAB">
              <w:rPr>
                <w:rFonts w:eastAsia="Aptos" w:cs="Segoe UI"/>
                <w:kern w:val="0"/>
                <w:sz w:val="16"/>
                <w:szCs w:val="16"/>
              </w:rPr>
              <w:t>The IUCN is developing a Red List of Ecosystems, this should be used where formal IUCN  assessments have been performed. Where formal IUCN assessments have not been performed, make assessments using systematic methods at the national/regional level.</w:t>
            </w:r>
          </w:p>
          <w:p w14:paraId="20AE9E2B" w14:textId="77777777" w:rsidR="00816C5A" w:rsidRPr="00AC1CAB" w:rsidRDefault="00816C5A" w:rsidP="00835813">
            <w:pPr>
              <w:spacing w:before="0" w:after="0" w:line="240" w:lineRule="auto"/>
              <w:ind w:left="57" w:right="57"/>
              <w:rPr>
                <w:rFonts w:eastAsia="Aptos" w:cs="Segoe UI"/>
                <w:kern w:val="0"/>
                <w:sz w:val="16"/>
                <w:szCs w:val="16"/>
              </w:rPr>
            </w:pPr>
          </w:p>
          <w:p w14:paraId="65F6ABEA"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5A39649D" w14:textId="0F5B6B44"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Criterion 1:</w:t>
            </w:r>
          </w:p>
          <w:p w14:paraId="3E35BCF0" w14:textId="1F3E370B" w:rsidR="00432778" w:rsidRPr="00AC1CAB" w:rsidRDefault="00432778" w:rsidP="00432778">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(a)  Habitats listed in Annex 1 of EU Habitats Directive (EU members only) or Resolution 4 of Bern Convention (signatory nations only) </w:t>
            </w:r>
          </w:p>
          <w:p w14:paraId="3BE7F8F5" w14:textId="77777777" w:rsidR="00C82068" w:rsidRPr="00AC1CAB" w:rsidRDefault="00816C5A" w:rsidP="00C82068">
            <w:pPr>
              <w:spacing w:before="0" w:after="0" w:line="240" w:lineRule="auto"/>
              <w:ind w:left="57" w:right="57"/>
              <w:rPr>
                <w:rFonts w:eastAsia="Aptos" w:cs="Segoe UI"/>
                <w:kern w:val="0"/>
                <w:sz w:val="16"/>
                <w:szCs w:val="16"/>
              </w:rPr>
            </w:pPr>
            <w:r w:rsidRPr="00AC1CAB">
              <w:rPr>
                <w:rFonts w:eastAsia="Aptos" w:cs="Segoe UI"/>
                <w:kern w:val="0"/>
                <w:sz w:val="16"/>
                <w:szCs w:val="16"/>
              </w:rPr>
              <w:t>(b) IUCN Red List EN or CR ecosystems</w:t>
            </w:r>
          </w:p>
          <w:p w14:paraId="66D5B3E6" w14:textId="4C6C95B2" w:rsidR="00432778" w:rsidRPr="00AC1CAB" w:rsidRDefault="00C82068" w:rsidP="00C82068">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(c) </w:t>
            </w:r>
            <w:r w:rsidR="007E1125" w:rsidRPr="00AC1CAB">
              <w:rPr>
                <w:rFonts w:eastAsia="Aptos" w:cs="Segoe UI"/>
                <w:kern w:val="0"/>
                <w:sz w:val="16"/>
                <w:szCs w:val="16"/>
              </w:rPr>
              <w:t>Ecosystems/habitats listed in national systematic conservation planning</w:t>
            </w:r>
            <w:r w:rsidR="00432778" w:rsidRPr="00AC1CAB">
              <w:rPr>
                <w:rFonts w:eastAsia="Aptos" w:cs="Segoe UI"/>
                <w:kern w:val="0"/>
                <w:sz w:val="16"/>
                <w:szCs w:val="16"/>
              </w:rPr>
              <w:t xml:space="preserve"> </w:t>
            </w:r>
          </w:p>
        </w:tc>
      </w:tr>
      <w:tr w:rsidR="00D86FD7" w:rsidRPr="00AC1CAB" w14:paraId="3277D7F1" w14:textId="77777777" w:rsidTr="00816C5A">
        <w:tc>
          <w:tcPr>
            <w:tcW w:w="1555" w:type="dxa"/>
          </w:tcPr>
          <w:p w14:paraId="466829C7" w14:textId="77777777" w:rsidR="00816C5A" w:rsidRPr="00AC1CAB" w:rsidRDefault="00816C5A" w:rsidP="00835813">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Critical Habitat Thresholds</w:t>
            </w:r>
          </w:p>
        </w:tc>
        <w:tc>
          <w:tcPr>
            <w:tcW w:w="6378" w:type="dxa"/>
          </w:tcPr>
          <w:p w14:paraId="25178299"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a) Areas representing ≥5% of the global extent of an ecosystem type meeting the criteria for IUCN status of CR or EN. </w:t>
            </w:r>
          </w:p>
          <w:p w14:paraId="11F9F01E" w14:textId="77777777" w:rsidR="00816C5A" w:rsidRPr="00AC1CAB" w:rsidRDefault="00816C5A" w:rsidP="00835813">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b) </w:t>
            </w:r>
            <w:bookmarkStart w:id="63" w:name="_Hlk210583283"/>
            <w:r w:rsidRPr="00AC1CAB">
              <w:rPr>
                <w:rFonts w:eastAsia="Aptos" w:cs="Segoe UI"/>
                <w:color w:val="000000"/>
                <w:kern w:val="0"/>
                <w:sz w:val="16"/>
                <w:szCs w:val="16"/>
              </w:rPr>
              <w:t xml:space="preserve">Other areas not yet assessed by IUCN but determined to be of high priority for conservation by regional or national systematic conservation planning. </w:t>
            </w:r>
          </w:p>
          <w:bookmarkEnd w:id="63"/>
          <w:p w14:paraId="3C7D5BC8" w14:textId="77777777" w:rsidR="00816C5A" w:rsidRPr="00AC1CAB" w:rsidRDefault="00816C5A" w:rsidP="00835813">
            <w:pPr>
              <w:spacing w:before="0" w:after="0" w:line="240" w:lineRule="auto"/>
              <w:ind w:left="57" w:right="57"/>
              <w:rPr>
                <w:rFonts w:eastAsia="Aptos" w:cs="Segoe UI"/>
                <w:kern w:val="0"/>
                <w:sz w:val="16"/>
                <w:szCs w:val="16"/>
              </w:rPr>
            </w:pPr>
          </w:p>
        </w:tc>
        <w:tc>
          <w:tcPr>
            <w:tcW w:w="5812" w:type="dxa"/>
          </w:tcPr>
          <w:p w14:paraId="1D4B01DD" w14:textId="68B53421" w:rsidR="00DF3639" w:rsidRPr="00AC1CAB" w:rsidRDefault="00DF3639" w:rsidP="00DF3639">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(a) Habitat type listed in Annex 1 of EU Habitats Directive marked as “priority habitat type” </w:t>
            </w:r>
          </w:p>
          <w:p w14:paraId="435343DF" w14:textId="7CB7A913" w:rsidR="00816C5A" w:rsidRPr="00AC1CAB" w:rsidRDefault="00816C5A" w:rsidP="00DF3639">
            <w:pPr>
              <w:spacing w:before="0" w:after="0" w:line="240" w:lineRule="auto"/>
              <w:ind w:left="57" w:right="57"/>
              <w:rPr>
                <w:rFonts w:eastAsia="Aptos" w:cs="Segoe UI"/>
                <w:kern w:val="0"/>
                <w:sz w:val="16"/>
                <w:szCs w:val="16"/>
              </w:rPr>
            </w:pPr>
            <w:r w:rsidRPr="00AC1CAB">
              <w:rPr>
                <w:rFonts w:eastAsia="Aptos" w:cs="Segoe UI"/>
                <w:kern w:val="0"/>
                <w:sz w:val="16"/>
                <w:szCs w:val="16"/>
              </w:rPr>
              <w:t>(b) EAAA ≥ 5 per cent of global extent of an ecosystem type with IUCN status of CR or EN</w:t>
            </w:r>
          </w:p>
          <w:p w14:paraId="6C5F95A1" w14:textId="77777777" w:rsidR="00816C5A" w:rsidRPr="00AC1CAB" w:rsidRDefault="00816C5A" w:rsidP="00DF3639">
            <w:pPr>
              <w:spacing w:before="0" w:after="0" w:line="240" w:lineRule="auto"/>
              <w:ind w:left="57" w:right="57"/>
              <w:rPr>
                <w:rFonts w:eastAsia="Aptos" w:cs="Segoe UI"/>
                <w:kern w:val="0"/>
                <w:sz w:val="16"/>
                <w:szCs w:val="16"/>
              </w:rPr>
            </w:pPr>
            <w:r w:rsidRPr="00AC1CAB">
              <w:rPr>
                <w:rFonts w:eastAsia="Aptos" w:cs="Segoe UI"/>
                <w:kern w:val="0"/>
                <w:sz w:val="16"/>
                <w:szCs w:val="16"/>
              </w:rPr>
              <w:t>(c) EAAA is ecosystem determined to be of high priority for conservation by national systematic conservation planning</w:t>
            </w:r>
          </w:p>
        </w:tc>
      </w:tr>
      <w:tr w:rsidR="00D86FD7" w:rsidRPr="00AC1CAB" w14:paraId="52F12F8A" w14:textId="77777777" w:rsidTr="00816C5A">
        <w:tc>
          <w:tcPr>
            <w:tcW w:w="1555" w:type="dxa"/>
          </w:tcPr>
          <w:p w14:paraId="3AA3F4CB" w14:textId="5EC2D3F5" w:rsidR="008314A2" w:rsidRPr="00AC1CAB" w:rsidRDefault="008314A2" w:rsidP="008314A2">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Priority Feature Threshold</w:t>
            </w:r>
          </w:p>
        </w:tc>
        <w:tc>
          <w:tcPr>
            <w:tcW w:w="6378" w:type="dxa"/>
          </w:tcPr>
          <w:p w14:paraId="3EF2EB16" w14:textId="77777777" w:rsidR="008314A2" w:rsidRPr="00AC1CAB" w:rsidRDefault="008314A2" w:rsidP="008314A2">
            <w:pPr>
              <w:spacing w:before="0" w:after="0" w:line="240" w:lineRule="auto"/>
              <w:ind w:left="57" w:right="57"/>
              <w:rPr>
                <w:rFonts w:eastAsia="Aptos" w:cs="Segoe UI"/>
                <w:kern w:val="0"/>
                <w:sz w:val="16"/>
                <w:szCs w:val="16"/>
              </w:rPr>
            </w:pPr>
            <w:r w:rsidRPr="00AC1CAB">
              <w:rPr>
                <w:rFonts w:eastAsia="Aptos" w:cs="Segoe UI"/>
                <w:kern w:val="0"/>
                <w:sz w:val="16"/>
                <w:szCs w:val="16"/>
              </w:rPr>
              <w:t>-</w:t>
            </w:r>
          </w:p>
        </w:tc>
        <w:tc>
          <w:tcPr>
            <w:tcW w:w="5812" w:type="dxa"/>
          </w:tcPr>
          <w:p w14:paraId="0548BA0A" w14:textId="09DF0CAD" w:rsidR="005930F5" w:rsidRPr="00AC1CAB" w:rsidRDefault="005930F5" w:rsidP="005930F5">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(a) Habitat type listed in Annex 1 of EU Habitats Directive or Resolution 4 of Bern Convention </w:t>
            </w:r>
          </w:p>
          <w:p w14:paraId="5215C914" w14:textId="11DF8803" w:rsidR="005930F5" w:rsidRPr="00AC1CAB" w:rsidRDefault="005930F5" w:rsidP="005930F5">
            <w:pPr>
              <w:spacing w:before="0" w:after="0" w:line="240" w:lineRule="auto"/>
              <w:ind w:left="57" w:right="57"/>
              <w:rPr>
                <w:rFonts w:eastAsia="Aptos" w:cs="Segoe UI"/>
                <w:kern w:val="0"/>
                <w:sz w:val="16"/>
                <w:szCs w:val="16"/>
              </w:rPr>
            </w:pPr>
            <w:r w:rsidRPr="00AC1CAB">
              <w:rPr>
                <w:rFonts w:eastAsia="Aptos" w:cs="Segoe UI"/>
                <w:kern w:val="0"/>
                <w:sz w:val="16"/>
                <w:szCs w:val="16"/>
              </w:rPr>
              <w:t xml:space="preserve">(b) Ecosystem type with IUCN status of EN or CR </w:t>
            </w:r>
          </w:p>
          <w:p w14:paraId="6B6BF775" w14:textId="7EBBE788" w:rsidR="008314A2" w:rsidRPr="00AC1CAB" w:rsidRDefault="008314A2" w:rsidP="005930F5">
            <w:pPr>
              <w:spacing w:before="0" w:after="0" w:line="240" w:lineRule="auto"/>
              <w:ind w:left="57" w:right="57"/>
              <w:rPr>
                <w:rFonts w:eastAsia="Aptos" w:cs="Segoe UI"/>
                <w:kern w:val="0"/>
                <w:sz w:val="16"/>
                <w:szCs w:val="16"/>
              </w:rPr>
            </w:pPr>
          </w:p>
        </w:tc>
      </w:tr>
      <w:tr w:rsidR="006946B9" w:rsidRPr="00AC1CAB" w14:paraId="2FE2BAFC" w14:textId="77777777" w:rsidTr="00816C5A">
        <w:tc>
          <w:tcPr>
            <w:tcW w:w="13745" w:type="dxa"/>
            <w:gridSpan w:val="3"/>
            <w:shd w:val="clear" w:color="auto" w:fill="D9D9D9"/>
          </w:tcPr>
          <w:p w14:paraId="506F2AA2" w14:textId="77777777" w:rsidR="008314A2" w:rsidRPr="00AC1CAB" w:rsidRDefault="008314A2" w:rsidP="008314A2">
            <w:pPr>
              <w:spacing w:before="0" w:after="0" w:line="240" w:lineRule="auto"/>
              <w:ind w:left="57" w:right="57"/>
              <w:jc w:val="center"/>
              <w:rPr>
                <w:rFonts w:eastAsia="Aptos" w:cs="Segoe UI"/>
                <w:b/>
                <w:bCs/>
                <w:kern w:val="0"/>
                <w:szCs w:val="20"/>
              </w:rPr>
            </w:pPr>
            <w:r w:rsidRPr="00AC1CAB">
              <w:rPr>
                <w:rFonts w:eastAsia="Aptos" w:cs="Segoe UI"/>
                <w:b/>
                <w:bCs/>
                <w:kern w:val="0"/>
                <w:sz w:val="20"/>
                <w:szCs w:val="20"/>
              </w:rPr>
              <w:t>Key Evolutionary Processes</w:t>
            </w:r>
          </w:p>
        </w:tc>
      </w:tr>
      <w:tr w:rsidR="00D86FD7" w:rsidRPr="00AC1CAB" w14:paraId="5E562B7B" w14:textId="77777777" w:rsidTr="00816C5A">
        <w:tc>
          <w:tcPr>
            <w:tcW w:w="1555" w:type="dxa"/>
          </w:tcPr>
          <w:p w14:paraId="282C232D" w14:textId="77777777" w:rsidR="008314A2" w:rsidRPr="00AC1CAB" w:rsidRDefault="008314A2" w:rsidP="008314A2">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Criteria</w:t>
            </w:r>
          </w:p>
        </w:tc>
        <w:tc>
          <w:tcPr>
            <w:tcW w:w="6378" w:type="dxa"/>
          </w:tcPr>
          <w:p w14:paraId="404E2FB8" w14:textId="5AE95E02" w:rsidR="008314A2" w:rsidRPr="00AC1CAB" w:rsidRDefault="008314A2" w:rsidP="008314A2">
            <w:pPr>
              <w:spacing w:before="0" w:after="0" w:line="240" w:lineRule="auto"/>
              <w:ind w:left="57" w:right="57"/>
              <w:rPr>
                <w:rFonts w:eastAsia="Aptos" w:cs="Segoe UI"/>
                <w:b/>
                <w:bCs/>
                <w:color w:val="000000"/>
                <w:kern w:val="0"/>
                <w:sz w:val="16"/>
                <w:szCs w:val="16"/>
              </w:rPr>
            </w:pPr>
            <w:r w:rsidRPr="00AC1CAB">
              <w:rPr>
                <w:rFonts w:eastAsia="Aptos" w:cs="Segoe UI"/>
                <w:b/>
                <w:bCs/>
                <w:color w:val="000000"/>
                <w:kern w:val="0"/>
                <w:sz w:val="16"/>
                <w:szCs w:val="16"/>
              </w:rPr>
              <w:t>Criterion 5:</w:t>
            </w:r>
          </w:p>
          <w:p w14:paraId="12896C6E" w14:textId="3F35A117"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The structural attributes of a region can influence the evolutionary processes that give rise to regional configurations of species and ecological properties.</w:t>
            </w:r>
          </w:p>
          <w:p w14:paraId="3D116F7C" w14:textId="77777777" w:rsidR="008314A2" w:rsidRPr="00AC1CAB" w:rsidRDefault="008314A2" w:rsidP="008314A2">
            <w:pPr>
              <w:spacing w:before="0" w:after="0" w:line="240" w:lineRule="auto"/>
              <w:ind w:left="57" w:right="57"/>
              <w:rPr>
                <w:rFonts w:eastAsia="Aptos" w:cs="Segoe UI"/>
                <w:color w:val="000000"/>
                <w:kern w:val="0"/>
                <w:sz w:val="16"/>
                <w:szCs w:val="16"/>
              </w:rPr>
            </w:pPr>
          </w:p>
          <w:p w14:paraId="60EEB260" w14:textId="77777777"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For illustrative purposes, some potential examples of spatial features associated with evolutionary processes are as follows: </w:t>
            </w:r>
          </w:p>
          <w:p w14:paraId="403DEDE8" w14:textId="51FDCC78"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 Landscapes with high spatial </w:t>
            </w:r>
            <w:r w:rsidRPr="00AC1CAB">
              <w:rPr>
                <w:rFonts w:eastAsia="Aptos" w:cs="Segoe UI"/>
                <w:i/>
                <w:iCs/>
                <w:color w:val="000000"/>
                <w:kern w:val="0"/>
                <w:sz w:val="16"/>
                <w:szCs w:val="16"/>
              </w:rPr>
              <w:t>heterogeneity.</w:t>
            </w:r>
            <w:r w:rsidRPr="00AC1CAB">
              <w:rPr>
                <w:rFonts w:eastAsia="Aptos" w:cs="Segoe UI"/>
                <w:color w:val="000000"/>
                <w:kern w:val="0"/>
                <w:sz w:val="16"/>
                <w:szCs w:val="16"/>
              </w:rPr>
              <w:t xml:space="preserve"> </w:t>
            </w:r>
          </w:p>
          <w:p w14:paraId="22DCBFBD" w14:textId="1099FC27"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 </w:t>
            </w:r>
            <w:r w:rsidRPr="00AC1CAB">
              <w:rPr>
                <w:rFonts w:eastAsia="Aptos" w:cs="Segoe UI"/>
                <w:i/>
                <w:iCs/>
                <w:color w:val="000000"/>
                <w:kern w:val="0"/>
                <w:sz w:val="16"/>
                <w:szCs w:val="16"/>
              </w:rPr>
              <w:t>Environmental gradients</w:t>
            </w:r>
            <w:r w:rsidRPr="00AC1CAB">
              <w:rPr>
                <w:rFonts w:eastAsia="Aptos" w:cs="Segoe UI"/>
                <w:color w:val="000000"/>
                <w:kern w:val="0"/>
                <w:sz w:val="16"/>
                <w:szCs w:val="16"/>
              </w:rPr>
              <w:t xml:space="preserve">, also known as </w:t>
            </w:r>
            <w:r w:rsidRPr="00AC1CAB">
              <w:rPr>
                <w:rFonts w:eastAsia="Aptos" w:cs="Segoe UI"/>
                <w:i/>
                <w:iCs/>
                <w:color w:val="000000"/>
                <w:kern w:val="0"/>
                <w:sz w:val="16"/>
                <w:szCs w:val="16"/>
              </w:rPr>
              <w:t>ecotones.</w:t>
            </w:r>
          </w:p>
          <w:p w14:paraId="09B48311" w14:textId="7E6B0E80"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 </w:t>
            </w:r>
            <w:r w:rsidRPr="00AC1CAB">
              <w:rPr>
                <w:rFonts w:eastAsia="Aptos" w:cs="Segoe UI"/>
                <w:i/>
                <w:iCs/>
                <w:color w:val="000000"/>
                <w:kern w:val="0"/>
                <w:sz w:val="16"/>
                <w:szCs w:val="16"/>
              </w:rPr>
              <w:t xml:space="preserve">Edaphic interfaces </w:t>
            </w:r>
            <w:r w:rsidRPr="00AC1CAB">
              <w:rPr>
                <w:rFonts w:eastAsia="Aptos" w:cs="Segoe UI"/>
                <w:color w:val="000000"/>
                <w:kern w:val="0"/>
                <w:sz w:val="16"/>
                <w:szCs w:val="16"/>
              </w:rPr>
              <w:t>are specific juxtapositions of soil types (for example, serpentine outcrops, limestone, and gypsum deposits).</w:t>
            </w:r>
          </w:p>
          <w:p w14:paraId="6D14C8A3" w14:textId="6C183663"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 </w:t>
            </w:r>
            <w:r w:rsidRPr="00AC1CAB">
              <w:rPr>
                <w:rFonts w:eastAsia="Aptos" w:cs="Segoe UI"/>
                <w:i/>
                <w:iCs/>
                <w:color w:val="000000"/>
                <w:kern w:val="0"/>
                <w:sz w:val="16"/>
                <w:szCs w:val="16"/>
              </w:rPr>
              <w:t xml:space="preserve">Connectivity </w:t>
            </w:r>
            <w:r w:rsidRPr="00AC1CAB">
              <w:rPr>
                <w:rFonts w:eastAsia="Aptos" w:cs="Segoe UI"/>
                <w:color w:val="000000"/>
                <w:kern w:val="0"/>
                <w:sz w:val="16"/>
                <w:szCs w:val="16"/>
              </w:rPr>
              <w:t>between habitats (for example, biological corridors).</w:t>
            </w:r>
          </w:p>
          <w:p w14:paraId="51620E86" w14:textId="77777777"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 Sites of demonstrated importance to </w:t>
            </w:r>
            <w:r w:rsidRPr="00AC1CAB">
              <w:rPr>
                <w:rFonts w:eastAsia="Aptos" w:cs="Segoe UI"/>
                <w:i/>
                <w:iCs/>
                <w:color w:val="000000"/>
                <w:kern w:val="0"/>
                <w:sz w:val="16"/>
                <w:szCs w:val="16"/>
              </w:rPr>
              <w:t xml:space="preserve">climate change adaptation </w:t>
            </w:r>
            <w:r w:rsidRPr="00AC1CAB">
              <w:rPr>
                <w:rFonts w:eastAsia="Aptos" w:cs="Segoe UI"/>
                <w:color w:val="000000"/>
                <w:kern w:val="0"/>
                <w:sz w:val="16"/>
                <w:szCs w:val="16"/>
              </w:rPr>
              <w:t>for either species or ecosystems are also included within this criterion.</w:t>
            </w:r>
          </w:p>
        </w:tc>
        <w:tc>
          <w:tcPr>
            <w:tcW w:w="5812" w:type="dxa"/>
          </w:tcPr>
          <w:p w14:paraId="39D40784" w14:textId="77777777" w:rsidR="008314A2" w:rsidRPr="00AC1CAB" w:rsidRDefault="008314A2" w:rsidP="008314A2">
            <w:pPr>
              <w:spacing w:before="0" w:after="0" w:line="240" w:lineRule="auto"/>
              <w:ind w:left="57" w:right="57"/>
              <w:rPr>
                <w:rFonts w:eastAsia="Aptos" w:cs="Segoe UI"/>
                <w:kern w:val="0"/>
                <w:sz w:val="16"/>
                <w:szCs w:val="16"/>
              </w:rPr>
            </w:pPr>
          </w:p>
        </w:tc>
      </w:tr>
      <w:tr w:rsidR="00D86FD7" w:rsidRPr="00AC1CAB" w14:paraId="6696CD50" w14:textId="77777777" w:rsidTr="00816C5A">
        <w:tc>
          <w:tcPr>
            <w:tcW w:w="1555" w:type="dxa"/>
          </w:tcPr>
          <w:p w14:paraId="2ACF07F8" w14:textId="77777777" w:rsidR="008314A2" w:rsidRPr="00AC1CAB" w:rsidRDefault="008314A2" w:rsidP="008314A2">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lastRenderedPageBreak/>
              <w:t>Critical Habitat Thresholds</w:t>
            </w:r>
          </w:p>
        </w:tc>
        <w:tc>
          <w:tcPr>
            <w:tcW w:w="6378" w:type="dxa"/>
          </w:tcPr>
          <w:p w14:paraId="6371795A" w14:textId="3118707B" w:rsidR="008314A2" w:rsidRPr="00AC1CAB" w:rsidRDefault="008314A2" w:rsidP="008314A2">
            <w:pPr>
              <w:spacing w:before="0" w:after="0" w:line="240" w:lineRule="auto"/>
              <w:ind w:left="57" w:right="57"/>
              <w:rPr>
                <w:rFonts w:eastAsia="Aptos" w:cs="Segoe UI"/>
                <w:color w:val="000000"/>
                <w:kern w:val="0"/>
                <w:sz w:val="16"/>
                <w:szCs w:val="16"/>
              </w:rPr>
            </w:pPr>
            <w:r w:rsidRPr="00AC1CAB">
              <w:rPr>
                <w:rFonts w:eastAsia="Aptos" w:cs="Segoe UI"/>
                <w:color w:val="000000"/>
                <w:kern w:val="0"/>
                <w:sz w:val="16"/>
                <w:szCs w:val="16"/>
              </w:rPr>
              <w:t xml:space="preserve">The significance of structural attributes in a landscape that may influence evolutionary processes will be determined on a case-by-case basis, and the determination of </w:t>
            </w:r>
            <w:r w:rsidR="00EE4EE8">
              <w:rPr>
                <w:rFonts w:eastAsia="Aptos" w:cs="Segoe UI"/>
                <w:color w:val="000000"/>
                <w:kern w:val="0"/>
                <w:sz w:val="16"/>
                <w:szCs w:val="16"/>
              </w:rPr>
              <w:t>Critical Habitat</w:t>
            </w:r>
            <w:r w:rsidRPr="00AC1CAB">
              <w:rPr>
                <w:rFonts w:eastAsia="Aptos" w:cs="Segoe UI"/>
                <w:color w:val="000000"/>
                <w:kern w:val="0"/>
                <w:sz w:val="16"/>
                <w:szCs w:val="16"/>
              </w:rPr>
              <w:t xml:space="preserve"> will be heavily reliant on scientific knowledge. </w:t>
            </w:r>
          </w:p>
          <w:p w14:paraId="13495DBF" w14:textId="77777777" w:rsidR="008314A2" w:rsidRPr="00AC1CAB" w:rsidRDefault="008314A2" w:rsidP="008314A2">
            <w:pPr>
              <w:spacing w:before="0" w:after="0" w:line="240" w:lineRule="auto"/>
              <w:ind w:left="57" w:right="57"/>
              <w:rPr>
                <w:rFonts w:eastAsia="Aptos" w:cs="Segoe UI"/>
                <w:kern w:val="0"/>
                <w:sz w:val="16"/>
                <w:szCs w:val="16"/>
              </w:rPr>
            </w:pPr>
          </w:p>
        </w:tc>
        <w:tc>
          <w:tcPr>
            <w:tcW w:w="5812" w:type="dxa"/>
          </w:tcPr>
          <w:p w14:paraId="009E1905" w14:textId="77777777" w:rsidR="008314A2" w:rsidRPr="00AC1CAB" w:rsidRDefault="008314A2" w:rsidP="008314A2">
            <w:pPr>
              <w:spacing w:before="0" w:after="0" w:line="240" w:lineRule="auto"/>
              <w:ind w:left="57" w:right="57"/>
              <w:rPr>
                <w:rFonts w:eastAsia="Aptos" w:cs="Segoe UI"/>
                <w:kern w:val="0"/>
                <w:sz w:val="16"/>
                <w:szCs w:val="16"/>
              </w:rPr>
            </w:pPr>
            <w:r w:rsidRPr="00AC1CAB">
              <w:rPr>
                <w:rFonts w:eastAsia="Aptos" w:cs="Segoe UI"/>
                <w:kern w:val="0"/>
                <w:sz w:val="16"/>
                <w:szCs w:val="16"/>
              </w:rPr>
              <w:t>Expert Judgement required, no fixed thresholds</w:t>
            </w:r>
          </w:p>
        </w:tc>
      </w:tr>
      <w:tr w:rsidR="00D86FD7" w:rsidRPr="005A21ED" w14:paraId="65E58505" w14:textId="77777777" w:rsidTr="00816C5A">
        <w:tc>
          <w:tcPr>
            <w:tcW w:w="1555" w:type="dxa"/>
          </w:tcPr>
          <w:p w14:paraId="424F676E" w14:textId="77777777" w:rsidR="008314A2" w:rsidRPr="00AC1CAB" w:rsidRDefault="008314A2" w:rsidP="008314A2">
            <w:pPr>
              <w:spacing w:before="0" w:after="0" w:line="240" w:lineRule="auto"/>
              <w:ind w:left="57" w:right="57"/>
              <w:rPr>
                <w:rFonts w:eastAsia="Aptos" w:cs="Segoe UI"/>
                <w:b/>
                <w:bCs/>
                <w:kern w:val="0"/>
                <w:sz w:val="16"/>
                <w:szCs w:val="16"/>
              </w:rPr>
            </w:pPr>
            <w:r w:rsidRPr="00AC1CAB">
              <w:rPr>
                <w:rFonts w:eastAsia="Aptos" w:cs="Segoe UI"/>
                <w:b/>
                <w:bCs/>
                <w:kern w:val="0"/>
                <w:sz w:val="16"/>
                <w:szCs w:val="16"/>
              </w:rPr>
              <w:t>Priority Feature Threshold</w:t>
            </w:r>
          </w:p>
        </w:tc>
        <w:tc>
          <w:tcPr>
            <w:tcW w:w="6378" w:type="dxa"/>
          </w:tcPr>
          <w:p w14:paraId="7B3FB9FA" w14:textId="77777777" w:rsidR="008314A2" w:rsidRPr="00AC1CAB" w:rsidRDefault="008314A2" w:rsidP="008314A2">
            <w:pPr>
              <w:spacing w:before="0" w:after="0" w:line="240" w:lineRule="auto"/>
              <w:ind w:left="57" w:right="57"/>
              <w:rPr>
                <w:rFonts w:eastAsia="Aptos" w:cs="Segoe UI"/>
                <w:kern w:val="0"/>
                <w:sz w:val="16"/>
                <w:szCs w:val="16"/>
              </w:rPr>
            </w:pPr>
          </w:p>
        </w:tc>
        <w:tc>
          <w:tcPr>
            <w:tcW w:w="5812" w:type="dxa"/>
          </w:tcPr>
          <w:p w14:paraId="56CEB5E9" w14:textId="77777777" w:rsidR="008314A2" w:rsidRPr="00AC1CAB" w:rsidRDefault="008314A2" w:rsidP="008314A2">
            <w:pPr>
              <w:spacing w:before="0" w:after="0" w:line="240" w:lineRule="auto"/>
              <w:ind w:left="57" w:right="57"/>
              <w:rPr>
                <w:rFonts w:eastAsia="Aptos" w:cs="Segoe UI"/>
                <w:kern w:val="0"/>
                <w:sz w:val="16"/>
                <w:szCs w:val="16"/>
              </w:rPr>
            </w:pPr>
            <w:r w:rsidRPr="00AC1CAB">
              <w:rPr>
                <w:rFonts w:eastAsia="Aptos" w:cs="Segoe UI"/>
                <w:kern w:val="0"/>
                <w:sz w:val="16"/>
                <w:szCs w:val="16"/>
              </w:rPr>
              <w:t>Expert Judgement required, no fixed thresholds</w:t>
            </w:r>
          </w:p>
        </w:tc>
      </w:tr>
    </w:tbl>
    <w:p w14:paraId="272723E9" w14:textId="2EDAA87F" w:rsidR="00AB01A2" w:rsidRPr="00EC01D2" w:rsidRDefault="00AB01A2" w:rsidP="00AB01A2">
      <w:pPr>
        <w:rPr>
          <w:b/>
          <w:u w:val="single"/>
        </w:rPr>
      </w:pPr>
      <w:r w:rsidRPr="00EC01D2">
        <w:rPr>
          <w:b/>
          <w:u w:val="single"/>
        </w:rPr>
        <w:t xml:space="preserve">Internationally recognized areas </w:t>
      </w:r>
    </w:p>
    <w:p w14:paraId="239960D0" w14:textId="64A4E662" w:rsidR="00AB01A2" w:rsidRPr="00EC01D2" w:rsidRDefault="00F11A35" w:rsidP="00AB01A2">
      <w:pPr>
        <w:spacing w:before="0"/>
        <w:rPr>
          <w:lang w:eastAsia="en-GB" w:bidi="hi-IN"/>
        </w:rPr>
      </w:pPr>
      <w:bookmarkStart w:id="64" w:name="_Hlk1548997"/>
      <w:r w:rsidRPr="00EC01D2">
        <w:rPr>
          <w:lang w:eastAsia="en-GB" w:bidi="hi-IN"/>
        </w:rPr>
        <w:t xml:space="preserve">IFC PS6 Guidance Note (GN) </w:t>
      </w:r>
      <w:r w:rsidR="00AB01A2" w:rsidRPr="00EC01D2">
        <w:rPr>
          <w:lang w:eastAsia="en-GB" w:bidi="hi-IN"/>
        </w:rPr>
        <w:t xml:space="preserve">54 </w:t>
      </w:r>
      <w:r w:rsidR="00AB01A2" w:rsidRPr="00EC01D2">
        <w:rPr>
          <w:lang w:eastAsia="en-GB" w:bidi="hi-IN"/>
        </w:rPr>
        <w:fldChar w:fldCharType="begin"/>
      </w:r>
      <w:r w:rsidR="00E919F8" w:rsidRPr="00EC01D2">
        <w:rPr>
          <w:lang w:eastAsia="en-GB" w:bidi="hi-IN"/>
        </w:rPr>
        <w:instrText xml:space="preserve"> ADDIN ZOTERO_ITEM CSL_CITATION {"citationID":"BGaRSkNP","properties":{"formattedCitation":"(IFC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00AB01A2" w:rsidRPr="00EC01D2">
        <w:rPr>
          <w:lang w:eastAsia="en-GB" w:bidi="hi-IN"/>
        </w:rPr>
        <w:fldChar w:fldCharType="separate"/>
      </w:r>
      <w:r w:rsidR="00AB01A2" w:rsidRPr="00EC01D2">
        <w:rPr>
          <w:rFonts w:cs="Segoe UI"/>
        </w:rPr>
        <w:t>(IFC 2019)</w:t>
      </w:r>
      <w:r w:rsidR="00AB01A2" w:rsidRPr="00EC01D2">
        <w:rPr>
          <w:lang w:eastAsia="en-GB" w:bidi="hi-IN"/>
        </w:rPr>
        <w:fldChar w:fldCharType="end"/>
      </w:r>
      <w:r w:rsidR="00AB01A2" w:rsidRPr="00EC01D2">
        <w:rPr>
          <w:lang w:eastAsia="en-GB" w:bidi="hi-IN"/>
        </w:rPr>
        <w:t xml:space="preserve"> </w:t>
      </w:r>
      <w:r w:rsidR="009F70C1" w:rsidRPr="00EC01D2">
        <w:rPr>
          <w:lang w:eastAsia="en-GB" w:bidi="hi-IN"/>
        </w:rPr>
        <w:t xml:space="preserve">also </w:t>
      </w:r>
      <w:r w:rsidR="00AB01A2" w:rsidRPr="00EC01D2">
        <w:rPr>
          <w:lang w:eastAsia="en-GB" w:bidi="hi-IN"/>
        </w:rPr>
        <w:t xml:space="preserve">states that certain internationally recognized areas of high biodiversity value may be recognized as </w:t>
      </w:r>
      <w:r w:rsidR="00EE4EE8">
        <w:rPr>
          <w:lang w:eastAsia="en-GB" w:bidi="hi-IN"/>
        </w:rPr>
        <w:t>Critical Habitat</w:t>
      </w:r>
      <w:r w:rsidR="00AB01A2" w:rsidRPr="00EC01D2">
        <w:rPr>
          <w:lang w:eastAsia="en-GB" w:bidi="hi-IN"/>
        </w:rPr>
        <w:t xml:space="preserve"> and should be given special attention during assessments. Examples include the following:</w:t>
      </w:r>
    </w:p>
    <w:p w14:paraId="4E23C3C2" w14:textId="5C668F25" w:rsidR="00AB01A2" w:rsidRPr="00EC01D2" w:rsidRDefault="00AB01A2" w:rsidP="00FF1FBD">
      <w:pPr>
        <w:pStyle w:val="Tabletext"/>
        <w:numPr>
          <w:ilvl w:val="0"/>
          <w:numId w:val="8"/>
        </w:numPr>
        <w:spacing w:before="0"/>
        <w:rPr>
          <w:lang w:eastAsia="en-GB"/>
        </w:rPr>
      </w:pPr>
      <w:r w:rsidRPr="00EC01D2">
        <w:rPr>
          <w:sz w:val="20"/>
        </w:rPr>
        <w:t xml:space="preserve">Areas that meet the criteria of the IUCN’s Protected Areas Categories Ia, </w:t>
      </w:r>
      <w:proofErr w:type="spellStart"/>
      <w:r w:rsidRPr="00EC01D2">
        <w:rPr>
          <w:sz w:val="20"/>
        </w:rPr>
        <w:t>Ib</w:t>
      </w:r>
      <w:proofErr w:type="spellEnd"/>
      <w:r w:rsidRPr="00EC01D2">
        <w:rPr>
          <w:sz w:val="20"/>
        </w:rPr>
        <w:t xml:space="preserve"> and II </w:t>
      </w:r>
      <w:r w:rsidRPr="00EC01D2">
        <w:rPr>
          <w:sz w:val="20"/>
        </w:rPr>
        <w:fldChar w:fldCharType="begin"/>
      </w:r>
      <w:r w:rsidR="00E919F8" w:rsidRPr="00EC01D2">
        <w:rPr>
          <w:sz w:val="20"/>
        </w:rPr>
        <w:instrText xml:space="preserve"> ADDIN ZOTERO_ITEM CSL_CITATION {"citationID":"yHwR3PD8","properties":{"formattedCitation":"(Dudley 2008)","plainCitation":"(Dudley 2008)","noteIndex":0},"citationItems":[{"id":3906,"uris":["http://zotero.org/groups/158629/items/SDUNIQK4"],"itemData":{"id":3906,"type":"book","event-place":"Gland, Switzerland","publisher":"IUCN","publisher-place":"Gland, Switzerland","source":"Google Scholar","title":"Guidelines for applying protected area management categories","URL":"http://books.google.co.uk/books?hl=en&amp;lr=&amp;id=pq4oEg58_08C&amp;oi=fnd&amp;pg=PR7&amp;dq=Guidelines+for+applying+protected+area+management+categories&amp;ots=4ANYTMi_Gq&amp;sig=Qat4jFgugzwfgXigfQmYkPEqMYE","editor":[{"family":"Dudley","given":"Nigel"}],"accessed":{"date-parts":[["2014",2,24]]},"issued":{"date-parts":[["2008"]]}}}],"schema":"https://github.com/citation-style-language/schema/raw/master/csl-citation.json"} </w:instrText>
      </w:r>
      <w:r w:rsidRPr="00EC01D2">
        <w:rPr>
          <w:sz w:val="20"/>
        </w:rPr>
        <w:fldChar w:fldCharType="separate"/>
      </w:r>
      <w:r w:rsidRPr="00EC01D2">
        <w:rPr>
          <w:rFonts w:cs="Segoe UI"/>
          <w:sz w:val="20"/>
        </w:rPr>
        <w:t>(Dudley 2008)</w:t>
      </w:r>
      <w:r w:rsidRPr="00EC01D2">
        <w:rPr>
          <w:sz w:val="20"/>
        </w:rPr>
        <w:fldChar w:fldCharType="end"/>
      </w:r>
      <w:r w:rsidRPr="00EC01D2">
        <w:rPr>
          <w:sz w:val="20"/>
        </w:rPr>
        <w:t>;</w:t>
      </w:r>
    </w:p>
    <w:p w14:paraId="53A7AC24" w14:textId="5FB5DC61" w:rsidR="00A12A3C" w:rsidRPr="00CE7E42" w:rsidRDefault="00AB01A2" w:rsidP="00FF1FBD">
      <w:pPr>
        <w:pStyle w:val="Tabletext"/>
        <w:numPr>
          <w:ilvl w:val="0"/>
          <w:numId w:val="8"/>
        </w:numPr>
        <w:spacing w:before="0" w:line="240" w:lineRule="auto"/>
        <w:rPr>
          <w:sz w:val="20"/>
        </w:rPr>
        <w:sectPr w:rsidR="00A12A3C" w:rsidRPr="00CE7E42" w:rsidSect="002E5E93">
          <w:pgSz w:w="16838" w:h="11906" w:orient="landscape"/>
          <w:pgMar w:top="2268" w:right="1276" w:bottom="1276" w:left="1701" w:header="567" w:footer="284" w:gutter="0"/>
          <w:cols w:space="708"/>
          <w:docGrid w:linePitch="360"/>
        </w:sectPr>
      </w:pPr>
      <w:r w:rsidRPr="00EC01D2">
        <w:rPr>
          <w:sz w:val="20"/>
        </w:rPr>
        <w:t>Key Biodiversity Areas (KBAs), which encompass Important Bird and Biodiversity Areas (IBAs</w:t>
      </w:r>
      <w:r w:rsidRPr="00CE7E42">
        <w:rPr>
          <w:sz w:val="20"/>
        </w:rPr>
        <w:t>)</w:t>
      </w:r>
      <w:bookmarkEnd w:id="64"/>
    </w:p>
    <w:p w14:paraId="54F3A944" w14:textId="77777777" w:rsidR="00904DE4" w:rsidRPr="007877A9" w:rsidRDefault="00904DE4" w:rsidP="00904DE4">
      <w:pPr>
        <w:pStyle w:val="Appendix1"/>
        <w:outlineLvl w:val="0"/>
      </w:pPr>
      <w:bookmarkStart w:id="65" w:name="_Toc155948518"/>
      <w:bookmarkStart w:id="66" w:name="_Ref213333287"/>
      <w:bookmarkStart w:id="67" w:name="_Ref213336241"/>
      <w:bookmarkStart w:id="68" w:name="_Toc227334409"/>
      <w:r w:rsidRPr="007877A9">
        <w:lastRenderedPageBreak/>
        <w:t>Species screened as part of the CHA</w:t>
      </w:r>
      <w:bookmarkEnd w:id="65"/>
      <w:bookmarkEnd w:id="66"/>
      <w:bookmarkEnd w:id="67"/>
      <w:bookmarkEnd w:id="68"/>
    </w:p>
    <w:p w14:paraId="7ED3A411" w14:textId="20486027" w:rsidR="00871088" w:rsidRPr="007877A9" w:rsidRDefault="00ED175B" w:rsidP="00010BDF">
      <w:pPr>
        <w:pStyle w:val="Caption"/>
        <w:keepNext/>
        <w:rPr>
          <w:color w:val="00B0F0"/>
        </w:rPr>
      </w:pPr>
      <w:r w:rsidRPr="007877A9">
        <w:rPr>
          <w:color w:val="00B0F0"/>
        </w:rPr>
        <w:t>Table A</w:t>
      </w:r>
      <w:r w:rsidR="009B4C00">
        <w:rPr>
          <w:color w:val="00B0F0"/>
        </w:rPr>
        <w:t>2</w:t>
      </w:r>
      <w:r w:rsidRPr="007877A9">
        <w:rPr>
          <w:color w:val="00B0F0"/>
        </w:rPr>
        <w:t xml:space="preserve">. </w:t>
      </w:r>
      <w:r w:rsidR="002D7607">
        <w:rPr>
          <w:color w:val="00B0F0"/>
        </w:rPr>
        <w:t>A subset of</w:t>
      </w:r>
      <w:r w:rsidRPr="007877A9">
        <w:rPr>
          <w:color w:val="00B0F0"/>
        </w:rPr>
        <w:t xml:space="preserve"> species initially considered for </w:t>
      </w:r>
      <w:r w:rsidR="00EE4EE8">
        <w:rPr>
          <w:color w:val="00B0F0"/>
        </w:rPr>
        <w:t>Critical Habitat</w:t>
      </w:r>
      <w:r w:rsidRPr="007877A9">
        <w:rPr>
          <w:color w:val="00B0F0"/>
        </w:rPr>
        <w:t xml:space="preserve"> screening within the </w:t>
      </w:r>
      <w:r w:rsidR="00B91700" w:rsidRPr="007877A9">
        <w:rPr>
          <w:color w:val="00B0F0"/>
        </w:rPr>
        <w:t xml:space="preserve">relevant </w:t>
      </w:r>
      <w:r w:rsidRPr="007877A9">
        <w:rPr>
          <w:color w:val="00B0F0"/>
        </w:rPr>
        <w:t>EAAA boundar</w:t>
      </w:r>
      <w:r w:rsidR="000E4473" w:rsidRPr="007877A9">
        <w:rPr>
          <w:color w:val="00B0F0"/>
        </w:rPr>
        <w:t>y</w:t>
      </w:r>
      <w:r w:rsidRPr="007877A9">
        <w:rPr>
          <w:color w:val="00B0F0"/>
        </w:rPr>
        <w:t xml:space="preserve"> derived from the IUCN Red List of Threatened Species spatial data accessed via IBAT</w:t>
      </w:r>
      <w:r w:rsidR="00F81639" w:rsidRPr="007877A9">
        <w:rPr>
          <w:color w:val="00B0F0"/>
        </w:rPr>
        <w:t xml:space="preserve">, and supplemented with species </w:t>
      </w:r>
      <w:r w:rsidR="00621C01" w:rsidRPr="007877A9">
        <w:rPr>
          <w:color w:val="00B0F0"/>
        </w:rPr>
        <w:t>recorded during Project surveys</w:t>
      </w:r>
      <w:r w:rsidRPr="007877A9">
        <w:rPr>
          <w:color w:val="00B0F0"/>
        </w:rPr>
        <w:t xml:space="preserve">. Least Concern and Near Threatened species </w:t>
      </w:r>
      <w:r w:rsidR="00C92518" w:rsidRPr="007877A9">
        <w:rPr>
          <w:color w:val="00B0F0"/>
        </w:rPr>
        <w:t xml:space="preserve">(that are not nationally or regionally EN/CR) </w:t>
      </w:r>
      <w:r w:rsidRPr="007877A9">
        <w:rPr>
          <w:color w:val="00B0F0"/>
        </w:rPr>
        <w:t xml:space="preserve">are not shown although were assessed for C2. Species without evidence of migration on the IUCN Red List are not shown. </w:t>
      </w:r>
    </w:p>
    <w:tbl>
      <w:tblPr>
        <w:tblStyle w:val="TableGrid2"/>
        <w:tblW w:w="9209"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1754"/>
        <w:gridCol w:w="1134"/>
        <w:gridCol w:w="1081"/>
        <w:gridCol w:w="1134"/>
      </w:tblGrid>
      <w:tr w:rsidR="00D86FD7" w:rsidRPr="005A21ED" w14:paraId="178A794D" w14:textId="77777777" w:rsidTr="007006E0">
        <w:trPr>
          <w:tblHeader/>
        </w:trPr>
        <w:tc>
          <w:tcPr>
            <w:tcW w:w="2263" w:type="dxa"/>
            <w:tcBorders>
              <w:top w:val="single" w:sz="6" w:space="0" w:color="auto"/>
              <w:left w:val="single" w:sz="6" w:space="0" w:color="auto"/>
              <w:bottom w:val="single" w:sz="6" w:space="0" w:color="auto"/>
              <w:right w:val="single" w:sz="6" w:space="0" w:color="auto"/>
            </w:tcBorders>
            <w:shd w:val="clear" w:color="auto" w:fill="00B0F0"/>
            <w:vAlign w:val="bottom"/>
          </w:tcPr>
          <w:p w14:paraId="1CC40904" w14:textId="77777777" w:rsidR="00C43420" w:rsidRPr="007877A9" w:rsidRDefault="00C43420" w:rsidP="003E7BB2">
            <w:pPr>
              <w:spacing w:before="0" w:after="0" w:line="240" w:lineRule="auto"/>
              <w:rPr>
                <w:rFonts w:eastAsia="Aptos" w:cs="Segoe UI"/>
                <w:color w:val="FFFFFF"/>
                <w:kern w:val="2"/>
                <w:sz w:val="16"/>
                <w:szCs w:val="16"/>
              </w:rPr>
            </w:pPr>
            <w:r w:rsidRPr="007877A9">
              <w:rPr>
                <w:rFonts w:eastAsia="Aptos" w:cs="Segoe UI"/>
                <w:b/>
                <w:color w:val="FFFFFF"/>
                <w:kern w:val="2"/>
                <w:sz w:val="16"/>
                <w:szCs w:val="16"/>
              </w:rPr>
              <w:t>Scientific Name</w:t>
            </w:r>
            <w:r w:rsidRPr="007877A9">
              <w:rPr>
                <w:rFonts w:eastAsia="Aptos" w:cs="Segoe UI"/>
                <w:color w:val="FFFFFF"/>
                <w:kern w:val="2"/>
                <w:sz w:val="16"/>
                <w:szCs w:val="16"/>
              </w:rPr>
              <w:t> </w:t>
            </w:r>
          </w:p>
        </w:tc>
        <w:tc>
          <w:tcPr>
            <w:tcW w:w="1843" w:type="dxa"/>
            <w:tcBorders>
              <w:top w:val="single" w:sz="6" w:space="0" w:color="auto"/>
              <w:left w:val="nil"/>
              <w:bottom w:val="single" w:sz="6" w:space="0" w:color="auto"/>
              <w:right w:val="single" w:sz="6" w:space="0" w:color="auto"/>
            </w:tcBorders>
            <w:shd w:val="clear" w:color="auto" w:fill="00B0F0"/>
            <w:vAlign w:val="bottom"/>
          </w:tcPr>
          <w:p w14:paraId="279A960D" w14:textId="77777777" w:rsidR="00C43420" w:rsidRPr="007877A9" w:rsidRDefault="00C43420" w:rsidP="003E7BB2">
            <w:pPr>
              <w:spacing w:before="0" w:after="0" w:line="240" w:lineRule="auto"/>
              <w:rPr>
                <w:rFonts w:eastAsia="Aptos" w:cs="Segoe UI"/>
                <w:color w:val="FFFFFF"/>
                <w:kern w:val="2"/>
                <w:sz w:val="16"/>
                <w:szCs w:val="16"/>
              </w:rPr>
            </w:pPr>
            <w:r w:rsidRPr="007877A9">
              <w:rPr>
                <w:rFonts w:eastAsia="Aptos" w:cs="Segoe UI"/>
                <w:b/>
                <w:color w:val="FFFFFF"/>
                <w:kern w:val="2"/>
                <w:sz w:val="16"/>
                <w:szCs w:val="16"/>
              </w:rPr>
              <w:t>Common Name</w:t>
            </w:r>
            <w:r w:rsidRPr="007877A9">
              <w:rPr>
                <w:rFonts w:eastAsia="Aptos" w:cs="Segoe UI"/>
                <w:color w:val="FFFFFF"/>
                <w:kern w:val="2"/>
                <w:sz w:val="16"/>
                <w:szCs w:val="16"/>
              </w:rPr>
              <w:t> </w:t>
            </w:r>
          </w:p>
        </w:tc>
        <w:tc>
          <w:tcPr>
            <w:tcW w:w="1754" w:type="dxa"/>
            <w:tcBorders>
              <w:top w:val="single" w:sz="6" w:space="0" w:color="auto"/>
              <w:left w:val="nil"/>
              <w:bottom w:val="single" w:sz="6" w:space="0" w:color="auto"/>
              <w:right w:val="single" w:sz="6" w:space="0" w:color="auto"/>
            </w:tcBorders>
            <w:shd w:val="clear" w:color="auto" w:fill="00B0F0"/>
            <w:vAlign w:val="bottom"/>
          </w:tcPr>
          <w:p w14:paraId="707B4204" w14:textId="77777777" w:rsidR="00C43420" w:rsidRPr="007877A9" w:rsidRDefault="00C43420" w:rsidP="003E7BB2">
            <w:pPr>
              <w:spacing w:before="0" w:after="0" w:line="240" w:lineRule="auto"/>
              <w:rPr>
                <w:rFonts w:eastAsia="Aptos" w:cs="Segoe UI"/>
                <w:color w:val="FFFFFF"/>
                <w:kern w:val="2"/>
                <w:sz w:val="16"/>
                <w:szCs w:val="16"/>
              </w:rPr>
            </w:pPr>
            <w:r w:rsidRPr="007877A9">
              <w:rPr>
                <w:rFonts w:eastAsia="Aptos" w:cs="Segoe UI"/>
                <w:b/>
                <w:color w:val="FFFFFF"/>
                <w:kern w:val="2"/>
                <w:sz w:val="16"/>
                <w:szCs w:val="16"/>
              </w:rPr>
              <w:t>Class</w:t>
            </w:r>
            <w:r w:rsidRPr="007877A9">
              <w:rPr>
                <w:rFonts w:eastAsia="Aptos" w:cs="Segoe UI"/>
                <w:color w:val="FFFFFF"/>
                <w:kern w:val="2"/>
                <w:sz w:val="16"/>
                <w:szCs w:val="16"/>
              </w:rPr>
              <w:t> </w:t>
            </w:r>
          </w:p>
        </w:tc>
        <w:tc>
          <w:tcPr>
            <w:tcW w:w="1134" w:type="dxa"/>
            <w:tcBorders>
              <w:top w:val="single" w:sz="6" w:space="0" w:color="auto"/>
              <w:left w:val="nil"/>
              <w:bottom w:val="single" w:sz="6" w:space="0" w:color="auto"/>
              <w:right w:val="single" w:sz="6" w:space="0" w:color="auto"/>
            </w:tcBorders>
            <w:shd w:val="clear" w:color="auto" w:fill="00B0F0"/>
            <w:vAlign w:val="bottom"/>
          </w:tcPr>
          <w:p w14:paraId="43A096BA" w14:textId="77777777" w:rsidR="00C43420" w:rsidRPr="007877A9" w:rsidRDefault="00C43420" w:rsidP="003E7BB2">
            <w:pPr>
              <w:spacing w:before="0" w:after="0" w:line="240" w:lineRule="auto"/>
              <w:rPr>
                <w:rFonts w:eastAsia="Aptos" w:cs="Segoe UI"/>
                <w:color w:val="FFFFFF"/>
                <w:kern w:val="2"/>
                <w:sz w:val="16"/>
                <w:szCs w:val="16"/>
              </w:rPr>
            </w:pPr>
            <w:r w:rsidRPr="007877A9">
              <w:rPr>
                <w:rFonts w:eastAsia="Aptos" w:cs="Segoe UI"/>
                <w:b/>
                <w:color w:val="FFFFFF"/>
                <w:kern w:val="2"/>
                <w:sz w:val="16"/>
                <w:szCs w:val="16"/>
              </w:rPr>
              <w:t>IUCN Red List Category</w:t>
            </w:r>
            <w:r w:rsidRPr="007877A9">
              <w:rPr>
                <w:rFonts w:eastAsia="Aptos" w:cs="Segoe UI"/>
                <w:color w:val="FFFFFF"/>
                <w:kern w:val="2"/>
                <w:sz w:val="16"/>
                <w:szCs w:val="16"/>
              </w:rPr>
              <w:t> </w:t>
            </w:r>
          </w:p>
        </w:tc>
        <w:tc>
          <w:tcPr>
            <w:tcW w:w="1081" w:type="dxa"/>
            <w:shd w:val="clear" w:color="auto" w:fill="00B0F0"/>
          </w:tcPr>
          <w:p w14:paraId="25EEEAF1" w14:textId="18BAB158" w:rsidR="00C43420" w:rsidRPr="007877A9" w:rsidRDefault="00B637C1" w:rsidP="003E7BB2">
            <w:pPr>
              <w:spacing w:before="0" w:after="0" w:line="240" w:lineRule="auto"/>
              <w:rPr>
                <w:rFonts w:eastAsia="Aptos" w:cs="Segoe UI"/>
                <w:b/>
                <w:color w:val="FFFFFF"/>
                <w:kern w:val="2"/>
                <w:sz w:val="16"/>
                <w:szCs w:val="16"/>
              </w:rPr>
            </w:pPr>
            <w:r w:rsidRPr="007877A9">
              <w:rPr>
                <w:rFonts w:eastAsia="Aptos" w:cs="Segoe UI"/>
                <w:b/>
                <w:color w:val="FFFFFF"/>
                <w:kern w:val="2"/>
                <w:sz w:val="16"/>
                <w:szCs w:val="16"/>
              </w:rPr>
              <w:t>Reg/Nat Red List Category</w:t>
            </w:r>
          </w:p>
        </w:tc>
        <w:tc>
          <w:tcPr>
            <w:tcW w:w="1134" w:type="dxa"/>
            <w:tcBorders>
              <w:top w:val="single" w:sz="6" w:space="0" w:color="auto"/>
              <w:left w:val="nil"/>
              <w:bottom w:val="single" w:sz="6" w:space="0" w:color="auto"/>
              <w:right w:val="single" w:sz="6" w:space="0" w:color="auto"/>
            </w:tcBorders>
            <w:shd w:val="clear" w:color="auto" w:fill="00B0F0"/>
            <w:vAlign w:val="bottom"/>
          </w:tcPr>
          <w:p w14:paraId="02C34068" w14:textId="18B2FF0A" w:rsidR="00C43420" w:rsidRPr="007877A9" w:rsidRDefault="00C43420" w:rsidP="003E7BB2">
            <w:pPr>
              <w:spacing w:before="0" w:after="0" w:line="240" w:lineRule="auto"/>
              <w:rPr>
                <w:rFonts w:eastAsia="Aptos" w:cs="Segoe UI"/>
                <w:color w:val="FFFFFF"/>
                <w:kern w:val="2"/>
                <w:sz w:val="16"/>
                <w:szCs w:val="16"/>
              </w:rPr>
            </w:pPr>
            <w:r w:rsidRPr="007877A9">
              <w:rPr>
                <w:rFonts w:eastAsia="Aptos" w:cs="Segoe UI"/>
                <w:b/>
                <w:color w:val="FFFFFF"/>
                <w:kern w:val="2"/>
                <w:sz w:val="16"/>
                <w:szCs w:val="16"/>
              </w:rPr>
              <w:t>Migratory</w:t>
            </w:r>
            <w:r w:rsidRPr="007877A9">
              <w:rPr>
                <w:rFonts w:eastAsia="Aptos" w:cs="Segoe UI"/>
                <w:color w:val="FFFFFF"/>
                <w:kern w:val="2"/>
                <w:sz w:val="16"/>
                <w:szCs w:val="16"/>
              </w:rPr>
              <w:t> </w:t>
            </w:r>
          </w:p>
        </w:tc>
      </w:tr>
      <w:tr w:rsidR="00D86FD7" w:rsidRPr="005A21ED" w14:paraId="49B6381F" w14:textId="77777777" w:rsidTr="00FA7B03">
        <w:trPr>
          <w:trHeight w:val="290"/>
        </w:trPr>
        <w:tc>
          <w:tcPr>
            <w:tcW w:w="2263" w:type="dxa"/>
            <w:noWrap/>
          </w:tcPr>
          <w:p w14:paraId="199C53BA" w14:textId="15CB58BA" w:rsidR="00B637C1" w:rsidRPr="006527D7" w:rsidRDefault="00B637C1" w:rsidP="00B637C1">
            <w:pPr>
              <w:spacing w:before="0" w:after="0" w:line="240" w:lineRule="auto"/>
              <w:rPr>
                <w:rFonts w:eastAsia="Times New Roman" w:cs="Segoe UI"/>
                <w:i/>
                <w:color w:val="000000"/>
                <w:kern w:val="0"/>
                <w:sz w:val="16"/>
                <w:szCs w:val="16"/>
                <w:lang w:eastAsia="en-GB"/>
              </w:rPr>
            </w:pPr>
            <w:r w:rsidRPr="006527D7">
              <w:rPr>
                <w:i/>
                <w:sz w:val="16"/>
                <w:szCs w:val="16"/>
              </w:rPr>
              <w:t>Accipiter brevipes</w:t>
            </w:r>
          </w:p>
        </w:tc>
        <w:tc>
          <w:tcPr>
            <w:tcW w:w="1843" w:type="dxa"/>
            <w:noWrap/>
          </w:tcPr>
          <w:p w14:paraId="1D44C357" w14:textId="351799F5" w:rsidR="00B637C1" w:rsidRPr="006527D7" w:rsidRDefault="00B637C1" w:rsidP="00B637C1">
            <w:pPr>
              <w:spacing w:before="0" w:after="0" w:line="240" w:lineRule="auto"/>
              <w:rPr>
                <w:rFonts w:eastAsia="Times New Roman" w:cs="Segoe UI"/>
                <w:color w:val="000000"/>
                <w:kern w:val="0"/>
                <w:sz w:val="16"/>
                <w:szCs w:val="16"/>
                <w:lang w:eastAsia="en-GB"/>
              </w:rPr>
            </w:pPr>
            <w:r w:rsidRPr="006527D7">
              <w:rPr>
                <w:sz w:val="16"/>
                <w:szCs w:val="16"/>
              </w:rPr>
              <w:t>Levant Sparrowhawk</w:t>
            </w:r>
          </w:p>
        </w:tc>
        <w:tc>
          <w:tcPr>
            <w:tcW w:w="1754" w:type="dxa"/>
            <w:noWrap/>
          </w:tcPr>
          <w:p w14:paraId="72069FFE" w14:textId="657A234B" w:rsidR="00B637C1" w:rsidRPr="006527D7" w:rsidRDefault="00B637C1" w:rsidP="00B637C1">
            <w:pPr>
              <w:spacing w:before="0" w:after="0" w:line="240" w:lineRule="auto"/>
              <w:rPr>
                <w:rFonts w:eastAsia="Times New Roman" w:cs="Segoe UI"/>
                <w:color w:val="000000"/>
                <w:kern w:val="0"/>
                <w:sz w:val="16"/>
                <w:szCs w:val="16"/>
                <w:lang w:eastAsia="en-GB"/>
              </w:rPr>
            </w:pPr>
            <w:r w:rsidRPr="006527D7">
              <w:rPr>
                <w:sz w:val="16"/>
                <w:szCs w:val="16"/>
              </w:rPr>
              <w:t>AVES</w:t>
            </w:r>
          </w:p>
        </w:tc>
        <w:tc>
          <w:tcPr>
            <w:tcW w:w="1134" w:type="dxa"/>
            <w:noWrap/>
          </w:tcPr>
          <w:p w14:paraId="0334C6BE" w14:textId="19A8E58A" w:rsidR="00B637C1" w:rsidRPr="006527D7" w:rsidRDefault="00B637C1" w:rsidP="00B637C1">
            <w:pPr>
              <w:spacing w:before="0" w:after="0" w:line="240" w:lineRule="auto"/>
              <w:rPr>
                <w:rFonts w:eastAsia="Times New Roman" w:cs="Segoe UI"/>
                <w:color w:val="000000"/>
                <w:kern w:val="0"/>
                <w:sz w:val="16"/>
                <w:szCs w:val="16"/>
                <w:lang w:eastAsia="en-GB"/>
              </w:rPr>
            </w:pPr>
            <w:r w:rsidRPr="006527D7">
              <w:rPr>
                <w:sz w:val="16"/>
                <w:szCs w:val="16"/>
              </w:rPr>
              <w:t>LC</w:t>
            </w:r>
          </w:p>
        </w:tc>
        <w:tc>
          <w:tcPr>
            <w:tcW w:w="1081" w:type="dxa"/>
          </w:tcPr>
          <w:p w14:paraId="54A04049" w14:textId="7F7AAB2E" w:rsidR="00B637C1" w:rsidRPr="006527D7" w:rsidRDefault="00B637C1" w:rsidP="00B637C1">
            <w:pPr>
              <w:spacing w:before="0" w:after="0" w:line="240" w:lineRule="auto"/>
              <w:rPr>
                <w:rFonts w:eastAsia="Times New Roman" w:cs="Segoe UI"/>
                <w:color w:val="000000"/>
                <w:kern w:val="0"/>
                <w:sz w:val="16"/>
                <w:szCs w:val="16"/>
                <w:lang w:eastAsia="en-GB"/>
              </w:rPr>
            </w:pPr>
            <w:r w:rsidRPr="006527D7">
              <w:rPr>
                <w:sz w:val="16"/>
                <w:szCs w:val="16"/>
              </w:rPr>
              <w:t xml:space="preserve"> - </w:t>
            </w:r>
          </w:p>
        </w:tc>
        <w:tc>
          <w:tcPr>
            <w:tcW w:w="1134" w:type="dxa"/>
            <w:noWrap/>
          </w:tcPr>
          <w:p w14:paraId="1AB9170E" w14:textId="200611ED" w:rsidR="00B637C1" w:rsidRPr="006527D7" w:rsidRDefault="00B637C1" w:rsidP="00B637C1">
            <w:pPr>
              <w:spacing w:before="0" w:after="0" w:line="240" w:lineRule="auto"/>
              <w:rPr>
                <w:rFonts w:eastAsia="Times New Roman" w:cs="Segoe UI"/>
                <w:color w:val="000000"/>
                <w:kern w:val="0"/>
                <w:sz w:val="16"/>
                <w:szCs w:val="16"/>
                <w:lang w:eastAsia="en-GB"/>
              </w:rPr>
            </w:pPr>
            <w:r w:rsidRPr="006527D7">
              <w:rPr>
                <w:sz w:val="16"/>
                <w:szCs w:val="16"/>
              </w:rPr>
              <w:t>Full Migrant</w:t>
            </w:r>
          </w:p>
        </w:tc>
      </w:tr>
      <w:tr w:rsidR="00D86FD7" w:rsidRPr="005A21ED" w14:paraId="1AD291DD" w14:textId="77777777" w:rsidTr="00FA7B03">
        <w:trPr>
          <w:trHeight w:val="290"/>
        </w:trPr>
        <w:tc>
          <w:tcPr>
            <w:tcW w:w="2263" w:type="dxa"/>
            <w:noWrap/>
          </w:tcPr>
          <w:p w14:paraId="2C60BB54" w14:textId="14EFFC3D" w:rsidR="005045F9" w:rsidRPr="00EB2764" w:rsidRDefault="005045F9" w:rsidP="005045F9">
            <w:pPr>
              <w:spacing w:before="0" w:after="0" w:line="240" w:lineRule="auto"/>
              <w:rPr>
                <w:i/>
                <w:sz w:val="16"/>
                <w:szCs w:val="16"/>
              </w:rPr>
            </w:pPr>
            <w:r w:rsidRPr="00EB2764">
              <w:rPr>
                <w:i/>
                <w:sz w:val="16"/>
                <w:szCs w:val="16"/>
              </w:rPr>
              <w:t>Accipiter nisus</w:t>
            </w:r>
          </w:p>
        </w:tc>
        <w:tc>
          <w:tcPr>
            <w:tcW w:w="1843" w:type="dxa"/>
            <w:noWrap/>
          </w:tcPr>
          <w:p w14:paraId="15FF52C5" w14:textId="55AC6608" w:rsidR="005045F9" w:rsidRPr="00EB2764" w:rsidRDefault="005045F9" w:rsidP="005045F9">
            <w:pPr>
              <w:spacing w:before="0" w:after="0" w:line="240" w:lineRule="auto"/>
              <w:rPr>
                <w:sz w:val="16"/>
                <w:szCs w:val="16"/>
              </w:rPr>
            </w:pPr>
            <w:r w:rsidRPr="00EB2764">
              <w:rPr>
                <w:sz w:val="16"/>
                <w:szCs w:val="16"/>
              </w:rPr>
              <w:t>Eurasian Sparrowhawk</w:t>
            </w:r>
          </w:p>
        </w:tc>
        <w:tc>
          <w:tcPr>
            <w:tcW w:w="1754" w:type="dxa"/>
            <w:noWrap/>
          </w:tcPr>
          <w:p w14:paraId="7F170D74" w14:textId="51D331BF" w:rsidR="005045F9" w:rsidRPr="00EB2764" w:rsidRDefault="005045F9" w:rsidP="005045F9">
            <w:pPr>
              <w:spacing w:before="0" w:after="0" w:line="240" w:lineRule="auto"/>
              <w:rPr>
                <w:sz w:val="16"/>
                <w:szCs w:val="16"/>
              </w:rPr>
            </w:pPr>
            <w:r w:rsidRPr="00EB2764">
              <w:rPr>
                <w:sz w:val="16"/>
                <w:szCs w:val="16"/>
              </w:rPr>
              <w:t>AVES</w:t>
            </w:r>
          </w:p>
        </w:tc>
        <w:tc>
          <w:tcPr>
            <w:tcW w:w="1134" w:type="dxa"/>
            <w:noWrap/>
          </w:tcPr>
          <w:p w14:paraId="326C1CB1" w14:textId="2E285B5B" w:rsidR="005045F9" w:rsidRPr="00EB2764" w:rsidRDefault="005045F9" w:rsidP="005045F9">
            <w:pPr>
              <w:spacing w:before="0" w:after="0" w:line="240" w:lineRule="auto"/>
              <w:rPr>
                <w:sz w:val="16"/>
                <w:szCs w:val="16"/>
              </w:rPr>
            </w:pPr>
            <w:r w:rsidRPr="00EB2764">
              <w:rPr>
                <w:sz w:val="16"/>
                <w:szCs w:val="16"/>
              </w:rPr>
              <w:t>LC</w:t>
            </w:r>
          </w:p>
        </w:tc>
        <w:tc>
          <w:tcPr>
            <w:tcW w:w="1081" w:type="dxa"/>
          </w:tcPr>
          <w:p w14:paraId="78958E62" w14:textId="5D458C45" w:rsidR="005045F9" w:rsidRPr="00EB2764" w:rsidRDefault="005045F9" w:rsidP="005045F9">
            <w:pPr>
              <w:spacing w:before="0" w:after="0" w:line="240" w:lineRule="auto"/>
              <w:rPr>
                <w:sz w:val="16"/>
                <w:szCs w:val="16"/>
              </w:rPr>
            </w:pPr>
            <w:r w:rsidRPr="00EB2764">
              <w:rPr>
                <w:sz w:val="16"/>
                <w:szCs w:val="16"/>
              </w:rPr>
              <w:t xml:space="preserve"> - </w:t>
            </w:r>
          </w:p>
        </w:tc>
        <w:tc>
          <w:tcPr>
            <w:tcW w:w="1134" w:type="dxa"/>
            <w:noWrap/>
          </w:tcPr>
          <w:p w14:paraId="1C844EDF" w14:textId="50232794" w:rsidR="005045F9" w:rsidRPr="00EB2764" w:rsidRDefault="005045F9" w:rsidP="005045F9">
            <w:pPr>
              <w:spacing w:before="0" w:after="0" w:line="240" w:lineRule="auto"/>
              <w:rPr>
                <w:sz w:val="16"/>
                <w:szCs w:val="16"/>
              </w:rPr>
            </w:pPr>
            <w:r w:rsidRPr="00EB2764">
              <w:rPr>
                <w:sz w:val="16"/>
                <w:szCs w:val="16"/>
              </w:rPr>
              <w:t>Full Migrant</w:t>
            </w:r>
          </w:p>
        </w:tc>
      </w:tr>
      <w:tr w:rsidR="00D86FD7" w:rsidRPr="005A21ED" w14:paraId="42231274" w14:textId="77777777" w:rsidTr="00FA7B03">
        <w:trPr>
          <w:trHeight w:val="290"/>
        </w:trPr>
        <w:tc>
          <w:tcPr>
            <w:tcW w:w="2263" w:type="dxa"/>
            <w:noWrap/>
          </w:tcPr>
          <w:p w14:paraId="32A71884" w14:textId="6FB243E9" w:rsidR="005045F9" w:rsidRPr="00EB2764" w:rsidRDefault="005045F9" w:rsidP="005045F9">
            <w:pPr>
              <w:spacing w:before="0" w:after="0" w:line="240" w:lineRule="auto"/>
              <w:rPr>
                <w:i/>
                <w:sz w:val="16"/>
                <w:szCs w:val="16"/>
              </w:rPr>
            </w:pPr>
            <w:r w:rsidRPr="00EB2764">
              <w:rPr>
                <w:i/>
                <w:sz w:val="16"/>
                <w:szCs w:val="16"/>
              </w:rPr>
              <w:t xml:space="preserve">Acrocephalus </w:t>
            </w:r>
            <w:proofErr w:type="spellStart"/>
            <w:r w:rsidRPr="00EB2764">
              <w:rPr>
                <w:i/>
                <w:sz w:val="16"/>
                <w:szCs w:val="16"/>
              </w:rPr>
              <w:t>melanopogon</w:t>
            </w:r>
            <w:proofErr w:type="spellEnd"/>
          </w:p>
        </w:tc>
        <w:tc>
          <w:tcPr>
            <w:tcW w:w="1843" w:type="dxa"/>
            <w:noWrap/>
          </w:tcPr>
          <w:p w14:paraId="4F645FC9" w14:textId="24E4381C" w:rsidR="005045F9" w:rsidRPr="00EB2764" w:rsidRDefault="005045F9" w:rsidP="005045F9">
            <w:pPr>
              <w:spacing w:before="0" w:after="0" w:line="240" w:lineRule="auto"/>
              <w:rPr>
                <w:sz w:val="16"/>
                <w:szCs w:val="16"/>
              </w:rPr>
            </w:pPr>
            <w:r w:rsidRPr="00EB2764">
              <w:rPr>
                <w:sz w:val="16"/>
                <w:szCs w:val="16"/>
              </w:rPr>
              <w:t>Moustached Warbler</w:t>
            </w:r>
          </w:p>
        </w:tc>
        <w:tc>
          <w:tcPr>
            <w:tcW w:w="1754" w:type="dxa"/>
            <w:noWrap/>
          </w:tcPr>
          <w:p w14:paraId="58BB8812" w14:textId="62494464" w:rsidR="005045F9" w:rsidRPr="00EB2764" w:rsidRDefault="005045F9" w:rsidP="005045F9">
            <w:pPr>
              <w:spacing w:before="0" w:after="0" w:line="240" w:lineRule="auto"/>
              <w:rPr>
                <w:sz w:val="16"/>
                <w:szCs w:val="16"/>
              </w:rPr>
            </w:pPr>
            <w:r w:rsidRPr="00EB2764">
              <w:rPr>
                <w:sz w:val="16"/>
                <w:szCs w:val="16"/>
              </w:rPr>
              <w:t>AVES</w:t>
            </w:r>
          </w:p>
        </w:tc>
        <w:tc>
          <w:tcPr>
            <w:tcW w:w="1134" w:type="dxa"/>
            <w:noWrap/>
          </w:tcPr>
          <w:p w14:paraId="2D600384" w14:textId="2FD18F57" w:rsidR="005045F9" w:rsidRPr="00EB2764" w:rsidRDefault="005045F9" w:rsidP="005045F9">
            <w:pPr>
              <w:spacing w:before="0" w:after="0" w:line="240" w:lineRule="auto"/>
              <w:rPr>
                <w:sz w:val="16"/>
                <w:szCs w:val="16"/>
              </w:rPr>
            </w:pPr>
            <w:r w:rsidRPr="00EB2764">
              <w:rPr>
                <w:sz w:val="16"/>
                <w:szCs w:val="16"/>
              </w:rPr>
              <w:t>LC</w:t>
            </w:r>
          </w:p>
        </w:tc>
        <w:tc>
          <w:tcPr>
            <w:tcW w:w="1081" w:type="dxa"/>
          </w:tcPr>
          <w:p w14:paraId="5773A4C9" w14:textId="5D71C7BE" w:rsidR="005045F9" w:rsidRPr="00EB2764" w:rsidRDefault="004C0DEE" w:rsidP="005045F9">
            <w:pPr>
              <w:spacing w:before="0" w:after="0" w:line="240" w:lineRule="auto"/>
              <w:rPr>
                <w:sz w:val="16"/>
                <w:szCs w:val="16"/>
              </w:rPr>
            </w:pPr>
            <w:r w:rsidRPr="00EB2764">
              <w:rPr>
                <w:sz w:val="16"/>
                <w:szCs w:val="16"/>
              </w:rPr>
              <w:t>NT</w:t>
            </w:r>
          </w:p>
        </w:tc>
        <w:tc>
          <w:tcPr>
            <w:tcW w:w="1134" w:type="dxa"/>
            <w:noWrap/>
          </w:tcPr>
          <w:p w14:paraId="0A8597F4" w14:textId="3A6B5218" w:rsidR="005045F9" w:rsidRPr="00EB2764" w:rsidRDefault="005045F9" w:rsidP="005045F9">
            <w:pPr>
              <w:spacing w:before="0" w:after="0" w:line="240" w:lineRule="auto"/>
              <w:rPr>
                <w:sz w:val="16"/>
                <w:szCs w:val="16"/>
              </w:rPr>
            </w:pPr>
            <w:r w:rsidRPr="00EB2764">
              <w:rPr>
                <w:sz w:val="16"/>
                <w:szCs w:val="16"/>
              </w:rPr>
              <w:t>Full Migrant</w:t>
            </w:r>
          </w:p>
        </w:tc>
      </w:tr>
      <w:tr w:rsidR="00D86FD7" w:rsidRPr="005A21ED" w14:paraId="41257B25" w14:textId="77777777" w:rsidTr="00FA7B03">
        <w:trPr>
          <w:trHeight w:val="290"/>
        </w:trPr>
        <w:tc>
          <w:tcPr>
            <w:tcW w:w="2263" w:type="dxa"/>
            <w:noWrap/>
          </w:tcPr>
          <w:p w14:paraId="04A0F7EF" w14:textId="4239246E" w:rsidR="005045F9" w:rsidRPr="00EB2764" w:rsidRDefault="005045F9" w:rsidP="005045F9">
            <w:pPr>
              <w:spacing w:before="0" w:after="0" w:line="240" w:lineRule="auto"/>
              <w:rPr>
                <w:i/>
                <w:sz w:val="16"/>
                <w:szCs w:val="16"/>
              </w:rPr>
            </w:pPr>
            <w:r w:rsidRPr="00EB2764">
              <w:rPr>
                <w:i/>
                <w:sz w:val="16"/>
                <w:szCs w:val="16"/>
              </w:rPr>
              <w:t>Acrocephalus palustris</w:t>
            </w:r>
          </w:p>
        </w:tc>
        <w:tc>
          <w:tcPr>
            <w:tcW w:w="1843" w:type="dxa"/>
            <w:noWrap/>
          </w:tcPr>
          <w:p w14:paraId="2E54436C" w14:textId="25377544" w:rsidR="005045F9" w:rsidRPr="00EB2764" w:rsidRDefault="005045F9" w:rsidP="005045F9">
            <w:pPr>
              <w:spacing w:before="0" w:after="0" w:line="240" w:lineRule="auto"/>
              <w:rPr>
                <w:sz w:val="16"/>
                <w:szCs w:val="16"/>
              </w:rPr>
            </w:pPr>
            <w:r w:rsidRPr="00EB2764">
              <w:rPr>
                <w:sz w:val="16"/>
                <w:szCs w:val="16"/>
              </w:rPr>
              <w:t>Marsh Warbler</w:t>
            </w:r>
          </w:p>
        </w:tc>
        <w:tc>
          <w:tcPr>
            <w:tcW w:w="1754" w:type="dxa"/>
            <w:noWrap/>
          </w:tcPr>
          <w:p w14:paraId="71AB5787" w14:textId="5B9A7B5B" w:rsidR="005045F9" w:rsidRPr="00EB2764" w:rsidRDefault="005045F9" w:rsidP="005045F9">
            <w:pPr>
              <w:spacing w:before="0" w:after="0" w:line="240" w:lineRule="auto"/>
              <w:rPr>
                <w:sz w:val="16"/>
                <w:szCs w:val="16"/>
              </w:rPr>
            </w:pPr>
            <w:r w:rsidRPr="00EB2764">
              <w:rPr>
                <w:sz w:val="16"/>
                <w:szCs w:val="16"/>
              </w:rPr>
              <w:t>AVES</w:t>
            </w:r>
          </w:p>
        </w:tc>
        <w:tc>
          <w:tcPr>
            <w:tcW w:w="1134" w:type="dxa"/>
            <w:noWrap/>
          </w:tcPr>
          <w:p w14:paraId="5549D951" w14:textId="507B411A" w:rsidR="005045F9" w:rsidRPr="00EB2764" w:rsidRDefault="005045F9" w:rsidP="005045F9">
            <w:pPr>
              <w:spacing w:before="0" w:after="0" w:line="240" w:lineRule="auto"/>
              <w:rPr>
                <w:sz w:val="16"/>
                <w:szCs w:val="16"/>
              </w:rPr>
            </w:pPr>
            <w:r w:rsidRPr="00EB2764">
              <w:rPr>
                <w:sz w:val="16"/>
                <w:szCs w:val="16"/>
              </w:rPr>
              <w:t>LC</w:t>
            </w:r>
          </w:p>
        </w:tc>
        <w:tc>
          <w:tcPr>
            <w:tcW w:w="1081" w:type="dxa"/>
          </w:tcPr>
          <w:p w14:paraId="0D22DB42" w14:textId="237D63A1" w:rsidR="005045F9" w:rsidRPr="00EB2764" w:rsidRDefault="005045F9" w:rsidP="005045F9">
            <w:pPr>
              <w:spacing w:before="0" w:after="0" w:line="240" w:lineRule="auto"/>
              <w:rPr>
                <w:sz w:val="16"/>
                <w:szCs w:val="16"/>
              </w:rPr>
            </w:pPr>
            <w:r w:rsidRPr="00EB2764">
              <w:rPr>
                <w:sz w:val="16"/>
                <w:szCs w:val="16"/>
              </w:rPr>
              <w:t xml:space="preserve"> - </w:t>
            </w:r>
          </w:p>
        </w:tc>
        <w:tc>
          <w:tcPr>
            <w:tcW w:w="1134" w:type="dxa"/>
            <w:noWrap/>
          </w:tcPr>
          <w:p w14:paraId="0D423CDC" w14:textId="1C63E185" w:rsidR="005045F9" w:rsidRPr="00EB2764" w:rsidRDefault="005045F9" w:rsidP="005045F9">
            <w:pPr>
              <w:spacing w:before="0" w:after="0" w:line="240" w:lineRule="auto"/>
              <w:rPr>
                <w:sz w:val="16"/>
                <w:szCs w:val="16"/>
              </w:rPr>
            </w:pPr>
            <w:r w:rsidRPr="00EB2764">
              <w:rPr>
                <w:sz w:val="16"/>
                <w:szCs w:val="16"/>
              </w:rPr>
              <w:t>Full Migrant</w:t>
            </w:r>
          </w:p>
        </w:tc>
      </w:tr>
      <w:tr w:rsidR="00D86FD7" w:rsidRPr="005A21ED" w14:paraId="73EB38ED" w14:textId="77777777" w:rsidTr="00FA7B03">
        <w:trPr>
          <w:trHeight w:val="290"/>
        </w:trPr>
        <w:tc>
          <w:tcPr>
            <w:tcW w:w="2263" w:type="dxa"/>
            <w:noWrap/>
          </w:tcPr>
          <w:p w14:paraId="55F20F42" w14:textId="3ECF707A" w:rsidR="005045F9" w:rsidRPr="00EB2764" w:rsidRDefault="005045F9" w:rsidP="005045F9">
            <w:pPr>
              <w:spacing w:before="0" w:after="0" w:line="240" w:lineRule="auto"/>
              <w:rPr>
                <w:i/>
                <w:sz w:val="16"/>
                <w:szCs w:val="16"/>
              </w:rPr>
            </w:pPr>
            <w:r w:rsidRPr="00EB2764">
              <w:rPr>
                <w:i/>
                <w:sz w:val="16"/>
                <w:szCs w:val="16"/>
              </w:rPr>
              <w:t xml:space="preserve">Acrocephalus </w:t>
            </w:r>
            <w:proofErr w:type="spellStart"/>
            <w:r w:rsidRPr="00EB2764">
              <w:rPr>
                <w:i/>
                <w:sz w:val="16"/>
                <w:szCs w:val="16"/>
              </w:rPr>
              <w:t>scirpaceus</w:t>
            </w:r>
            <w:proofErr w:type="spellEnd"/>
          </w:p>
        </w:tc>
        <w:tc>
          <w:tcPr>
            <w:tcW w:w="1843" w:type="dxa"/>
            <w:noWrap/>
          </w:tcPr>
          <w:p w14:paraId="4240487E" w14:textId="371AC4E6" w:rsidR="005045F9" w:rsidRPr="00EB2764" w:rsidRDefault="005045F9" w:rsidP="005045F9">
            <w:pPr>
              <w:spacing w:before="0" w:after="0" w:line="240" w:lineRule="auto"/>
              <w:rPr>
                <w:sz w:val="16"/>
                <w:szCs w:val="16"/>
              </w:rPr>
            </w:pPr>
            <w:r w:rsidRPr="00EB2764">
              <w:rPr>
                <w:sz w:val="16"/>
                <w:szCs w:val="16"/>
              </w:rPr>
              <w:t>Common Reed-warbler</w:t>
            </w:r>
          </w:p>
        </w:tc>
        <w:tc>
          <w:tcPr>
            <w:tcW w:w="1754" w:type="dxa"/>
            <w:noWrap/>
          </w:tcPr>
          <w:p w14:paraId="3729EABB" w14:textId="19007776" w:rsidR="005045F9" w:rsidRPr="00EB2764" w:rsidRDefault="005045F9" w:rsidP="005045F9">
            <w:pPr>
              <w:spacing w:before="0" w:after="0" w:line="240" w:lineRule="auto"/>
              <w:rPr>
                <w:sz w:val="16"/>
                <w:szCs w:val="16"/>
              </w:rPr>
            </w:pPr>
            <w:r w:rsidRPr="00EB2764">
              <w:rPr>
                <w:sz w:val="16"/>
                <w:szCs w:val="16"/>
              </w:rPr>
              <w:t>AVES</w:t>
            </w:r>
          </w:p>
        </w:tc>
        <w:tc>
          <w:tcPr>
            <w:tcW w:w="1134" w:type="dxa"/>
            <w:noWrap/>
          </w:tcPr>
          <w:p w14:paraId="5E1EE36B" w14:textId="41F39D6B" w:rsidR="005045F9" w:rsidRPr="00EB2764" w:rsidRDefault="005045F9" w:rsidP="005045F9">
            <w:pPr>
              <w:spacing w:before="0" w:after="0" w:line="240" w:lineRule="auto"/>
              <w:rPr>
                <w:sz w:val="16"/>
                <w:szCs w:val="16"/>
              </w:rPr>
            </w:pPr>
            <w:r w:rsidRPr="00EB2764">
              <w:rPr>
                <w:sz w:val="16"/>
                <w:szCs w:val="16"/>
              </w:rPr>
              <w:t>LC</w:t>
            </w:r>
          </w:p>
        </w:tc>
        <w:tc>
          <w:tcPr>
            <w:tcW w:w="1081" w:type="dxa"/>
          </w:tcPr>
          <w:p w14:paraId="620777C1" w14:textId="6BF1F747" w:rsidR="005045F9" w:rsidRPr="00EB2764" w:rsidRDefault="004C0DEE" w:rsidP="005045F9">
            <w:pPr>
              <w:spacing w:before="0" w:after="0" w:line="240" w:lineRule="auto"/>
              <w:rPr>
                <w:sz w:val="16"/>
                <w:szCs w:val="16"/>
              </w:rPr>
            </w:pPr>
            <w:r w:rsidRPr="00EB2764">
              <w:rPr>
                <w:sz w:val="16"/>
                <w:szCs w:val="16"/>
              </w:rPr>
              <w:t>LC</w:t>
            </w:r>
          </w:p>
        </w:tc>
        <w:tc>
          <w:tcPr>
            <w:tcW w:w="1134" w:type="dxa"/>
            <w:noWrap/>
          </w:tcPr>
          <w:p w14:paraId="538A18EE" w14:textId="043378DD" w:rsidR="005045F9" w:rsidRPr="00EB2764" w:rsidRDefault="005045F9" w:rsidP="005045F9">
            <w:pPr>
              <w:spacing w:before="0" w:after="0" w:line="240" w:lineRule="auto"/>
              <w:rPr>
                <w:sz w:val="16"/>
                <w:szCs w:val="16"/>
              </w:rPr>
            </w:pPr>
            <w:r w:rsidRPr="00EB2764">
              <w:rPr>
                <w:sz w:val="16"/>
                <w:szCs w:val="16"/>
              </w:rPr>
              <w:t>Full Migrant</w:t>
            </w:r>
          </w:p>
        </w:tc>
      </w:tr>
      <w:tr w:rsidR="00D86FD7" w:rsidRPr="005A21ED" w14:paraId="1CD314EB" w14:textId="77777777" w:rsidTr="00FA7B03">
        <w:trPr>
          <w:trHeight w:val="290"/>
        </w:trPr>
        <w:tc>
          <w:tcPr>
            <w:tcW w:w="2263" w:type="dxa"/>
            <w:noWrap/>
          </w:tcPr>
          <w:p w14:paraId="4F1B1273" w14:textId="5BFB752E" w:rsidR="00C622A9" w:rsidRPr="007877A9" w:rsidRDefault="00C622A9" w:rsidP="00C622A9">
            <w:pPr>
              <w:spacing w:before="0" w:after="0" w:line="240" w:lineRule="auto"/>
              <w:rPr>
                <w:i/>
                <w:sz w:val="16"/>
                <w:szCs w:val="16"/>
              </w:rPr>
            </w:pPr>
            <w:r w:rsidRPr="007877A9">
              <w:rPr>
                <w:i/>
                <w:sz w:val="16"/>
                <w:szCs w:val="16"/>
              </w:rPr>
              <w:t>Alauda arvensis</w:t>
            </w:r>
          </w:p>
        </w:tc>
        <w:tc>
          <w:tcPr>
            <w:tcW w:w="1843" w:type="dxa"/>
            <w:noWrap/>
          </w:tcPr>
          <w:p w14:paraId="5C9F9F04" w14:textId="58CB514F" w:rsidR="00C622A9" w:rsidRPr="007877A9" w:rsidRDefault="00C622A9" w:rsidP="00C622A9">
            <w:pPr>
              <w:spacing w:before="0" w:after="0" w:line="240" w:lineRule="auto"/>
              <w:rPr>
                <w:sz w:val="16"/>
                <w:szCs w:val="16"/>
              </w:rPr>
            </w:pPr>
            <w:r w:rsidRPr="007877A9">
              <w:rPr>
                <w:sz w:val="16"/>
                <w:szCs w:val="16"/>
              </w:rPr>
              <w:t>Eurasian Skylark</w:t>
            </w:r>
          </w:p>
        </w:tc>
        <w:tc>
          <w:tcPr>
            <w:tcW w:w="1754" w:type="dxa"/>
            <w:noWrap/>
          </w:tcPr>
          <w:p w14:paraId="72A4431A" w14:textId="0AFB173F" w:rsidR="00C622A9" w:rsidRPr="007877A9" w:rsidRDefault="00C622A9" w:rsidP="00C622A9">
            <w:pPr>
              <w:spacing w:before="0" w:after="0" w:line="240" w:lineRule="auto"/>
              <w:rPr>
                <w:sz w:val="16"/>
                <w:szCs w:val="16"/>
              </w:rPr>
            </w:pPr>
            <w:r w:rsidRPr="007877A9">
              <w:rPr>
                <w:sz w:val="16"/>
                <w:szCs w:val="16"/>
              </w:rPr>
              <w:t>AVES</w:t>
            </w:r>
          </w:p>
        </w:tc>
        <w:tc>
          <w:tcPr>
            <w:tcW w:w="1134" w:type="dxa"/>
            <w:noWrap/>
          </w:tcPr>
          <w:p w14:paraId="22AF36CE" w14:textId="5DB793AB" w:rsidR="00C622A9" w:rsidRPr="007877A9" w:rsidRDefault="00C622A9" w:rsidP="00C622A9">
            <w:pPr>
              <w:spacing w:before="0" w:after="0" w:line="240" w:lineRule="auto"/>
              <w:rPr>
                <w:sz w:val="16"/>
                <w:szCs w:val="16"/>
              </w:rPr>
            </w:pPr>
            <w:r w:rsidRPr="007877A9">
              <w:rPr>
                <w:sz w:val="16"/>
                <w:szCs w:val="16"/>
              </w:rPr>
              <w:t>LC</w:t>
            </w:r>
          </w:p>
        </w:tc>
        <w:tc>
          <w:tcPr>
            <w:tcW w:w="1081" w:type="dxa"/>
          </w:tcPr>
          <w:p w14:paraId="36D64824" w14:textId="66A8E168" w:rsidR="00C622A9" w:rsidRPr="007877A9" w:rsidRDefault="00C622A9" w:rsidP="00C622A9">
            <w:pPr>
              <w:spacing w:before="0" w:after="0" w:line="240" w:lineRule="auto"/>
              <w:rPr>
                <w:sz w:val="16"/>
                <w:szCs w:val="16"/>
              </w:rPr>
            </w:pPr>
            <w:r w:rsidRPr="007877A9">
              <w:rPr>
                <w:sz w:val="16"/>
                <w:szCs w:val="16"/>
              </w:rPr>
              <w:t xml:space="preserve"> - </w:t>
            </w:r>
          </w:p>
        </w:tc>
        <w:tc>
          <w:tcPr>
            <w:tcW w:w="1134" w:type="dxa"/>
            <w:noWrap/>
          </w:tcPr>
          <w:p w14:paraId="559A559C" w14:textId="77DC4E43" w:rsidR="00C622A9" w:rsidRPr="007877A9" w:rsidRDefault="00C622A9" w:rsidP="00C622A9">
            <w:pPr>
              <w:spacing w:before="0" w:after="0" w:line="240" w:lineRule="auto"/>
              <w:rPr>
                <w:sz w:val="16"/>
                <w:szCs w:val="16"/>
              </w:rPr>
            </w:pPr>
            <w:r w:rsidRPr="007877A9">
              <w:rPr>
                <w:sz w:val="16"/>
                <w:szCs w:val="16"/>
              </w:rPr>
              <w:t>Full Migrant</w:t>
            </w:r>
          </w:p>
        </w:tc>
      </w:tr>
      <w:tr w:rsidR="00D86FD7" w:rsidRPr="005A21ED" w14:paraId="67A2E0C6" w14:textId="77777777" w:rsidTr="00FA7B03">
        <w:trPr>
          <w:trHeight w:val="290"/>
        </w:trPr>
        <w:tc>
          <w:tcPr>
            <w:tcW w:w="2263" w:type="dxa"/>
            <w:noWrap/>
          </w:tcPr>
          <w:p w14:paraId="68D64DA4" w14:textId="59B3475D" w:rsidR="00C622A9" w:rsidRPr="007877A9" w:rsidRDefault="00C622A9" w:rsidP="00C622A9">
            <w:pPr>
              <w:spacing w:before="0" w:after="0" w:line="240" w:lineRule="auto"/>
              <w:rPr>
                <w:i/>
                <w:sz w:val="16"/>
                <w:szCs w:val="16"/>
              </w:rPr>
            </w:pPr>
            <w:r w:rsidRPr="007877A9">
              <w:rPr>
                <w:i/>
                <w:sz w:val="16"/>
                <w:szCs w:val="16"/>
              </w:rPr>
              <w:t xml:space="preserve">Alcedo </w:t>
            </w:r>
            <w:proofErr w:type="spellStart"/>
            <w:r w:rsidRPr="007877A9">
              <w:rPr>
                <w:i/>
                <w:sz w:val="16"/>
                <w:szCs w:val="16"/>
              </w:rPr>
              <w:t>atthis</w:t>
            </w:r>
            <w:proofErr w:type="spellEnd"/>
          </w:p>
        </w:tc>
        <w:tc>
          <w:tcPr>
            <w:tcW w:w="1843" w:type="dxa"/>
            <w:noWrap/>
          </w:tcPr>
          <w:p w14:paraId="006D775B" w14:textId="4DC5B1B2" w:rsidR="00C622A9" w:rsidRPr="007877A9" w:rsidRDefault="00C622A9" w:rsidP="00C622A9">
            <w:pPr>
              <w:spacing w:before="0" w:after="0" w:line="240" w:lineRule="auto"/>
              <w:rPr>
                <w:sz w:val="16"/>
                <w:szCs w:val="16"/>
              </w:rPr>
            </w:pPr>
            <w:r w:rsidRPr="007877A9">
              <w:rPr>
                <w:sz w:val="16"/>
                <w:szCs w:val="16"/>
              </w:rPr>
              <w:t>Common Kingfisher</w:t>
            </w:r>
          </w:p>
        </w:tc>
        <w:tc>
          <w:tcPr>
            <w:tcW w:w="1754" w:type="dxa"/>
            <w:noWrap/>
          </w:tcPr>
          <w:p w14:paraId="02888B52" w14:textId="343EDD9F" w:rsidR="00C622A9" w:rsidRPr="007877A9" w:rsidRDefault="00C622A9" w:rsidP="00C622A9">
            <w:pPr>
              <w:spacing w:before="0" w:after="0" w:line="240" w:lineRule="auto"/>
              <w:rPr>
                <w:sz w:val="16"/>
                <w:szCs w:val="16"/>
              </w:rPr>
            </w:pPr>
            <w:r w:rsidRPr="007877A9">
              <w:rPr>
                <w:sz w:val="16"/>
                <w:szCs w:val="16"/>
              </w:rPr>
              <w:t>AVES</w:t>
            </w:r>
          </w:p>
        </w:tc>
        <w:tc>
          <w:tcPr>
            <w:tcW w:w="1134" w:type="dxa"/>
            <w:noWrap/>
          </w:tcPr>
          <w:p w14:paraId="4B55712D" w14:textId="6AC8DC13" w:rsidR="00C622A9" w:rsidRPr="007877A9" w:rsidRDefault="00C622A9" w:rsidP="00C622A9">
            <w:pPr>
              <w:spacing w:before="0" w:after="0" w:line="240" w:lineRule="auto"/>
              <w:rPr>
                <w:sz w:val="16"/>
                <w:szCs w:val="16"/>
              </w:rPr>
            </w:pPr>
            <w:r w:rsidRPr="007877A9">
              <w:rPr>
                <w:sz w:val="16"/>
                <w:szCs w:val="16"/>
              </w:rPr>
              <w:t>LC</w:t>
            </w:r>
          </w:p>
        </w:tc>
        <w:tc>
          <w:tcPr>
            <w:tcW w:w="1081" w:type="dxa"/>
          </w:tcPr>
          <w:p w14:paraId="27E3AD04" w14:textId="28B53D65" w:rsidR="00C622A9" w:rsidRPr="007877A9" w:rsidRDefault="009E6F37" w:rsidP="00C622A9">
            <w:pPr>
              <w:spacing w:before="0" w:after="0" w:line="240" w:lineRule="auto"/>
              <w:rPr>
                <w:sz w:val="16"/>
                <w:szCs w:val="16"/>
              </w:rPr>
            </w:pPr>
            <w:r w:rsidRPr="007877A9">
              <w:rPr>
                <w:sz w:val="16"/>
                <w:szCs w:val="16"/>
              </w:rPr>
              <w:t>NT</w:t>
            </w:r>
          </w:p>
        </w:tc>
        <w:tc>
          <w:tcPr>
            <w:tcW w:w="1134" w:type="dxa"/>
            <w:noWrap/>
          </w:tcPr>
          <w:p w14:paraId="64713FA1" w14:textId="0D35707F" w:rsidR="00C622A9" w:rsidRPr="007877A9" w:rsidRDefault="00C622A9" w:rsidP="00C622A9">
            <w:pPr>
              <w:spacing w:before="0" w:after="0" w:line="240" w:lineRule="auto"/>
              <w:rPr>
                <w:sz w:val="16"/>
                <w:szCs w:val="16"/>
              </w:rPr>
            </w:pPr>
            <w:r w:rsidRPr="007877A9">
              <w:rPr>
                <w:sz w:val="16"/>
                <w:szCs w:val="16"/>
              </w:rPr>
              <w:t>Full Migrant</w:t>
            </w:r>
          </w:p>
        </w:tc>
      </w:tr>
      <w:tr w:rsidR="00D86FD7" w:rsidRPr="005A21ED" w14:paraId="087E3CFA" w14:textId="77777777" w:rsidTr="00FA7B03">
        <w:trPr>
          <w:trHeight w:val="290"/>
        </w:trPr>
        <w:tc>
          <w:tcPr>
            <w:tcW w:w="2263" w:type="dxa"/>
            <w:noWrap/>
          </w:tcPr>
          <w:p w14:paraId="3E0B2B21" w14:textId="562974D4" w:rsidR="00C622A9" w:rsidRPr="007877A9" w:rsidRDefault="00C622A9" w:rsidP="00C622A9">
            <w:pPr>
              <w:spacing w:before="0" w:after="0" w:line="240" w:lineRule="auto"/>
              <w:rPr>
                <w:i/>
                <w:sz w:val="16"/>
                <w:szCs w:val="16"/>
              </w:rPr>
            </w:pPr>
            <w:r w:rsidRPr="007877A9">
              <w:rPr>
                <w:i/>
                <w:sz w:val="16"/>
                <w:szCs w:val="16"/>
              </w:rPr>
              <w:t xml:space="preserve">Anas </w:t>
            </w:r>
            <w:proofErr w:type="spellStart"/>
            <w:r w:rsidRPr="007877A9">
              <w:rPr>
                <w:i/>
                <w:sz w:val="16"/>
                <w:szCs w:val="16"/>
              </w:rPr>
              <w:t>crecca</w:t>
            </w:r>
            <w:proofErr w:type="spellEnd"/>
          </w:p>
        </w:tc>
        <w:tc>
          <w:tcPr>
            <w:tcW w:w="1843" w:type="dxa"/>
            <w:noWrap/>
          </w:tcPr>
          <w:p w14:paraId="4D8263DC" w14:textId="0F73C7CE" w:rsidR="00C622A9" w:rsidRPr="007877A9" w:rsidRDefault="00C622A9" w:rsidP="00C622A9">
            <w:pPr>
              <w:spacing w:before="0" w:after="0" w:line="240" w:lineRule="auto"/>
              <w:rPr>
                <w:sz w:val="16"/>
                <w:szCs w:val="16"/>
              </w:rPr>
            </w:pPr>
            <w:r w:rsidRPr="007877A9">
              <w:rPr>
                <w:sz w:val="16"/>
                <w:szCs w:val="16"/>
              </w:rPr>
              <w:t>Common Teal</w:t>
            </w:r>
          </w:p>
        </w:tc>
        <w:tc>
          <w:tcPr>
            <w:tcW w:w="1754" w:type="dxa"/>
            <w:noWrap/>
          </w:tcPr>
          <w:p w14:paraId="1E3DC4B8" w14:textId="67C4D4B1" w:rsidR="00C622A9" w:rsidRPr="007877A9" w:rsidRDefault="00C622A9" w:rsidP="00C622A9">
            <w:pPr>
              <w:spacing w:before="0" w:after="0" w:line="240" w:lineRule="auto"/>
              <w:rPr>
                <w:sz w:val="16"/>
                <w:szCs w:val="16"/>
              </w:rPr>
            </w:pPr>
            <w:r w:rsidRPr="007877A9">
              <w:rPr>
                <w:sz w:val="16"/>
                <w:szCs w:val="16"/>
              </w:rPr>
              <w:t>AVES</w:t>
            </w:r>
          </w:p>
        </w:tc>
        <w:tc>
          <w:tcPr>
            <w:tcW w:w="1134" w:type="dxa"/>
            <w:noWrap/>
          </w:tcPr>
          <w:p w14:paraId="42B0797F" w14:textId="0520869C" w:rsidR="00C622A9" w:rsidRPr="007877A9" w:rsidRDefault="00C622A9" w:rsidP="00C622A9">
            <w:pPr>
              <w:spacing w:before="0" w:after="0" w:line="240" w:lineRule="auto"/>
              <w:rPr>
                <w:sz w:val="16"/>
                <w:szCs w:val="16"/>
              </w:rPr>
            </w:pPr>
            <w:r w:rsidRPr="007877A9">
              <w:rPr>
                <w:sz w:val="16"/>
                <w:szCs w:val="16"/>
              </w:rPr>
              <w:t>LC</w:t>
            </w:r>
          </w:p>
        </w:tc>
        <w:tc>
          <w:tcPr>
            <w:tcW w:w="1081" w:type="dxa"/>
          </w:tcPr>
          <w:p w14:paraId="0731CEE3" w14:textId="4BD8CF42" w:rsidR="00C622A9" w:rsidRPr="007877A9" w:rsidRDefault="00C622A9" w:rsidP="00C622A9">
            <w:pPr>
              <w:spacing w:before="0" w:after="0" w:line="240" w:lineRule="auto"/>
              <w:rPr>
                <w:sz w:val="16"/>
                <w:szCs w:val="16"/>
              </w:rPr>
            </w:pPr>
            <w:r w:rsidRPr="007877A9">
              <w:rPr>
                <w:sz w:val="16"/>
                <w:szCs w:val="16"/>
              </w:rPr>
              <w:t xml:space="preserve"> - </w:t>
            </w:r>
          </w:p>
        </w:tc>
        <w:tc>
          <w:tcPr>
            <w:tcW w:w="1134" w:type="dxa"/>
            <w:noWrap/>
          </w:tcPr>
          <w:p w14:paraId="1CDA9476" w14:textId="579406D8" w:rsidR="00C622A9" w:rsidRPr="007877A9" w:rsidRDefault="00C622A9" w:rsidP="00C622A9">
            <w:pPr>
              <w:spacing w:before="0" w:after="0" w:line="240" w:lineRule="auto"/>
              <w:rPr>
                <w:sz w:val="16"/>
                <w:szCs w:val="16"/>
              </w:rPr>
            </w:pPr>
            <w:r w:rsidRPr="007877A9">
              <w:rPr>
                <w:sz w:val="16"/>
                <w:szCs w:val="16"/>
              </w:rPr>
              <w:t>Full Migrant</w:t>
            </w:r>
          </w:p>
        </w:tc>
      </w:tr>
      <w:tr w:rsidR="00D86FD7" w:rsidRPr="005A21ED" w14:paraId="513D50C5" w14:textId="77777777" w:rsidTr="00FA7B03">
        <w:trPr>
          <w:trHeight w:val="290"/>
        </w:trPr>
        <w:tc>
          <w:tcPr>
            <w:tcW w:w="2263" w:type="dxa"/>
            <w:noWrap/>
          </w:tcPr>
          <w:p w14:paraId="6DF5E895" w14:textId="64D76D93" w:rsidR="00C622A9" w:rsidRPr="007877A9" w:rsidRDefault="00C622A9" w:rsidP="00C622A9">
            <w:pPr>
              <w:spacing w:before="0" w:after="0" w:line="240" w:lineRule="auto"/>
              <w:rPr>
                <w:i/>
                <w:sz w:val="16"/>
                <w:szCs w:val="16"/>
              </w:rPr>
            </w:pPr>
            <w:proofErr w:type="spellStart"/>
            <w:r w:rsidRPr="007877A9">
              <w:rPr>
                <w:i/>
                <w:sz w:val="16"/>
                <w:szCs w:val="16"/>
              </w:rPr>
              <w:t>Anthropoides</w:t>
            </w:r>
            <w:proofErr w:type="spellEnd"/>
            <w:r w:rsidRPr="007877A9">
              <w:rPr>
                <w:i/>
                <w:sz w:val="16"/>
                <w:szCs w:val="16"/>
              </w:rPr>
              <w:t xml:space="preserve"> </w:t>
            </w:r>
            <w:proofErr w:type="spellStart"/>
            <w:r w:rsidRPr="007877A9">
              <w:rPr>
                <w:i/>
                <w:sz w:val="16"/>
                <w:szCs w:val="16"/>
              </w:rPr>
              <w:t>virgo</w:t>
            </w:r>
            <w:proofErr w:type="spellEnd"/>
          </w:p>
        </w:tc>
        <w:tc>
          <w:tcPr>
            <w:tcW w:w="1843" w:type="dxa"/>
            <w:noWrap/>
          </w:tcPr>
          <w:p w14:paraId="0DE88AF4" w14:textId="379389D4" w:rsidR="00C622A9" w:rsidRPr="007877A9" w:rsidRDefault="00C622A9" w:rsidP="00C622A9">
            <w:pPr>
              <w:spacing w:before="0" w:after="0" w:line="240" w:lineRule="auto"/>
              <w:rPr>
                <w:sz w:val="16"/>
                <w:szCs w:val="16"/>
              </w:rPr>
            </w:pPr>
            <w:r w:rsidRPr="007877A9">
              <w:rPr>
                <w:sz w:val="16"/>
                <w:szCs w:val="16"/>
              </w:rPr>
              <w:t>Demoiselle Crane</w:t>
            </w:r>
          </w:p>
        </w:tc>
        <w:tc>
          <w:tcPr>
            <w:tcW w:w="1754" w:type="dxa"/>
            <w:noWrap/>
          </w:tcPr>
          <w:p w14:paraId="2D2758A1" w14:textId="321B534C" w:rsidR="00C622A9" w:rsidRPr="007877A9" w:rsidRDefault="00C622A9" w:rsidP="00C622A9">
            <w:pPr>
              <w:spacing w:before="0" w:after="0" w:line="240" w:lineRule="auto"/>
              <w:rPr>
                <w:sz w:val="16"/>
                <w:szCs w:val="16"/>
              </w:rPr>
            </w:pPr>
            <w:r w:rsidRPr="007877A9">
              <w:rPr>
                <w:sz w:val="16"/>
                <w:szCs w:val="16"/>
              </w:rPr>
              <w:t>AVES</w:t>
            </w:r>
          </w:p>
        </w:tc>
        <w:tc>
          <w:tcPr>
            <w:tcW w:w="1134" w:type="dxa"/>
            <w:noWrap/>
          </w:tcPr>
          <w:p w14:paraId="597FF5D9" w14:textId="5D5756CF" w:rsidR="00C622A9" w:rsidRPr="007877A9" w:rsidRDefault="00C622A9" w:rsidP="00C622A9">
            <w:pPr>
              <w:spacing w:before="0" w:after="0" w:line="240" w:lineRule="auto"/>
              <w:rPr>
                <w:sz w:val="16"/>
                <w:szCs w:val="16"/>
              </w:rPr>
            </w:pPr>
            <w:r w:rsidRPr="007877A9">
              <w:rPr>
                <w:sz w:val="16"/>
                <w:szCs w:val="16"/>
              </w:rPr>
              <w:t>LC</w:t>
            </w:r>
          </w:p>
        </w:tc>
        <w:tc>
          <w:tcPr>
            <w:tcW w:w="1081" w:type="dxa"/>
          </w:tcPr>
          <w:p w14:paraId="1D076C1D" w14:textId="7AAA38FC" w:rsidR="00C622A9" w:rsidRPr="007877A9" w:rsidRDefault="00C622A9" w:rsidP="00C622A9">
            <w:pPr>
              <w:spacing w:before="0" w:after="0" w:line="240" w:lineRule="auto"/>
              <w:rPr>
                <w:sz w:val="16"/>
                <w:szCs w:val="16"/>
              </w:rPr>
            </w:pPr>
            <w:r w:rsidRPr="007877A9">
              <w:rPr>
                <w:sz w:val="16"/>
                <w:szCs w:val="16"/>
              </w:rPr>
              <w:t xml:space="preserve"> - </w:t>
            </w:r>
          </w:p>
        </w:tc>
        <w:tc>
          <w:tcPr>
            <w:tcW w:w="1134" w:type="dxa"/>
            <w:noWrap/>
          </w:tcPr>
          <w:p w14:paraId="40CB45B0" w14:textId="6F590A10" w:rsidR="00C622A9" w:rsidRPr="007877A9" w:rsidRDefault="00C622A9" w:rsidP="00C622A9">
            <w:pPr>
              <w:spacing w:before="0" w:after="0" w:line="240" w:lineRule="auto"/>
              <w:rPr>
                <w:sz w:val="16"/>
                <w:szCs w:val="16"/>
              </w:rPr>
            </w:pPr>
            <w:r w:rsidRPr="007877A9">
              <w:rPr>
                <w:sz w:val="16"/>
                <w:szCs w:val="16"/>
              </w:rPr>
              <w:t>Full Migrant</w:t>
            </w:r>
          </w:p>
        </w:tc>
      </w:tr>
      <w:tr w:rsidR="00D86FD7" w:rsidRPr="005A21ED" w14:paraId="63E1BF03" w14:textId="77777777" w:rsidTr="00FA7B03">
        <w:trPr>
          <w:trHeight w:val="290"/>
        </w:trPr>
        <w:tc>
          <w:tcPr>
            <w:tcW w:w="2263" w:type="dxa"/>
            <w:noWrap/>
          </w:tcPr>
          <w:p w14:paraId="38507B9F" w14:textId="45E40505" w:rsidR="00C622A9" w:rsidRPr="007877A9" w:rsidRDefault="00C622A9" w:rsidP="00C622A9">
            <w:pPr>
              <w:spacing w:before="0" w:after="0" w:line="240" w:lineRule="auto"/>
              <w:rPr>
                <w:i/>
                <w:sz w:val="16"/>
                <w:szCs w:val="16"/>
              </w:rPr>
            </w:pPr>
            <w:proofErr w:type="spellStart"/>
            <w:r w:rsidRPr="007877A9">
              <w:rPr>
                <w:i/>
                <w:sz w:val="16"/>
                <w:szCs w:val="16"/>
              </w:rPr>
              <w:t>Anthus</w:t>
            </w:r>
            <w:proofErr w:type="spellEnd"/>
            <w:r w:rsidRPr="007877A9">
              <w:rPr>
                <w:i/>
                <w:sz w:val="16"/>
                <w:szCs w:val="16"/>
              </w:rPr>
              <w:t xml:space="preserve"> campestris</w:t>
            </w:r>
          </w:p>
        </w:tc>
        <w:tc>
          <w:tcPr>
            <w:tcW w:w="1843" w:type="dxa"/>
            <w:noWrap/>
          </w:tcPr>
          <w:p w14:paraId="02A34561" w14:textId="57A1585F" w:rsidR="00C622A9" w:rsidRPr="007877A9" w:rsidRDefault="00C622A9" w:rsidP="00C622A9">
            <w:pPr>
              <w:spacing w:before="0" w:after="0" w:line="240" w:lineRule="auto"/>
              <w:rPr>
                <w:sz w:val="16"/>
                <w:szCs w:val="16"/>
              </w:rPr>
            </w:pPr>
            <w:r w:rsidRPr="007877A9">
              <w:rPr>
                <w:sz w:val="16"/>
                <w:szCs w:val="16"/>
              </w:rPr>
              <w:t>Tawny Pipit</w:t>
            </w:r>
          </w:p>
        </w:tc>
        <w:tc>
          <w:tcPr>
            <w:tcW w:w="1754" w:type="dxa"/>
            <w:noWrap/>
          </w:tcPr>
          <w:p w14:paraId="4CA939B5" w14:textId="63C82042" w:rsidR="00C622A9" w:rsidRPr="007877A9" w:rsidRDefault="00C622A9" w:rsidP="00C622A9">
            <w:pPr>
              <w:spacing w:before="0" w:after="0" w:line="240" w:lineRule="auto"/>
              <w:rPr>
                <w:sz w:val="16"/>
                <w:szCs w:val="16"/>
              </w:rPr>
            </w:pPr>
            <w:r w:rsidRPr="007877A9">
              <w:rPr>
                <w:sz w:val="16"/>
                <w:szCs w:val="16"/>
              </w:rPr>
              <w:t>AVES</w:t>
            </w:r>
          </w:p>
        </w:tc>
        <w:tc>
          <w:tcPr>
            <w:tcW w:w="1134" w:type="dxa"/>
            <w:noWrap/>
          </w:tcPr>
          <w:p w14:paraId="1317B9B0" w14:textId="0F8A6576" w:rsidR="00C622A9" w:rsidRPr="007877A9" w:rsidRDefault="00C622A9" w:rsidP="00C622A9">
            <w:pPr>
              <w:spacing w:before="0" w:after="0" w:line="240" w:lineRule="auto"/>
              <w:rPr>
                <w:sz w:val="16"/>
                <w:szCs w:val="16"/>
              </w:rPr>
            </w:pPr>
            <w:r w:rsidRPr="007877A9">
              <w:rPr>
                <w:sz w:val="16"/>
                <w:szCs w:val="16"/>
              </w:rPr>
              <w:t>LC</w:t>
            </w:r>
          </w:p>
        </w:tc>
        <w:tc>
          <w:tcPr>
            <w:tcW w:w="1081" w:type="dxa"/>
          </w:tcPr>
          <w:p w14:paraId="103B52C2" w14:textId="0E2361F1" w:rsidR="00C622A9" w:rsidRPr="007877A9" w:rsidRDefault="00DF10F1" w:rsidP="00C622A9">
            <w:pPr>
              <w:spacing w:before="0" w:after="0" w:line="240" w:lineRule="auto"/>
              <w:rPr>
                <w:sz w:val="16"/>
                <w:szCs w:val="16"/>
              </w:rPr>
            </w:pPr>
            <w:r w:rsidRPr="007877A9">
              <w:rPr>
                <w:sz w:val="16"/>
                <w:szCs w:val="16"/>
              </w:rPr>
              <w:t>LC</w:t>
            </w:r>
          </w:p>
        </w:tc>
        <w:tc>
          <w:tcPr>
            <w:tcW w:w="1134" w:type="dxa"/>
            <w:noWrap/>
          </w:tcPr>
          <w:p w14:paraId="4EE28A55" w14:textId="34B8B3D2" w:rsidR="00C622A9" w:rsidRPr="007877A9" w:rsidRDefault="00C622A9" w:rsidP="00C622A9">
            <w:pPr>
              <w:spacing w:before="0" w:after="0" w:line="240" w:lineRule="auto"/>
              <w:rPr>
                <w:sz w:val="16"/>
                <w:szCs w:val="16"/>
              </w:rPr>
            </w:pPr>
            <w:r w:rsidRPr="007877A9">
              <w:rPr>
                <w:sz w:val="16"/>
                <w:szCs w:val="16"/>
              </w:rPr>
              <w:t>Full Migrant</w:t>
            </w:r>
          </w:p>
        </w:tc>
      </w:tr>
      <w:tr w:rsidR="00D86FD7" w:rsidRPr="005A21ED" w14:paraId="30530F29" w14:textId="77777777" w:rsidTr="00FA7B03">
        <w:trPr>
          <w:trHeight w:val="290"/>
        </w:trPr>
        <w:tc>
          <w:tcPr>
            <w:tcW w:w="2263" w:type="dxa"/>
            <w:noWrap/>
          </w:tcPr>
          <w:p w14:paraId="314E9729" w14:textId="0954D906" w:rsidR="00ED5FBD" w:rsidRPr="007877A9" w:rsidRDefault="00ED5FBD" w:rsidP="00ED5FBD">
            <w:pPr>
              <w:spacing w:before="0" w:after="0" w:line="240" w:lineRule="auto"/>
              <w:rPr>
                <w:i/>
                <w:sz w:val="16"/>
                <w:szCs w:val="16"/>
              </w:rPr>
            </w:pPr>
            <w:proofErr w:type="spellStart"/>
            <w:r w:rsidRPr="007877A9">
              <w:rPr>
                <w:i/>
                <w:sz w:val="16"/>
                <w:szCs w:val="16"/>
              </w:rPr>
              <w:t>Anthus</w:t>
            </w:r>
            <w:proofErr w:type="spellEnd"/>
            <w:r w:rsidRPr="007877A9">
              <w:rPr>
                <w:i/>
                <w:sz w:val="16"/>
                <w:szCs w:val="16"/>
              </w:rPr>
              <w:t xml:space="preserve"> pratensis</w:t>
            </w:r>
          </w:p>
        </w:tc>
        <w:tc>
          <w:tcPr>
            <w:tcW w:w="1843" w:type="dxa"/>
            <w:noWrap/>
          </w:tcPr>
          <w:p w14:paraId="2F09DE75" w14:textId="17166E35" w:rsidR="00ED5FBD" w:rsidRPr="007877A9" w:rsidRDefault="00ED5FBD" w:rsidP="00ED5FBD">
            <w:pPr>
              <w:spacing w:before="0" w:after="0" w:line="240" w:lineRule="auto"/>
              <w:rPr>
                <w:sz w:val="16"/>
                <w:szCs w:val="16"/>
              </w:rPr>
            </w:pPr>
            <w:r w:rsidRPr="007877A9">
              <w:rPr>
                <w:sz w:val="16"/>
                <w:szCs w:val="16"/>
              </w:rPr>
              <w:t>Meadow Pipit</w:t>
            </w:r>
          </w:p>
        </w:tc>
        <w:tc>
          <w:tcPr>
            <w:tcW w:w="1754" w:type="dxa"/>
            <w:noWrap/>
          </w:tcPr>
          <w:p w14:paraId="28A7EAD3" w14:textId="528EB57A" w:rsidR="00ED5FBD" w:rsidRPr="007877A9" w:rsidRDefault="00ED5FBD" w:rsidP="00ED5FBD">
            <w:pPr>
              <w:spacing w:before="0" w:after="0" w:line="240" w:lineRule="auto"/>
              <w:rPr>
                <w:sz w:val="16"/>
                <w:szCs w:val="16"/>
              </w:rPr>
            </w:pPr>
            <w:r w:rsidRPr="007877A9">
              <w:rPr>
                <w:sz w:val="16"/>
                <w:szCs w:val="16"/>
              </w:rPr>
              <w:t>AVES</w:t>
            </w:r>
          </w:p>
        </w:tc>
        <w:tc>
          <w:tcPr>
            <w:tcW w:w="1134" w:type="dxa"/>
            <w:noWrap/>
          </w:tcPr>
          <w:p w14:paraId="4CE85C98" w14:textId="47D4FB70" w:rsidR="00ED5FBD" w:rsidRPr="007877A9" w:rsidRDefault="00ED5FBD" w:rsidP="00ED5FBD">
            <w:pPr>
              <w:spacing w:before="0" w:after="0" w:line="240" w:lineRule="auto"/>
              <w:rPr>
                <w:sz w:val="16"/>
                <w:szCs w:val="16"/>
              </w:rPr>
            </w:pPr>
            <w:r w:rsidRPr="007877A9">
              <w:rPr>
                <w:sz w:val="16"/>
                <w:szCs w:val="16"/>
              </w:rPr>
              <w:t>LC</w:t>
            </w:r>
          </w:p>
        </w:tc>
        <w:tc>
          <w:tcPr>
            <w:tcW w:w="1081" w:type="dxa"/>
          </w:tcPr>
          <w:p w14:paraId="0935190D" w14:textId="50BEC3AA" w:rsidR="00ED5FBD" w:rsidRPr="007877A9" w:rsidRDefault="00ED5FBD" w:rsidP="00ED5FBD">
            <w:pPr>
              <w:spacing w:before="0" w:after="0" w:line="240" w:lineRule="auto"/>
              <w:rPr>
                <w:sz w:val="16"/>
                <w:szCs w:val="16"/>
              </w:rPr>
            </w:pPr>
            <w:r w:rsidRPr="007877A9">
              <w:rPr>
                <w:sz w:val="16"/>
                <w:szCs w:val="16"/>
              </w:rPr>
              <w:t xml:space="preserve"> - </w:t>
            </w:r>
          </w:p>
        </w:tc>
        <w:tc>
          <w:tcPr>
            <w:tcW w:w="1134" w:type="dxa"/>
            <w:noWrap/>
          </w:tcPr>
          <w:p w14:paraId="550EB56E" w14:textId="416531A4" w:rsidR="00ED5FBD" w:rsidRPr="007877A9" w:rsidRDefault="00ED5FBD" w:rsidP="00ED5FBD">
            <w:pPr>
              <w:spacing w:before="0" w:after="0" w:line="240" w:lineRule="auto"/>
              <w:rPr>
                <w:sz w:val="16"/>
                <w:szCs w:val="16"/>
              </w:rPr>
            </w:pPr>
            <w:r w:rsidRPr="007877A9">
              <w:rPr>
                <w:sz w:val="16"/>
                <w:szCs w:val="16"/>
              </w:rPr>
              <w:t>Full Migrant</w:t>
            </w:r>
          </w:p>
        </w:tc>
      </w:tr>
      <w:tr w:rsidR="00D86FD7" w:rsidRPr="005A21ED" w14:paraId="4EAC406F" w14:textId="77777777" w:rsidTr="00FA7B03">
        <w:trPr>
          <w:trHeight w:val="290"/>
        </w:trPr>
        <w:tc>
          <w:tcPr>
            <w:tcW w:w="2263" w:type="dxa"/>
            <w:noWrap/>
          </w:tcPr>
          <w:p w14:paraId="7D795555" w14:textId="622E3518" w:rsidR="00ED5FBD" w:rsidRPr="007877A9" w:rsidRDefault="00ED5FBD" w:rsidP="00ED5FBD">
            <w:pPr>
              <w:spacing w:before="0" w:after="0" w:line="240" w:lineRule="auto"/>
              <w:rPr>
                <w:i/>
                <w:sz w:val="16"/>
                <w:szCs w:val="16"/>
              </w:rPr>
            </w:pPr>
            <w:proofErr w:type="spellStart"/>
            <w:r w:rsidRPr="007877A9">
              <w:rPr>
                <w:i/>
                <w:sz w:val="16"/>
                <w:szCs w:val="16"/>
              </w:rPr>
              <w:t>Anthus</w:t>
            </w:r>
            <w:proofErr w:type="spellEnd"/>
            <w:r w:rsidRPr="007877A9">
              <w:rPr>
                <w:i/>
                <w:sz w:val="16"/>
                <w:szCs w:val="16"/>
              </w:rPr>
              <w:t xml:space="preserve"> </w:t>
            </w:r>
            <w:proofErr w:type="spellStart"/>
            <w:r w:rsidRPr="007877A9">
              <w:rPr>
                <w:i/>
                <w:sz w:val="16"/>
                <w:szCs w:val="16"/>
              </w:rPr>
              <w:t>spinoletta</w:t>
            </w:r>
            <w:proofErr w:type="spellEnd"/>
          </w:p>
        </w:tc>
        <w:tc>
          <w:tcPr>
            <w:tcW w:w="1843" w:type="dxa"/>
            <w:noWrap/>
          </w:tcPr>
          <w:p w14:paraId="32CB9BFC" w14:textId="21B7D5BA" w:rsidR="00ED5FBD" w:rsidRPr="007877A9" w:rsidRDefault="00ED5FBD" w:rsidP="00ED5FBD">
            <w:pPr>
              <w:spacing w:before="0" w:after="0" w:line="240" w:lineRule="auto"/>
              <w:rPr>
                <w:sz w:val="16"/>
                <w:szCs w:val="16"/>
              </w:rPr>
            </w:pPr>
            <w:r w:rsidRPr="007877A9">
              <w:rPr>
                <w:sz w:val="16"/>
                <w:szCs w:val="16"/>
              </w:rPr>
              <w:t>Water Pipit</w:t>
            </w:r>
          </w:p>
        </w:tc>
        <w:tc>
          <w:tcPr>
            <w:tcW w:w="1754" w:type="dxa"/>
            <w:noWrap/>
          </w:tcPr>
          <w:p w14:paraId="482BE0FF" w14:textId="248F0BA7" w:rsidR="00ED5FBD" w:rsidRPr="007877A9" w:rsidRDefault="00ED5FBD" w:rsidP="00ED5FBD">
            <w:pPr>
              <w:spacing w:before="0" w:after="0" w:line="240" w:lineRule="auto"/>
              <w:rPr>
                <w:sz w:val="16"/>
                <w:szCs w:val="16"/>
              </w:rPr>
            </w:pPr>
            <w:r w:rsidRPr="007877A9">
              <w:rPr>
                <w:sz w:val="16"/>
                <w:szCs w:val="16"/>
              </w:rPr>
              <w:t>AVES</w:t>
            </w:r>
          </w:p>
        </w:tc>
        <w:tc>
          <w:tcPr>
            <w:tcW w:w="1134" w:type="dxa"/>
            <w:noWrap/>
          </w:tcPr>
          <w:p w14:paraId="5663774B" w14:textId="1EBEB94C" w:rsidR="00ED5FBD" w:rsidRPr="007877A9" w:rsidRDefault="00ED5FBD" w:rsidP="00ED5FBD">
            <w:pPr>
              <w:spacing w:before="0" w:after="0" w:line="240" w:lineRule="auto"/>
              <w:rPr>
                <w:sz w:val="16"/>
                <w:szCs w:val="16"/>
              </w:rPr>
            </w:pPr>
            <w:r w:rsidRPr="007877A9">
              <w:rPr>
                <w:sz w:val="16"/>
                <w:szCs w:val="16"/>
              </w:rPr>
              <w:t>LC</w:t>
            </w:r>
          </w:p>
        </w:tc>
        <w:tc>
          <w:tcPr>
            <w:tcW w:w="1081" w:type="dxa"/>
          </w:tcPr>
          <w:p w14:paraId="40E45E39" w14:textId="15D751DC" w:rsidR="00ED5FBD" w:rsidRPr="007877A9" w:rsidRDefault="00ED5FBD" w:rsidP="00ED5FBD">
            <w:pPr>
              <w:spacing w:before="0" w:after="0" w:line="240" w:lineRule="auto"/>
              <w:rPr>
                <w:sz w:val="16"/>
                <w:szCs w:val="16"/>
              </w:rPr>
            </w:pPr>
            <w:r w:rsidRPr="007877A9">
              <w:rPr>
                <w:sz w:val="16"/>
                <w:szCs w:val="16"/>
              </w:rPr>
              <w:t xml:space="preserve"> - </w:t>
            </w:r>
          </w:p>
        </w:tc>
        <w:tc>
          <w:tcPr>
            <w:tcW w:w="1134" w:type="dxa"/>
            <w:noWrap/>
          </w:tcPr>
          <w:p w14:paraId="13FF92B7" w14:textId="006C0FB6" w:rsidR="00ED5FBD" w:rsidRPr="007877A9" w:rsidRDefault="00ED5FBD" w:rsidP="00ED5FBD">
            <w:pPr>
              <w:spacing w:before="0" w:after="0" w:line="240" w:lineRule="auto"/>
              <w:rPr>
                <w:sz w:val="16"/>
                <w:szCs w:val="16"/>
              </w:rPr>
            </w:pPr>
            <w:r w:rsidRPr="007877A9">
              <w:rPr>
                <w:sz w:val="16"/>
                <w:szCs w:val="16"/>
              </w:rPr>
              <w:t>Full Migrant</w:t>
            </w:r>
          </w:p>
        </w:tc>
      </w:tr>
      <w:tr w:rsidR="00D86FD7" w:rsidRPr="005A21ED" w14:paraId="1CE0DE70" w14:textId="77777777" w:rsidTr="00FA7B03">
        <w:trPr>
          <w:trHeight w:val="290"/>
        </w:trPr>
        <w:tc>
          <w:tcPr>
            <w:tcW w:w="2263" w:type="dxa"/>
            <w:noWrap/>
          </w:tcPr>
          <w:p w14:paraId="4130C6E1" w14:textId="4CA361BA" w:rsidR="00ED5FBD" w:rsidRPr="007877A9" w:rsidRDefault="00ED5FBD" w:rsidP="00ED5FBD">
            <w:pPr>
              <w:spacing w:before="0" w:after="0" w:line="240" w:lineRule="auto"/>
              <w:rPr>
                <w:i/>
                <w:sz w:val="16"/>
                <w:szCs w:val="16"/>
              </w:rPr>
            </w:pPr>
            <w:proofErr w:type="spellStart"/>
            <w:r w:rsidRPr="007877A9">
              <w:rPr>
                <w:i/>
                <w:sz w:val="16"/>
                <w:szCs w:val="16"/>
              </w:rPr>
              <w:t>Anthus</w:t>
            </w:r>
            <w:proofErr w:type="spellEnd"/>
            <w:r w:rsidRPr="007877A9">
              <w:rPr>
                <w:i/>
                <w:sz w:val="16"/>
                <w:szCs w:val="16"/>
              </w:rPr>
              <w:t xml:space="preserve"> </w:t>
            </w:r>
            <w:proofErr w:type="spellStart"/>
            <w:r w:rsidRPr="007877A9">
              <w:rPr>
                <w:i/>
                <w:sz w:val="16"/>
                <w:szCs w:val="16"/>
              </w:rPr>
              <w:t>trivialis</w:t>
            </w:r>
            <w:proofErr w:type="spellEnd"/>
          </w:p>
        </w:tc>
        <w:tc>
          <w:tcPr>
            <w:tcW w:w="1843" w:type="dxa"/>
            <w:noWrap/>
          </w:tcPr>
          <w:p w14:paraId="074A7671" w14:textId="32E907A5" w:rsidR="00ED5FBD" w:rsidRPr="007877A9" w:rsidRDefault="00ED5FBD" w:rsidP="00ED5FBD">
            <w:pPr>
              <w:spacing w:before="0" w:after="0" w:line="240" w:lineRule="auto"/>
              <w:rPr>
                <w:sz w:val="16"/>
                <w:szCs w:val="16"/>
              </w:rPr>
            </w:pPr>
            <w:r w:rsidRPr="007877A9">
              <w:rPr>
                <w:sz w:val="16"/>
                <w:szCs w:val="16"/>
              </w:rPr>
              <w:t>Tree Pipit</w:t>
            </w:r>
          </w:p>
        </w:tc>
        <w:tc>
          <w:tcPr>
            <w:tcW w:w="1754" w:type="dxa"/>
            <w:noWrap/>
          </w:tcPr>
          <w:p w14:paraId="4EAE7237" w14:textId="30D71989" w:rsidR="00ED5FBD" w:rsidRPr="007877A9" w:rsidRDefault="00ED5FBD" w:rsidP="00ED5FBD">
            <w:pPr>
              <w:spacing w:before="0" w:after="0" w:line="240" w:lineRule="auto"/>
              <w:rPr>
                <w:sz w:val="16"/>
                <w:szCs w:val="16"/>
              </w:rPr>
            </w:pPr>
            <w:r w:rsidRPr="007877A9">
              <w:rPr>
                <w:sz w:val="16"/>
                <w:szCs w:val="16"/>
              </w:rPr>
              <w:t>AVES</w:t>
            </w:r>
          </w:p>
        </w:tc>
        <w:tc>
          <w:tcPr>
            <w:tcW w:w="1134" w:type="dxa"/>
            <w:noWrap/>
          </w:tcPr>
          <w:p w14:paraId="1560856B" w14:textId="46FB7961" w:rsidR="00ED5FBD" w:rsidRPr="007877A9" w:rsidRDefault="00ED5FBD" w:rsidP="00ED5FBD">
            <w:pPr>
              <w:spacing w:before="0" w:after="0" w:line="240" w:lineRule="auto"/>
              <w:rPr>
                <w:sz w:val="16"/>
                <w:szCs w:val="16"/>
              </w:rPr>
            </w:pPr>
            <w:r w:rsidRPr="007877A9">
              <w:rPr>
                <w:sz w:val="16"/>
                <w:szCs w:val="16"/>
              </w:rPr>
              <w:t>LC</w:t>
            </w:r>
          </w:p>
        </w:tc>
        <w:tc>
          <w:tcPr>
            <w:tcW w:w="1081" w:type="dxa"/>
          </w:tcPr>
          <w:p w14:paraId="32EB20C1" w14:textId="386C6B8F" w:rsidR="00ED5FBD" w:rsidRPr="007877A9" w:rsidRDefault="00ED5FBD" w:rsidP="00ED5FBD">
            <w:pPr>
              <w:spacing w:before="0" w:after="0" w:line="240" w:lineRule="auto"/>
              <w:rPr>
                <w:sz w:val="16"/>
                <w:szCs w:val="16"/>
              </w:rPr>
            </w:pPr>
            <w:r w:rsidRPr="007877A9">
              <w:rPr>
                <w:sz w:val="16"/>
                <w:szCs w:val="16"/>
              </w:rPr>
              <w:t xml:space="preserve"> - </w:t>
            </w:r>
          </w:p>
        </w:tc>
        <w:tc>
          <w:tcPr>
            <w:tcW w:w="1134" w:type="dxa"/>
            <w:noWrap/>
          </w:tcPr>
          <w:p w14:paraId="01545F83" w14:textId="32672750" w:rsidR="00ED5FBD" w:rsidRPr="007877A9" w:rsidRDefault="00ED5FBD" w:rsidP="00ED5FBD">
            <w:pPr>
              <w:spacing w:before="0" w:after="0" w:line="240" w:lineRule="auto"/>
              <w:rPr>
                <w:sz w:val="16"/>
                <w:szCs w:val="16"/>
              </w:rPr>
            </w:pPr>
            <w:r w:rsidRPr="007877A9">
              <w:rPr>
                <w:sz w:val="16"/>
                <w:szCs w:val="16"/>
              </w:rPr>
              <w:t>Full Migrant</w:t>
            </w:r>
          </w:p>
        </w:tc>
      </w:tr>
      <w:tr w:rsidR="00D86FD7" w:rsidRPr="005A21ED" w14:paraId="5065F607" w14:textId="77777777" w:rsidTr="00FA7B03">
        <w:trPr>
          <w:trHeight w:val="290"/>
        </w:trPr>
        <w:tc>
          <w:tcPr>
            <w:tcW w:w="2263" w:type="dxa"/>
            <w:noWrap/>
          </w:tcPr>
          <w:p w14:paraId="7788E9FB" w14:textId="1D9E16DD" w:rsidR="00ED5FBD" w:rsidRPr="007877A9" w:rsidRDefault="00ED5FBD" w:rsidP="00ED5FBD">
            <w:pPr>
              <w:spacing w:before="0" w:after="0" w:line="240" w:lineRule="auto"/>
              <w:rPr>
                <w:i/>
                <w:sz w:val="16"/>
                <w:szCs w:val="16"/>
              </w:rPr>
            </w:pPr>
            <w:r w:rsidRPr="007877A9">
              <w:rPr>
                <w:i/>
                <w:sz w:val="16"/>
                <w:szCs w:val="16"/>
              </w:rPr>
              <w:t>Aquila chrysaetos</w:t>
            </w:r>
          </w:p>
        </w:tc>
        <w:tc>
          <w:tcPr>
            <w:tcW w:w="1843" w:type="dxa"/>
            <w:noWrap/>
          </w:tcPr>
          <w:p w14:paraId="5A854262" w14:textId="54DFE02B" w:rsidR="00ED5FBD" w:rsidRPr="007877A9" w:rsidRDefault="00ED5FBD" w:rsidP="00ED5FBD">
            <w:pPr>
              <w:spacing w:before="0" w:after="0" w:line="240" w:lineRule="auto"/>
              <w:rPr>
                <w:sz w:val="16"/>
                <w:szCs w:val="16"/>
              </w:rPr>
            </w:pPr>
            <w:r w:rsidRPr="007877A9">
              <w:rPr>
                <w:sz w:val="16"/>
                <w:szCs w:val="16"/>
              </w:rPr>
              <w:t>Golden Eagle</w:t>
            </w:r>
          </w:p>
        </w:tc>
        <w:tc>
          <w:tcPr>
            <w:tcW w:w="1754" w:type="dxa"/>
            <w:noWrap/>
          </w:tcPr>
          <w:p w14:paraId="4550A1B6" w14:textId="2BA7C131" w:rsidR="00ED5FBD" w:rsidRPr="007877A9" w:rsidRDefault="00ED5FBD" w:rsidP="00ED5FBD">
            <w:pPr>
              <w:spacing w:before="0" w:after="0" w:line="240" w:lineRule="auto"/>
              <w:rPr>
                <w:sz w:val="16"/>
                <w:szCs w:val="16"/>
              </w:rPr>
            </w:pPr>
            <w:r w:rsidRPr="007877A9">
              <w:rPr>
                <w:sz w:val="16"/>
                <w:szCs w:val="16"/>
              </w:rPr>
              <w:t>AVES</w:t>
            </w:r>
          </w:p>
        </w:tc>
        <w:tc>
          <w:tcPr>
            <w:tcW w:w="1134" w:type="dxa"/>
            <w:noWrap/>
          </w:tcPr>
          <w:p w14:paraId="4158A37A" w14:textId="5DAB3A08" w:rsidR="00ED5FBD" w:rsidRPr="007877A9" w:rsidRDefault="00ED5FBD" w:rsidP="00ED5FBD">
            <w:pPr>
              <w:spacing w:before="0" w:after="0" w:line="240" w:lineRule="auto"/>
              <w:rPr>
                <w:sz w:val="16"/>
                <w:szCs w:val="16"/>
              </w:rPr>
            </w:pPr>
            <w:r w:rsidRPr="007877A9">
              <w:rPr>
                <w:sz w:val="16"/>
                <w:szCs w:val="16"/>
              </w:rPr>
              <w:t>LC</w:t>
            </w:r>
          </w:p>
        </w:tc>
        <w:tc>
          <w:tcPr>
            <w:tcW w:w="1081" w:type="dxa"/>
          </w:tcPr>
          <w:p w14:paraId="0084496E" w14:textId="1361E2F4" w:rsidR="00ED5FBD" w:rsidRPr="007877A9" w:rsidRDefault="0014191B" w:rsidP="00ED5FBD">
            <w:pPr>
              <w:spacing w:before="0" w:after="0" w:line="240" w:lineRule="auto"/>
              <w:rPr>
                <w:sz w:val="16"/>
                <w:szCs w:val="16"/>
              </w:rPr>
            </w:pPr>
            <w:r w:rsidRPr="007877A9">
              <w:rPr>
                <w:sz w:val="16"/>
                <w:szCs w:val="16"/>
              </w:rPr>
              <w:t>VU</w:t>
            </w:r>
          </w:p>
        </w:tc>
        <w:tc>
          <w:tcPr>
            <w:tcW w:w="1134" w:type="dxa"/>
            <w:noWrap/>
          </w:tcPr>
          <w:p w14:paraId="6E01A6B9" w14:textId="451C9FB5" w:rsidR="00ED5FBD" w:rsidRPr="007877A9" w:rsidRDefault="00ED5FBD" w:rsidP="00ED5FBD">
            <w:pPr>
              <w:spacing w:before="0" w:after="0" w:line="240" w:lineRule="auto"/>
              <w:rPr>
                <w:sz w:val="16"/>
                <w:szCs w:val="16"/>
              </w:rPr>
            </w:pPr>
            <w:r w:rsidRPr="007877A9">
              <w:rPr>
                <w:sz w:val="16"/>
                <w:szCs w:val="16"/>
              </w:rPr>
              <w:t>Full Migrant</w:t>
            </w:r>
          </w:p>
        </w:tc>
      </w:tr>
      <w:tr w:rsidR="00D86FD7" w:rsidRPr="005A21ED" w14:paraId="40CC6AC5" w14:textId="77777777" w:rsidTr="00FA7B03">
        <w:trPr>
          <w:trHeight w:val="290"/>
        </w:trPr>
        <w:tc>
          <w:tcPr>
            <w:tcW w:w="2263" w:type="dxa"/>
            <w:noWrap/>
          </w:tcPr>
          <w:p w14:paraId="6B13CC73" w14:textId="680E6FB0" w:rsidR="004F7317" w:rsidRPr="007877A9" w:rsidRDefault="004F7317" w:rsidP="004F7317">
            <w:pPr>
              <w:spacing w:before="0" w:after="0" w:line="240" w:lineRule="auto"/>
              <w:rPr>
                <w:i/>
                <w:sz w:val="16"/>
                <w:szCs w:val="16"/>
              </w:rPr>
            </w:pPr>
            <w:r w:rsidRPr="007877A9">
              <w:rPr>
                <w:i/>
                <w:sz w:val="16"/>
                <w:szCs w:val="16"/>
              </w:rPr>
              <w:t>Ardea alba</w:t>
            </w:r>
          </w:p>
        </w:tc>
        <w:tc>
          <w:tcPr>
            <w:tcW w:w="1843" w:type="dxa"/>
            <w:noWrap/>
          </w:tcPr>
          <w:p w14:paraId="71973DC1" w14:textId="0CDFB3D1" w:rsidR="004F7317" w:rsidRPr="007877A9" w:rsidRDefault="004F7317" w:rsidP="004F7317">
            <w:pPr>
              <w:spacing w:before="0" w:after="0" w:line="240" w:lineRule="auto"/>
              <w:rPr>
                <w:sz w:val="16"/>
                <w:szCs w:val="16"/>
              </w:rPr>
            </w:pPr>
            <w:r w:rsidRPr="007877A9">
              <w:rPr>
                <w:sz w:val="16"/>
                <w:szCs w:val="16"/>
              </w:rPr>
              <w:t>Great White Egret</w:t>
            </w:r>
          </w:p>
        </w:tc>
        <w:tc>
          <w:tcPr>
            <w:tcW w:w="1754" w:type="dxa"/>
            <w:noWrap/>
          </w:tcPr>
          <w:p w14:paraId="5228F732" w14:textId="7D021C95" w:rsidR="004F7317" w:rsidRPr="007877A9" w:rsidRDefault="004F7317" w:rsidP="004F7317">
            <w:pPr>
              <w:spacing w:before="0" w:after="0" w:line="240" w:lineRule="auto"/>
              <w:rPr>
                <w:sz w:val="16"/>
                <w:szCs w:val="16"/>
              </w:rPr>
            </w:pPr>
            <w:r w:rsidRPr="007877A9">
              <w:rPr>
                <w:sz w:val="16"/>
                <w:szCs w:val="16"/>
              </w:rPr>
              <w:t>AVES</w:t>
            </w:r>
          </w:p>
        </w:tc>
        <w:tc>
          <w:tcPr>
            <w:tcW w:w="1134" w:type="dxa"/>
            <w:noWrap/>
          </w:tcPr>
          <w:p w14:paraId="08A00A2A" w14:textId="550F8128" w:rsidR="004F7317" w:rsidRPr="007877A9" w:rsidRDefault="004F7317" w:rsidP="004F7317">
            <w:pPr>
              <w:spacing w:before="0" w:after="0" w:line="240" w:lineRule="auto"/>
              <w:rPr>
                <w:sz w:val="16"/>
                <w:szCs w:val="16"/>
              </w:rPr>
            </w:pPr>
            <w:r w:rsidRPr="007877A9">
              <w:rPr>
                <w:sz w:val="16"/>
                <w:szCs w:val="16"/>
              </w:rPr>
              <w:t>LC</w:t>
            </w:r>
          </w:p>
        </w:tc>
        <w:tc>
          <w:tcPr>
            <w:tcW w:w="1081" w:type="dxa"/>
          </w:tcPr>
          <w:p w14:paraId="7EB2AE4B" w14:textId="4EDAAD47" w:rsidR="004F7317" w:rsidRPr="007877A9" w:rsidRDefault="004F7317" w:rsidP="004F7317">
            <w:pPr>
              <w:spacing w:before="0" w:after="0" w:line="240" w:lineRule="auto"/>
              <w:rPr>
                <w:sz w:val="16"/>
                <w:szCs w:val="16"/>
              </w:rPr>
            </w:pPr>
            <w:r w:rsidRPr="007877A9">
              <w:rPr>
                <w:sz w:val="16"/>
                <w:szCs w:val="16"/>
              </w:rPr>
              <w:t xml:space="preserve"> - </w:t>
            </w:r>
          </w:p>
        </w:tc>
        <w:tc>
          <w:tcPr>
            <w:tcW w:w="1134" w:type="dxa"/>
            <w:noWrap/>
          </w:tcPr>
          <w:p w14:paraId="27D56690" w14:textId="36365D27" w:rsidR="004F7317" w:rsidRPr="007877A9" w:rsidRDefault="004F7317" w:rsidP="004F7317">
            <w:pPr>
              <w:spacing w:before="0" w:after="0" w:line="240" w:lineRule="auto"/>
              <w:rPr>
                <w:sz w:val="16"/>
                <w:szCs w:val="16"/>
              </w:rPr>
            </w:pPr>
            <w:r w:rsidRPr="007877A9">
              <w:rPr>
                <w:sz w:val="16"/>
                <w:szCs w:val="16"/>
              </w:rPr>
              <w:t>Full Migrant</w:t>
            </w:r>
          </w:p>
        </w:tc>
      </w:tr>
      <w:tr w:rsidR="00D86FD7" w:rsidRPr="005A21ED" w14:paraId="17F286D1" w14:textId="77777777" w:rsidTr="00FA7B03">
        <w:trPr>
          <w:trHeight w:val="290"/>
        </w:trPr>
        <w:tc>
          <w:tcPr>
            <w:tcW w:w="2263" w:type="dxa"/>
            <w:noWrap/>
          </w:tcPr>
          <w:p w14:paraId="7D28D3D7" w14:textId="5EA06B45" w:rsidR="004F7317" w:rsidRPr="007877A9" w:rsidRDefault="004F7317" w:rsidP="004F7317">
            <w:pPr>
              <w:spacing w:before="0" w:after="0" w:line="240" w:lineRule="auto"/>
              <w:rPr>
                <w:i/>
                <w:sz w:val="16"/>
                <w:szCs w:val="16"/>
              </w:rPr>
            </w:pPr>
            <w:r w:rsidRPr="007877A9">
              <w:rPr>
                <w:i/>
                <w:sz w:val="16"/>
                <w:szCs w:val="16"/>
              </w:rPr>
              <w:t>Ardea cinerea</w:t>
            </w:r>
          </w:p>
        </w:tc>
        <w:tc>
          <w:tcPr>
            <w:tcW w:w="1843" w:type="dxa"/>
            <w:noWrap/>
          </w:tcPr>
          <w:p w14:paraId="2253DBDD" w14:textId="4B40288E" w:rsidR="004F7317" w:rsidRPr="007877A9" w:rsidRDefault="004F7317" w:rsidP="004F7317">
            <w:pPr>
              <w:spacing w:before="0" w:after="0" w:line="240" w:lineRule="auto"/>
              <w:rPr>
                <w:sz w:val="16"/>
                <w:szCs w:val="16"/>
              </w:rPr>
            </w:pPr>
            <w:r w:rsidRPr="007877A9">
              <w:rPr>
                <w:sz w:val="16"/>
                <w:szCs w:val="16"/>
              </w:rPr>
              <w:t>Grey Heron</w:t>
            </w:r>
          </w:p>
        </w:tc>
        <w:tc>
          <w:tcPr>
            <w:tcW w:w="1754" w:type="dxa"/>
            <w:noWrap/>
          </w:tcPr>
          <w:p w14:paraId="06267166" w14:textId="7760BE67" w:rsidR="004F7317" w:rsidRPr="007877A9" w:rsidRDefault="004F7317" w:rsidP="004F7317">
            <w:pPr>
              <w:spacing w:before="0" w:after="0" w:line="240" w:lineRule="auto"/>
              <w:rPr>
                <w:sz w:val="16"/>
                <w:szCs w:val="16"/>
              </w:rPr>
            </w:pPr>
            <w:r w:rsidRPr="007877A9">
              <w:rPr>
                <w:sz w:val="16"/>
                <w:szCs w:val="16"/>
              </w:rPr>
              <w:t>AVES</w:t>
            </w:r>
          </w:p>
        </w:tc>
        <w:tc>
          <w:tcPr>
            <w:tcW w:w="1134" w:type="dxa"/>
            <w:noWrap/>
          </w:tcPr>
          <w:p w14:paraId="0BD90DCE" w14:textId="5575680F" w:rsidR="004F7317" w:rsidRPr="007877A9" w:rsidRDefault="004F7317" w:rsidP="004F7317">
            <w:pPr>
              <w:spacing w:before="0" w:after="0" w:line="240" w:lineRule="auto"/>
              <w:rPr>
                <w:sz w:val="16"/>
                <w:szCs w:val="16"/>
              </w:rPr>
            </w:pPr>
            <w:r w:rsidRPr="007877A9">
              <w:rPr>
                <w:sz w:val="16"/>
                <w:szCs w:val="16"/>
              </w:rPr>
              <w:t>LC</w:t>
            </w:r>
          </w:p>
        </w:tc>
        <w:tc>
          <w:tcPr>
            <w:tcW w:w="1081" w:type="dxa"/>
          </w:tcPr>
          <w:p w14:paraId="20F350B5" w14:textId="5495D7F4" w:rsidR="004F7317" w:rsidRPr="007877A9" w:rsidRDefault="00BE235C" w:rsidP="004F7317">
            <w:pPr>
              <w:spacing w:before="0" w:after="0" w:line="240" w:lineRule="auto"/>
              <w:rPr>
                <w:sz w:val="16"/>
                <w:szCs w:val="16"/>
              </w:rPr>
            </w:pPr>
            <w:r w:rsidRPr="007877A9">
              <w:rPr>
                <w:sz w:val="16"/>
                <w:szCs w:val="16"/>
              </w:rPr>
              <w:t>NT</w:t>
            </w:r>
          </w:p>
        </w:tc>
        <w:tc>
          <w:tcPr>
            <w:tcW w:w="1134" w:type="dxa"/>
            <w:noWrap/>
          </w:tcPr>
          <w:p w14:paraId="316C046D" w14:textId="0BC22B40" w:rsidR="004F7317" w:rsidRPr="007877A9" w:rsidRDefault="004F7317" w:rsidP="004F7317">
            <w:pPr>
              <w:spacing w:before="0" w:after="0" w:line="240" w:lineRule="auto"/>
              <w:rPr>
                <w:sz w:val="16"/>
                <w:szCs w:val="16"/>
              </w:rPr>
            </w:pPr>
            <w:r w:rsidRPr="007877A9">
              <w:rPr>
                <w:sz w:val="16"/>
                <w:szCs w:val="16"/>
              </w:rPr>
              <w:t>Full Migrant</w:t>
            </w:r>
          </w:p>
        </w:tc>
      </w:tr>
      <w:tr w:rsidR="00D86FD7" w:rsidRPr="005A21ED" w14:paraId="57E31CF7" w14:textId="77777777" w:rsidTr="00FA7B03">
        <w:trPr>
          <w:trHeight w:val="290"/>
        </w:trPr>
        <w:tc>
          <w:tcPr>
            <w:tcW w:w="2263" w:type="dxa"/>
            <w:noWrap/>
          </w:tcPr>
          <w:p w14:paraId="4E2AC2C3" w14:textId="3301DECA" w:rsidR="004F7317" w:rsidRPr="007877A9" w:rsidRDefault="004F7317" w:rsidP="004F7317">
            <w:pPr>
              <w:spacing w:before="0" w:after="0" w:line="240" w:lineRule="auto"/>
              <w:rPr>
                <w:i/>
                <w:sz w:val="16"/>
                <w:szCs w:val="16"/>
              </w:rPr>
            </w:pPr>
            <w:r w:rsidRPr="007877A9">
              <w:rPr>
                <w:i/>
                <w:sz w:val="16"/>
                <w:szCs w:val="16"/>
              </w:rPr>
              <w:t>Ardea purpurea</w:t>
            </w:r>
          </w:p>
        </w:tc>
        <w:tc>
          <w:tcPr>
            <w:tcW w:w="1843" w:type="dxa"/>
            <w:noWrap/>
          </w:tcPr>
          <w:p w14:paraId="597E8D94" w14:textId="69CCA91F" w:rsidR="004F7317" w:rsidRPr="007877A9" w:rsidRDefault="004F7317" w:rsidP="004F7317">
            <w:pPr>
              <w:spacing w:before="0" w:after="0" w:line="240" w:lineRule="auto"/>
              <w:rPr>
                <w:sz w:val="16"/>
                <w:szCs w:val="16"/>
              </w:rPr>
            </w:pPr>
            <w:r w:rsidRPr="007877A9">
              <w:rPr>
                <w:sz w:val="16"/>
                <w:szCs w:val="16"/>
              </w:rPr>
              <w:t>Purple Heron</w:t>
            </w:r>
          </w:p>
        </w:tc>
        <w:tc>
          <w:tcPr>
            <w:tcW w:w="1754" w:type="dxa"/>
            <w:noWrap/>
          </w:tcPr>
          <w:p w14:paraId="670A3F54" w14:textId="6B80FDE0" w:rsidR="004F7317" w:rsidRPr="007877A9" w:rsidRDefault="004F7317" w:rsidP="004F7317">
            <w:pPr>
              <w:spacing w:before="0" w:after="0" w:line="240" w:lineRule="auto"/>
              <w:rPr>
                <w:sz w:val="16"/>
                <w:szCs w:val="16"/>
              </w:rPr>
            </w:pPr>
            <w:r w:rsidRPr="007877A9">
              <w:rPr>
                <w:sz w:val="16"/>
                <w:szCs w:val="16"/>
              </w:rPr>
              <w:t>AVES</w:t>
            </w:r>
          </w:p>
        </w:tc>
        <w:tc>
          <w:tcPr>
            <w:tcW w:w="1134" w:type="dxa"/>
            <w:noWrap/>
          </w:tcPr>
          <w:p w14:paraId="0F2C6E2F" w14:textId="4E985EA1" w:rsidR="004F7317" w:rsidRPr="007877A9" w:rsidRDefault="004F7317" w:rsidP="004F7317">
            <w:pPr>
              <w:spacing w:before="0" w:after="0" w:line="240" w:lineRule="auto"/>
              <w:rPr>
                <w:sz w:val="16"/>
                <w:szCs w:val="16"/>
              </w:rPr>
            </w:pPr>
            <w:r w:rsidRPr="007877A9">
              <w:rPr>
                <w:sz w:val="16"/>
                <w:szCs w:val="16"/>
              </w:rPr>
              <w:t>LC</w:t>
            </w:r>
          </w:p>
        </w:tc>
        <w:tc>
          <w:tcPr>
            <w:tcW w:w="1081" w:type="dxa"/>
          </w:tcPr>
          <w:p w14:paraId="368BAD6F" w14:textId="0409BDA3" w:rsidR="004F7317" w:rsidRPr="007877A9" w:rsidRDefault="00BE235C" w:rsidP="004F7317">
            <w:pPr>
              <w:spacing w:before="0" w:after="0" w:line="240" w:lineRule="auto"/>
              <w:rPr>
                <w:sz w:val="16"/>
                <w:szCs w:val="16"/>
              </w:rPr>
            </w:pPr>
            <w:r w:rsidRPr="007877A9">
              <w:rPr>
                <w:sz w:val="16"/>
                <w:szCs w:val="16"/>
              </w:rPr>
              <w:t>NT</w:t>
            </w:r>
          </w:p>
        </w:tc>
        <w:tc>
          <w:tcPr>
            <w:tcW w:w="1134" w:type="dxa"/>
            <w:noWrap/>
          </w:tcPr>
          <w:p w14:paraId="2789432F" w14:textId="49E5859A" w:rsidR="004F7317" w:rsidRPr="007877A9" w:rsidRDefault="004F7317" w:rsidP="004F7317">
            <w:pPr>
              <w:spacing w:before="0" w:after="0" w:line="240" w:lineRule="auto"/>
              <w:rPr>
                <w:sz w:val="16"/>
                <w:szCs w:val="16"/>
              </w:rPr>
            </w:pPr>
            <w:r w:rsidRPr="007877A9">
              <w:rPr>
                <w:sz w:val="16"/>
                <w:szCs w:val="16"/>
              </w:rPr>
              <w:t>Full Migrant</w:t>
            </w:r>
          </w:p>
        </w:tc>
      </w:tr>
      <w:tr w:rsidR="00D86FD7" w:rsidRPr="005A21ED" w14:paraId="09196462" w14:textId="77777777" w:rsidTr="00FA7B03">
        <w:trPr>
          <w:trHeight w:val="290"/>
        </w:trPr>
        <w:tc>
          <w:tcPr>
            <w:tcW w:w="2263" w:type="dxa"/>
            <w:noWrap/>
          </w:tcPr>
          <w:p w14:paraId="3EDB2717" w14:textId="74E72AF3" w:rsidR="001E12D9" w:rsidRPr="007877A9" w:rsidRDefault="001E12D9" w:rsidP="001E12D9">
            <w:pPr>
              <w:spacing w:before="0" w:after="0" w:line="240" w:lineRule="auto"/>
              <w:rPr>
                <w:i/>
                <w:sz w:val="16"/>
                <w:szCs w:val="16"/>
              </w:rPr>
            </w:pPr>
            <w:proofErr w:type="spellStart"/>
            <w:r w:rsidRPr="007877A9">
              <w:rPr>
                <w:i/>
                <w:sz w:val="16"/>
                <w:szCs w:val="16"/>
              </w:rPr>
              <w:t>Ardeola</w:t>
            </w:r>
            <w:proofErr w:type="spellEnd"/>
            <w:r w:rsidRPr="007877A9">
              <w:rPr>
                <w:i/>
                <w:sz w:val="16"/>
                <w:szCs w:val="16"/>
              </w:rPr>
              <w:t xml:space="preserve"> </w:t>
            </w:r>
            <w:proofErr w:type="spellStart"/>
            <w:r w:rsidRPr="007877A9">
              <w:rPr>
                <w:i/>
                <w:sz w:val="16"/>
                <w:szCs w:val="16"/>
              </w:rPr>
              <w:t>ralloides</w:t>
            </w:r>
            <w:proofErr w:type="spellEnd"/>
          </w:p>
        </w:tc>
        <w:tc>
          <w:tcPr>
            <w:tcW w:w="1843" w:type="dxa"/>
            <w:noWrap/>
          </w:tcPr>
          <w:p w14:paraId="787784C1" w14:textId="6367928D" w:rsidR="001E12D9" w:rsidRPr="007877A9" w:rsidRDefault="001E12D9" w:rsidP="001E12D9">
            <w:pPr>
              <w:spacing w:before="0" w:after="0" w:line="240" w:lineRule="auto"/>
              <w:rPr>
                <w:sz w:val="16"/>
                <w:szCs w:val="16"/>
              </w:rPr>
            </w:pPr>
            <w:proofErr w:type="spellStart"/>
            <w:r w:rsidRPr="007877A9">
              <w:rPr>
                <w:sz w:val="16"/>
                <w:szCs w:val="16"/>
              </w:rPr>
              <w:t>Squacco</w:t>
            </w:r>
            <w:proofErr w:type="spellEnd"/>
            <w:r w:rsidRPr="007877A9">
              <w:rPr>
                <w:sz w:val="16"/>
                <w:szCs w:val="16"/>
              </w:rPr>
              <w:t xml:space="preserve"> Heron</w:t>
            </w:r>
          </w:p>
        </w:tc>
        <w:tc>
          <w:tcPr>
            <w:tcW w:w="1754" w:type="dxa"/>
            <w:noWrap/>
          </w:tcPr>
          <w:p w14:paraId="1C2CD36E" w14:textId="176E292E" w:rsidR="001E12D9" w:rsidRPr="007877A9" w:rsidRDefault="001E12D9" w:rsidP="001E12D9">
            <w:pPr>
              <w:spacing w:before="0" w:after="0" w:line="240" w:lineRule="auto"/>
              <w:rPr>
                <w:sz w:val="16"/>
                <w:szCs w:val="16"/>
              </w:rPr>
            </w:pPr>
            <w:r w:rsidRPr="007877A9">
              <w:rPr>
                <w:sz w:val="16"/>
                <w:szCs w:val="16"/>
              </w:rPr>
              <w:t>AVES</w:t>
            </w:r>
          </w:p>
        </w:tc>
        <w:tc>
          <w:tcPr>
            <w:tcW w:w="1134" w:type="dxa"/>
            <w:noWrap/>
          </w:tcPr>
          <w:p w14:paraId="7EB7EB6A" w14:textId="782E8A25" w:rsidR="001E12D9" w:rsidRPr="007877A9" w:rsidRDefault="001E12D9" w:rsidP="001E12D9">
            <w:pPr>
              <w:spacing w:before="0" w:after="0" w:line="240" w:lineRule="auto"/>
              <w:rPr>
                <w:sz w:val="16"/>
                <w:szCs w:val="16"/>
              </w:rPr>
            </w:pPr>
            <w:r w:rsidRPr="007877A9">
              <w:rPr>
                <w:sz w:val="16"/>
                <w:szCs w:val="16"/>
              </w:rPr>
              <w:t>LC</w:t>
            </w:r>
          </w:p>
        </w:tc>
        <w:tc>
          <w:tcPr>
            <w:tcW w:w="1081" w:type="dxa"/>
          </w:tcPr>
          <w:p w14:paraId="70CF3425" w14:textId="2C5A87B4" w:rsidR="001E12D9" w:rsidRPr="007877A9" w:rsidRDefault="00BE235C" w:rsidP="001E12D9">
            <w:pPr>
              <w:spacing w:before="0" w:after="0" w:line="240" w:lineRule="auto"/>
              <w:rPr>
                <w:sz w:val="16"/>
                <w:szCs w:val="16"/>
              </w:rPr>
            </w:pPr>
            <w:r w:rsidRPr="007877A9">
              <w:rPr>
                <w:sz w:val="16"/>
                <w:szCs w:val="16"/>
              </w:rPr>
              <w:t>LC</w:t>
            </w:r>
          </w:p>
        </w:tc>
        <w:tc>
          <w:tcPr>
            <w:tcW w:w="1134" w:type="dxa"/>
            <w:noWrap/>
          </w:tcPr>
          <w:p w14:paraId="58106C59" w14:textId="6126D6B8" w:rsidR="001E12D9" w:rsidRPr="007877A9" w:rsidRDefault="001E12D9" w:rsidP="001E12D9">
            <w:pPr>
              <w:spacing w:before="0" w:after="0" w:line="240" w:lineRule="auto"/>
              <w:rPr>
                <w:sz w:val="16"/>
                <w:szCs w:val="16"/>
              </w:rPr>
            </w:pPr>
            <w:r w:rsidRPr="007877A9">
              <w:rPr>
                <w:sz w:val="16"/>
                <w:szCs w:val="16"/>
              </w:rPr>
              <w:t>Full Migrant</w:t>
            </w:r>
          </w:p>
        </w:tc>
      </w:tr>
      <w:tr w:rsidR="00D86FD7" w:rsidRPr="005A21ED" w14:paraId="15096104" w14:textId="77777777" w:rsidTr="00FA7B03">
        <w:trPr>
          <w:trHeight w:val="290"/>
        </w:trPr>
        <w:tc>
          <w:tcPr>
            <w:tcW w:w="2263" w:type="dxa"/>
            <w:noWrap/>
          </w:tcPr>
          <w:p w14:paraId="2E2CB31C" w14:textId="2A08407D" w:rsidR="001E12D9" w:rsidRPr="007877A9" w:rsidRDefault="001E12D9" w:rsidP="001E12D9">
            <w:pPr>
              <w:spacing w:before="0" w:after="0" w:line="240" w:lineRule="auto"/>
              <w:rPr>
                <w:i/>
                <w:sz w:val="16"/>
                <w:szCs w:val="16"/>
              </w:rPr>
            </w:pPr>
            <w:r w:rsidRPr="007877A9">
              <w:rPr>
                <w:i/>
                <w:sz w:val="16"/>
                <w:szCs w:val="16"/>
              </w:rPr>
              <w:t xml:space="preserve">Arenaria </w:t>
            </w:r>
            <w:proofErr w:type="spellStart"/>
            <w:r w:rsidRPr="007877A9">
              <w:rPr>
                <w:i/>
                <w:sz w:val="16"/>
                <w:szCs w:val="16"/>
              </w:rPr>
              <w:t>interpres</w:t>
            </w:r>
            <w:proofErr w:type="spellEnd"/>
          </w:p>
        </w:tc>
        <w:tc>
          <w:tcPr>
            <w:tcW w:w="1843" w:type="dxa"/>
            <w:noWrap/>
          </w:tcPr>
          <w:p w14:paraId="03DFF2CC" w14:textId="199EC79D" w:rsidR="001E12D9" w:rsidRPr="007877A9" w:rsidRDefault="001E12D9" w:rsidP="001E12D9">
            <w:pPr>
              <w:spacing w:before="0" w:after="0" w:line="240" w:lineRule="auto"/>
              <w:rPr>
                <w:sz w:val="16"/>
                <w:szCs w:val="16"/>
              </w:rPr>
            </w:pPr>
            <w:r w:rsidRPr="007877A9">
              <w:rPr>
                <w:sz w:val="16"/>
                <w:szCs w:val="16"/>
              </w:rPr>
              <w:t>Ruddy Turnstone</w:t>
            </w:r>
          </w:p>
        </w:tc>
        <w:tc>
          <w:tcPr>
            <w:tcW w:w="1754" w:type="dxa"/>
            <w:noWrap/>
          </w:tcPr>
          <w:p w14:paraId="4172235F" w14:textId="7B5CA175" w:rsidR="001E12D9" w:rsidRPr="007877A9" w:rsidRDefault="001E12D9" w:rsidP="001E12D9">
            <w:pPr>
              <w:spacing w:before="0" w:after="0" w:line="240" w:lineRule="auto"/>
              <w:rPr>
                <w:sz w:val="16"/>
                <w:szCs w:val="16"/>
              </w:rPr>
            </w:pPr>
            <w:r w:rsidRPr="007877A9">
              <w:rPr>
                <w:sz w:val="16"/>
                <w:szCs w:val="16"/>
              </w:rPr>
              <w:t>AVES</w:t>
            </w:r>
          </w:p>
        </w:tc>
        <w:tc>
          <w:tcPr>
            <w:tcW w:w="1134" w:type="dxa"/>
            <w:noWrap/>
          </w:tcPr>
          <w:p w14:paraId="52C3D43E" w14:textId="2BAAF406" w:rsidR="001E12D9" w:rsidRPr="007877A9" w:rsidRDefault="001E12D9" w:rsidP="001E12D9">
            <w:pPr>
              <w:spacing w:before="0" w:after="0" w:line="240" w:lineRule="auto"/>
              <w:rPr>
                <w:sz w:val="16"/>
                <w:szCs w:val="16"/>
              </w:rPr>
            </w:pPr>
            <w:r w:rsidRPr="007877A9">
              <w:rPr>
                <w:sz w:val="16"/>
                <w:szCs w:val="16"/>
              </w:rPr>
              <w:t>NT</w:t>
            </w:r>
          </w:p>
        </w:tc>
        <w:tc>
          <w:tcPr>
            <w:tcW w:w="1081" w:type="dxa"/>
          </w:tcPr>
          <w:p w14:paraId="3DB23B78" w14:textId="58606105" w:rsidR="001E12D9" w:rsidRPr="007877A9" w:rsidRDefault="001E12D9" w:rsidP="001E12D9">
            <w:pPr>
              <w:spacing w:before="0" w:after="0" w:line="240" w:lineRule="auto"/>
              <w:rPr>
                <w:sz w:val="16"/>
                <w:szCs w:val="16"/>
              </w:rPr>
            </w:pPr>
            <w:r w:rsidRPr="007877A9">
              <w:rPr>
                <w:sz w:val="16"/>
                <w:szCs w:val="16"/>
              </w:rPr>
              <w:t xml:space="preserve"> - </w:t>
            </w:r>
          </w:p>
        </w:tc>
        <w:tc>
          <w:tcPr>
            <w:tcW w:w="1134" w:type="dxa"/>
            <w:noWrap/>
          </w:tcPr>
          <w:p w14:paraId="79A0487A" w14:textId="0476EAAA" w:rsidR="001E12D9" w:rsidRPr="007877A9" w:rsidRDefault="001E12D9" w:rsidP="001E12D9">
            <w:pPr>
              <w:spacing w:before="0" w:after="0" w:line="240" w:lineRule="auto"/>
              <w:rPr>
                <w:sz w:val="16"/>
                <w:szCs w:val="16"/>
              </w:rPr>
            </w:pPr>
            <w:r w:rsidRPr="007877A9">
              <w:rPr>
                <w:sz w:val="16"/>
                <w:szCs w:val="16"/>
              </w:rPr>
              <w:t>Full Migrant</w:t>
            </w:r>
          </w:p>
        </w:tc>
      </w:tr>
      <w:tr w:rsidR="00D86FD7" w:rsidRPr="005A21ED" w14:paraId="04C2EF52" w14:textId="77777777" w:rsidTr="00FA7B03">
        <w:trPr>
          <w:trHeight w:val="290"/>
        </w:trPr>
        <w:tc>
          <w:tcPr>
            <w:tcW w:w="2263" w:type="dxa"/>
            <w:noWrap/>
          </w:tcPr>
          <w:p w14:paraId="23DB9120" w14:textId="2A377BBA" w:rsidR="001E12D9" w:rsidRPr="007877A9" w:rsidRDefault="001E12D9" w:rsidP="001E12D9">
            <w:pPr>
              <w:spacing w:before="0" w:after="0" w:line="240" w:lineRule="auto"/>
              <w:rPr>
                <w:i/>
                <w:sz w:val="16"/>
                <w:szCs w:val="16"/>
              </w:rPr>
            </w:pPr>
            <w:r w:rsidRPr="007877A9">
              <w:rPr>
                <w:i/>
                <w:sz w:val="16"/>
                <w:szCs w:val="16"/>
              </w:rPr>
              <w:t xml:space="preserve">Aythya </w:t>
            </w:r>
            <w:proofErr w:type="spellStart"/>
            <w:r w:rsidR="00474460" w:rsidRPr="007877A9">
              <w:rPr>
                <w:i/>
                <w:sz w:val="16"/>
                <w:szCs w:val="16"/>
              </w:rPr>
              <w:t>ferina</w:t>
            </w:r>
            <w:proofErr w:type="spellEnd"/>
          </w:p>
        </w:tc>
        <w:tc>
          <w:tcPr>
            <w:tcW w:w="1843" w:type="dxa"/>
            <w:noWrap/>
          </w:tcPr>
          <w:p w14:paraId="395B34B8" w14:textId="5FB0EF89" w:rsidR="001E12D9" w:rsidRPr="007877A9" w:rsidRDefault="003A3989" w:rsidP="001E12D9">
            <w:pPr>
              <w:spacing w:before="0" w:after="0" w:line="240" w:lineRule="auto"/>
              <w:rPr>
                <w:sz w:val="16"/>
                <w:szCs w:val="16"/>
              </w:rPr>
            </w:pPr>
            <w:r w:rsidRPr="007877A9">
              <w:rPr>
                <w:sz w:val="16"/>
                <w:szCs w:val="16"/>
              </w:rPr>
              <w:t>Common Pochard</w:t>
            </w:r>
          </w:p>
        </w:tc>
        <w:tc>
          <w:tcPr>
            <w:tcW w:w="1754" w:type="dxa"/>
            <w:noWrap/>
          </w:tcPr>
          <w:p w14:paraId="7B02443E" w14:textId="01425306" w:rsidR="001E12D9" w:rsidRPr="007877A9" w:rsidRDefault="001E12D9" w:rsidP="001E12D9">
            <w:pPr>
              <w:spacing w:before="0" w:after="0" w:line="240" w:lineRule="auto"/>
              <w:rPr>
                <w:sz w:val="16"/>
                <w:szCs w:val="16"/>
              </w:rPr>
            </w:pPr>
            <w:r w:rsidRPr="007877A9">
              <w:rPr>
                <w:sz w:val="16"/>
                <w:szCs w:val="16"/>
              </w:rPr>
              <w:t>AVES</w:t>
            </w:r>
          </w:p>
        </w:tc>
        <w:tc>
          <w:tcPr>
            <w:tcW w:w="1134" w:type="dxa"/>
            <w:noWrap/>
          </w:tcPr>
          <w:p w14:paraId="2100F0B7" w14:textId="6877C560" w:rsidR="001E12D9" w:rsidRPr="007877A9" w:rsidRDefault="001E12D9" w:rsidP="001E12D9">
            <w:pPr>
              <w:spacing w:before="0" w:after="0" w:line="240" w:lineRule="auto"/>
              <w:rPr>
                <w:sz w:val="16"/>
                <w:szCs w:val="16"/>
              </w:rPr>
            </w:pPr>
            <w:r w:rsidRPr="007877A9">
              <w:rPr>
                <w:sz w:val="16"/>
                <w:szCs w:val="16"/>
              </w:rPr>
              <w:t>NT</w:t>
            </w:r>
          </w:p>
        </w:tc>
        <w:tc>
          <w:tcPr>
            <w:tcW w:w="1081" w:type="dxa"/>
          </w:tcPr>
          <w:p w14:paraId="3C1F6F6D" w14:textId="70938E4D" w:rsidR="001E12D9" w:rsidRPr="007877A9" w:rsidRDefault="003A3989" w:rsidP="001E12D9">
            <w:pPr>
              <w:spacing w:before="0" w:after="0" w:line="240" w:lineRule="auto"/>
              <w:rPr>
                <w:sz w:val="16"/>
                <w:szCs w:val="16"/>
              </w:rPr>
            </w:pPr>
            <w:r w:rsidRPr="007877A9">
              <w:rPr>
                <w:sz w:val="16"/>
                <w:szCs w:val="16"/>
              </w:rPr>
              <w:t>VU</w:t>
            </w:r>
          </w:p>
        </w:tc>
        <w:tc>
          <w:tcPr>
            <w:tcW w:w="1134" w:type="dxa"/>
            <w:noWrap/>
          </w:tcPr>
          <w:p w14:paraId="1D02855D" w14:textId="6DC2F35A" w:rsidR="001E12D9" w:rsidRPr="007877A9" w:rsidRDefault="001E12D9" w:rsidP="001E12D9">
            <w:pPr>
              <w:spacing w:before="0" w:after="0" w:line="240" w:lineRule="auto"/>
              <w:rPr>
                <w:sz w:val="16"/>
                <w:szCs w:val="16"/>
              </w:rPr>
            </w:pPr>
            <w:r w:rsidRPr="007877A9">
              <w:rPr>
                <w:sz w:val="16"/>
                <w:szCs w:val="16"/>
              </w:rPr>
              <w:t>Full Migrant</w:t>
            </w:r>
          </w:p>
        </w:tc>
      </w:tr>
      <w:tr w:rsidR="00D86FD7" w:rsidRPr="005A21ED" w14:paraId="5A718589" w14:textId="77777777" w:rsidTr="00FA7B03">
        <w:trPr>
          <w:trHeight w:val="290"/>
        </w:trPr>
        <w:tc>
          <w:tcPr>
            <w:tcW w:w="2263" w:type="dxa"/>
            <w:noWrap/>
          </w:tcPr>
          <w:p w14:paraId="4F9E2FC6" w14:textId="08F23462" w:rsidR="00FA3F21" w:rsidRPr="007877A9" w:rsidRDefault="00FA3F21" w:rsidP="00FA3F21">
            <w:pPr>
              <w:spacing w:before="0" w:after="0" w:line="240" w:lineRule="auto"/>
              <w:rPr>
                <w:i/>
                <w:sz w:val="16"/>
                <w:szCs w:val="16"/>
              </w:rPr>
            </w:pPr>
            <w:r w:rsidRPr="007877A9">
              <w:rPr>
                <w:i/>
                <w:sz w:val="16"/>
                <w:szCs w:val="16"/>
              </w:rPr>
              <w:t>Asio flammeus</w:t>
            </w:r>
          </w:p>
        </w:tc>
        <w:tc>
          <w:tcPr>
            <w:tcW w:w="1843" w:type="dxa"/>
            <w:noWrap/>
          </w:tcPr>
          <w:p w14:paraId="029BA5CF" w14:textId="4ED053D1" w:rsidR="00FA3F21" w:rsidRPr="007877A9" w:rsidRDefault="00FA3F21" w:rsidP="00FA3F21">
            <w:pPr>
              <w:spacing w:before="0" w:after="0" w:line="240" w:lineRule="auto"/>
              <w:rPr>
                <w:sz w:val="16"/>
                <w:szCs w:val="16"/>
              </w:rPr>
            </w:pPr>
            <w:r w:rsidRPr="007877A9">
              <w:rPr>
                <w:sz w:val="16"/>
                <w:szCs w:val="16"/>
              </w:rPr>
              <w:t>Short-eared Owl</w:t>
            </w:r>
          </w:p>
        </w:tc>
        <w:tc>
          <w:tcPr>
            <w:tcW w:w="1754" w:type="dxa"/>
            <w:noWrap/>
          </w:tcPr>
          <w:p w14:paraId="2834B8BD" w14:textId="53E7564E"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099FE988" w14:textId="3C6A53CF"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56CEB9BB" w14:textId="56F79508" w:rsidR="00FA3F21" w:rsidRPr="007877A9" w:rsidRDefault="00FA3F21" w:rsidP="00FA3F21">
            <w:pPr>
              <w:spacing w:before="0" w:after="0" w:line="240" w:lineRule="auto"/>
              <w:rPr>
                <w:sz w:val="16"/>
                <w:szCs w:val="16"/>
              </w:rPr>
            </w:pPr>
            <w:r w:rsidRPr="007877A9">
              <w:rPr>
                <w:sz w:val="16"/>
                <w:szCs w:val="16"/>
              </w:rPr>
              <w:t>NT</w:t>
            </w:r>
          </w:p>
        </w:tc>
        <w:tc>
          <w:tcPr>
            <w:tcW w:w="1134" w:type="dxa"/>
            <w:noWrap/>
          </w:tcPr>
          <w:p w14:paraId="53B82508" w14:textId="6A9DE4AA"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451DCAF0" w14:textId="77777777" w:rsidTr="00FA7B03">
        <w:trPr>
          <w:trHeight w:val="290"/>
        </w:trPr>
        <w:tc>
          <w:tcPr>
            <w:tcW w:w="2263" w:type="dxa"/>
            <w:noWrap/>
          </w:tcPr>
          <w:p w14:paraId="59299F85" w14:textId="2E49A943" w:rsidR="00FA3F21" w:rsidRPr="007877A9" w:rsidRDefault="00FA3F21" w:rsidP="00FA3F21">
            <w:pPr>
              <w:spacing w:before="0" w:after="0" w:line="240" w:lineRule="auto"/>
              <w:rPr>
                <w:i/>
                <w:sz w:val="16"/>
                <w:szCs w:val="16"/>
              </w:rPr>
            </w:pPr>
            <w:r w:rsidRPr="007877A9">
              <w:rPr>
                <w:i/>
                <w:sz w:val="16"/>
                <w:szCs w:val="16"/>
              </w:rPr>
              <w:t xml:space="preserve">Burhinus </w:t>
            </w:r>
            <w:proofErr w:type="spellStart"/>
            <w:r w:rsidRPr="007877A9">
              <w:rPr>
                <w:i/>
                <w:sz w:val="16"/>
                <w:szCs w:val="16"/>
              </w:rPr>
              <w:t>oedicnemus</w:t>
            </w:r>
            <w:proofErr w:type="spellEnd"/>
          </w:p>
        </w:tc>
        <w:tc>
          <w:tcPr>
            <w:tcW w:w="1843" w:type="dxa"/>
            <w:noWrap/>
          </w:tcPr>
          <w:p w14:paraId="2CD9A9BA" w14:textId="5AEF491A" w:rsidR="00FA3F21" w:rsidRPr="007877A9" w:rsidRDefault="00FA3F21" w:rsidP="00FA3F21">
            <w:pPr>
              <w:spacing w:before="0" w:after="0" w:line="240" w:lineRule="auto"/>
              <w:rPr>
                <w:sz w:val="16"/>
                <w:szCs w:val="16"/>
              </w:rPr>
            </w:pPr>
            <w:r w:rsidRPr="007877A9">
              <w:rPr>
                <w:sz w:val="16"/>
                <w:szCs w:val="16"/>
              </w:rPr>
              <w:t>Eurasian Thick-knee</w:t>
            </w:r>
          </w:p>
        </w:tc>
        <w:tc>
          <w:tcPr>
            <w:tcW w:w="1754" w:type="dxa"/>
            <w:noWrap/>
          </w:tcPr>
          <w:p w14:paraId="35511A70" w14:textId="28D45B84"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03701AAD" w14:textId="75C78E19"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7EBC061B" w14:textId="5CED28A3" w:rsidR="00FA3F21" w:rsidRPr="007877A9" w:rsidRDefault="00FA3F21" w:rsidP="00FA3F21">
            <w:pPr>
              <w:spacing w:before="0" w:after="0" w:line="240" w:lineRule="auto"/>
              <w:rPr>
                <w:sz w:val="16"/>
                <w:szCs w:val="16"/>
              </w:rPr>
            </w:pPr>
            <w:r w:rsidRPr="007877A9">
              <w:rPr>
                <w:sz w:val="16"/>
                <w:szCs w:val="16"/>
              </w:rPr>
              <w:t>LC</w:t>
            </w:r>
          </w:p>
        </w:tc>
        <w:tc>
          <w:tcPr>
            <w:tcW w:w="1134" w:type="dxa"/>
            <w:noWrap/>
          </w:tcPr>
          <w:p w14:paraId="0E4340E8" w14:textId="2A3FB7F6"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33C20AA3" w14:textId="77777777" w:rsidTr="00FA7B03">
        <w:trPr>
          <w:trHeight w:val="290"/>
        </w:trPr>
        <w:tc>
          <w:tcPr>
            <w:tcW w:w="2263" w:type="dxa"/>
            <w:noWrap/>
          </w:tcPr>
          <w:p w14:paraId="22FF3E0B" w14:textId="6981198D" w:rsidR="00FA3F21" w:rsidRPr="007877A9" w:rsidRDefault="00FA3F21" w:rsidP="00FA3F21">
            <w:pPr>
              <w:spacing w:before="0" w:after="0" w:line="240" w:lineRule="auto"/>
              <w:rPr>
                <w:i/>
                <w:sz w:val="16"/>
                <w:szCs w:val="16"/>
              </w:rPr>
            </w:pPr>
            <w:r w:rsidRPr="007877A9">
              <w:rPr>
                <w:i/>
                <w:sz w:val="16"/>
                <w:szCs w:val="16"/>
              </w:rPr>
              <w:t xml:space="preserve">Buteo </w:t>
            </w:r>
            <w:proofErr w:type="spellStart"/>
            <w:r w:rsidRPr="007877A9">
              <w:rPr>
                <w:i/>
                <w:sz w:val="16"/>
                <w:szCs w:val="16"/>
              </w:rPr>
              <w:t>rufinus</w:t>
            </w:r>
            <w:proofErr w:type="spellEnd"/>
          </w:p>
        </w:tc>
        <w:tc>
          <w:tcPr>
            <w:tcW w:w="1843" w:type="dxa"/>
            <w:noWrap/>
          </w:tcPr>
          <w:p w14:paraId="34FBF234" w14:textId="18BE377A" w:rsidR="00FA3F21" w:rsidRPr="007877A9" w:rsidRDefault="00FA3F21" w:rsidP="00FA3F21">
            <w:pPr>
              <w:spacing w:before="0" w:after="0" w:line="240" w:lineRule="auto"/>
              <w:rPr>
                <w:sz w:val="16"/>
                <w:szCs w:val="16"/>
              </w:rPr>
            </w:pPr>
            <w:r w:rsidRPr="007877A9">
              <w:rPr>
                <w:sz w:val="16"/>
                <w:szCs w:val="16"/>
              </w:rPr>
              <w:t>Long-legged Buzzard</w:t>
            </w:r>
          </w:p>
        </w:tc>
        <w:tc>
          <w:tcPr>
            <w:tcW w:w="1754" w:type="dxa"/>
            <w:noWrap/>
          </w:tcPr>
          <w:p w14:paraId="4087964C" w14:textId="54630375"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2C9DC08C" w14:textId="75888BEC"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3AF073A8" w14:textId="10B03CEE" w:rsidR="00FA3F21" w:rsidRPr="007877A9" w:rsidRDefault="00FA3F21" w:rsidP="00FA3F21">
            <w:pPr>
              <w:spacing w:before="0" w:after="0" w:line="240" w:lineRule="auto"/>
              <w:rPr>
                <w:sz w:val="16"/>
                <w:szCs w:val="16"/>
              </w:rPr>
            </w:pPr>
            <w:r w:rsidRPr="007877A9">
              <w:rPr>
                <w:sz w:val="16"/>
                <w:szCs w:val="16"/>
              </w:rPr>
              <w:t>LC</w:t>
            </w:r>
          </w:p>
        </w:tc>
        <w:tc>
          <w:tcPr>
            <w:tcW w:w="1134" w:type="dxa"/>
            <w:noWrap/>
          </w:tcPr>
          <w:p w14:paraId="3591C1BC" w14:textId="74706000"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122236F8" w14:textId="77777777" w:rsidTr="00FA7B03">
        <w:trPr>
          <w:trHeight w:val="290"/>
        </w:trPr>
        <w:tc>
          <w:tcPr>
            <w:tcW w:w="2263" w:type="dxa"/>
            <w:noWrap/>
          </w:tcPr>
          <w:p w14:paraId="4A0B77B3" w14:textId="58D9E026" w:rsidR="00915BA2" w:rsidRPr="007877A9" w:rsidRDefault="00915BA2" w:rsidP="00FA3F21">
            <w:pPr>
              <w:spacing w:before="0" w:after="0" w:line="240" w:lineRule="auto"/>
              <w:rPr>
                <w:i/>
                <w:sz w:val="16"/>
                <w:szCs w:val="16"/>
              </w:rPr>
            </w:pPr>
            <w:r w:rsidRPr="007877A9">
              <w:rPr>
                <w:i/>
                <w:sz w:val="16"/>
                <w:szCs w:val="16"/>
              </w:rPr>
              <w:t>Branta ruficollis</w:t>
            </w:r>
          </w:p>
        </w:tc>
        <w:tc>
          <w:tcPr>
            <w:tcW w:w="1843" w:type="dxa"/>
            <w:noWrap/>
          </w:tcPr>
          <w:p w14:paraId="34FBE851" w14:textId="322AE186" w:rsidR="00915BA2" w:rsidRPr="007877A9" w:rsidRDefault="00915BA2" w:rsidP="00FA3F21">
            <w:pPr>
              <w:spacing w:before="0" w:after="0" w:line="240" w:lineRule="auto"/>
              <w:rPr>
                <w:sz w:val="16"/>
                <w:szCs w:val="16"/>
              </w:rPr>
            </w:pPr>
            <w:r w:rsidRPr="007877A9">
              <w:rPr>
                <w:sz w:val="16"/>
                <w:szCs w:val="16"/>
              </w:rPr>
              <w:t>Red-breasted goose</w:t>
            </w:r>
          </w:p>
        </w:tc>
        <w:tc>
          <w:tcPr>
            <w:tcW w:w="1754" w:type="dxa"/>
            <w:noWrap/>
          </w:tcPr>
          <w:p w14:paraId="3F0C408B" w14:textId="76B6B859" w:rsidR="00915BA2" w:rsidRPr="007877A9" w:rsidRDefault="00915BA2" w:rsidP="00FA3F21">
            <w:pPr>
              <w:spacing w:before="0" w:after="0" w:line="240" w:lineRule="auto"/>
              <w:rPr>
                <w:sz w:val="16"/>
                <w:szCs w:val="16"/>
              </w:rPr>
            </w:pPr>
            <w:r w:rsidRPr="007877A9">
              <w:rPr>
                <w:sz w:val="16"/>
                <w:szCs w:val="16"/>
              </w:rPr>
              <w:t>AVES</w:t>
            </w:r>
          </w:p>
        </w:tc>
        <w:tc>
          <w:tcPr>
            <w:tcW w:w="1134" w:type="dxa"/>
            <w:noWrap/>
          </w:tcPr>
          <w:p w14:paraId="5414FB86" w14:textId="5BECA980" w:rsidR="00915BA2" w:rsidRPr="007877A9" w:rsidRDefault="00915BA2" w:rsidP="00FA3F21">
            <w:pPr>
              <w:spacing w:before="0" w:after="0" w:line="240" w:lineRule="auto"/>
              <w:rPr>
                <w:sz w:val="16"/>
                <w:szCs w:val="16"/>
              </w:rPr>
            </w:pPr>
            <w:r w:rsidRPr="007877A9">
              <w:rPr>
                <w:sz w:val="16"/>
                <w:szCs w:val="16"/>
              </w:rPr>
              <w:t>LC</w:t>
            </w:r>
          </w:p>
        </w:tc>
        <w:tc>
          <w:tcPr>
            <w:tcW w:w="1081" w:type="dxa"/>
          </w:tcPr>
          <w:p w14:paraId="44021427" w14:textId="3798C534" w:rsidR="00915BA2" w:rsidRPr="007877A9" w:rsidRDefault="00915BA2" w:rsidP="00FA3F21">
            <w:pPr>
              <w:spacing w:before="0" w:after="0" w:line="240" w:lineRule="auto"/>
              <w:rPr>
                <w:sz w:val="16"/>
                <w:szCs w:val="16"/>
              </w:rPr>
            </w:pPr>
            <w:r w:rsidRPr="007877A9">
              <w:rPr>
                <w:sz w:val="16"/>
                <w:szCs w:val="16"/>
              </w:rPr>
              <w:t>VU</w:t>
            </w:r>
          </w:p>
        </w:tc>
        <w:tc>
          <w:tcPr>
            <w:tcW w:w="1134" w:type="dxa"/>
            <w:noWrap/>
          </w:tcPr>
          <w:p w14:paraId="1ECBF928" w14:textId="22ADC1C7" w:rsidR="00915BA2" w:rsidRPr="007877A9" w:rsidRDefault="00915BA2" w:rsidP="00FA3F21">
            <w:pPr>
              <w:spacing w:before="0" w:after="0" w:line="240" w:lineRule="auto"/>
              <w:rPr>
                <w:sz w:val="16"/>
                <w:szCs w:val="16"/>
              </w:rPr>
            </w:pPr>
            <w:r w:rsidRPr="007877A9">
              <w:rPr>
                <w:sz w:val="16"/>
                <w:szCs w:val="16"/>
              </w:rPr>
              <w:t>Full Migrant</w:t>
            </w:r>
          </w:p>
        </w:tc>
      </w:tr>
      <w:tr w:rsidR="00D86FD7" w:rsidRPr="005A21ED" w14:paraId="4D2EFA6C" w14:textId="77777777" w:rsidTr="00FA7B03">
        <w:trPr>
          <w:trHeight w:val="290"/>
        </w:trPr>
        <w:tc>
          <w:tcPr>
            <w:tcW w:w="2263" w:type="dxa"/>
            <w:noWrap/>
          </w:tcPr>
          <w:p w14:paraId="361ED1AD" w14:textId="67A88B04" w:rsidR="00FA3F21" w:rsidRPr="007877A9" w:rsidRDefault="00FA3F21" w:rsidP="00FA3F21">
            <w:pPr>
              <w:spacing w:before="0" w:after="0" w:line="240" w:lineRule="auto"/>
              <w:rPr>
                <w:i/>
                <w:sz w:val="16"/>
                <w:szCs w:val="16"/>
              </w:rPr>
            </w:pPr>
            <w:r w:rsidRPr="007877A9">
              <w:rPr>
                <w:i/>
                <w:sz w:val="16"/>
                <w:szCs w:val="16"/>
              </w:rPr>
              <w:t xml:space="preserve">Calandrella </w:t>
            </w:r>
            <w:proofErr w:type="spellStart"/>
            <w:r w:rsidRPr="007877A9">
              <w:rPr>
                <w:i/>
                <w:sz w:val="16"/>
                <w:szCs w:val="16"/>
              </w:rPr>
              <w:t>brachydactyla</w:t>
            </w:r>
            <w:proofErr w:type="spellEnd"/>
          </w:p>
        </w:tc>
        <w:tc>
          <w:tcPr>
            <w:tcW w:w="1843" w:type="dxa"/>
            <w:noWrap/>
          </w:tcPr>
          <w:p w14:paraId="575EB81B" w14:textId="47EA02C7" w:rsidR="00FA3F21" w:rsidRPr="007877A9" w:rsidRDefault="00FA3F21" w:rsidP="00FA3F21">
            <w:pPr>
              <w:spacing w:before="0" w:after="0" w:line="240" w:lineRule="auto"/>
              <w:rPr>
                <w:sz w:val="16"/>
                <w:szCs w:val="16"/>
              </w:rPr>
            </w:pPr>
            <w:r w:rsidRPr="007877A9">
              <w:rPr>
                <w:sz w:val="16"/>
                <w:szCs w:val="16"/>
              </w:rPr>
              <w:t>Greater Short-toed Lark</w:t>
            </w:r>
          </w:p>
        </w:tc>
        <w:tc>
          <w:tcPr>
            <w:tcW w:w="1754" w:type="dxa"/>
            <w:noWrap/>
          </w:tcPr>
          <w:p w14:paraId="67C9D0FA" w14:textId="77795C77"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4462F99C" w14:textId="05DD28B6"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240EBA01" w14:textId="2389A989" w:rsidR="00FA3F21" w:rsidRPr="007877A9" w:rsidRDefault="00FA3F21" w:rsidP="00FA3F21">
            <w:pPr>
              <w:spacing w:before="0" w:after="0" w:line="240" w:lineRule="auto"/>
              <w:rPr>
                <w:sz w:val="16"/>
                <w:szCs w:val="16"/>
              </w:rPr>
            </w:pPr>
            <w:r w:rsidRPr="007877A9">
              <w:rPr>
                <w:sz w:val="16"/>
                <w:szCs w:val="16"/>
              </w:rPr>
              <w:t>LC</w:t>
            </w:r>
          </w:p>
        </w:tc>
        <w:tc>
          <w:tcPr>
            <w:tcW w:w="1134" w:type="dxa"/>
            <w:noWrap/>
          </w:tcPr>
          <w:p w14:paraId="64027427" w14:textId="1FEB3FFB"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07C15079" w14:textId="77777777" w:rsidTr="00FA7B03">
        <w:trPr>
          <w:trHeight w:val="290"/>
        </w:trPr>
        <w:tc>
          <w:tcPr>
            <w:tcW w:w="2263" w:type="dxa"/>
            <w:noWrap/>
          </w:tcPr>
          <w:p w14:paraId="11DEBEEF" w14:textId="1F0241C0" w:rsidR="00FA3F21" w:rsidRPr="007877A9" w:rsidRDefault="00FA3F21" w:rsidP="00FA3F21">
            <w:pPr>
              <w:spacing w:before="0" w:after="0" w:line="240" w:lineRule="auto"/>
              <w:rPr>
                <w:i/>
                <w:sz w:val="16"/>
                <w:szCs w:val="16"/>
              </w:rPr>
            </w:pPr>
            <w:r w:rsidRPr="007877A9">
              <w:rPr>
                <w:i/>
                <w:sz w:val="16"/>
                <w:szCs w:val="16"/>
              </w:rPr>
              <w:t>Calidris alba</w:t>
            </w:r>
          </w:p>
        </w:tc>
        <w:tc>
          <w:tcPr>
            <w:tcW w:w="1843" w:type="dxa"/>
            <w:noWrap/>
          </w:tcPr>
          <w:p w14:paraId="294F8236" w14:textId="34A113C1" w:rsidR="00FA3F21" w:rsidRPr="007877A9" w:rsidRDefault="00FA3F21" w:rsidP="00FA3F21">
            <w:pPr>
              <w:spacing w:before="0" w:after="0" w:line="240" w:lineRule="auto"/>
              <w:rPr>
                <w:sz w:val="16"/>
                <w:szCs w:val="16"/>
              </w:rPr>
            </w:pPr>
            <w:r w:rsidRPr="007877A9">
              <w:rPr>
                <w:sz w:val="16"/>
                <w:szCs w:val="16"/>
              </w:rPr>
              <w:t>Sanderling</w:t>
            </w:r>
          </w:p>
        </w:tc>
        <w:tc>
          <w:tcPr>
            <w:tcW w:w="1754" w:type="dxa"/>
            <w:noWrap/>
          </w:tcPr>
          <w:p w14:paraId="6A430B9C" w14:textId="227FA503"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29215024" w14:textId="15EA2C06"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7E0C4134" w14:textId="5D6FE108" w:rsidR="00FA3F21" w:rsidRPr="007877A9" w:rsidRDefault="00FA3F21" w:rsidP="00FA3F21">
            <w:pPr>
              <w:spacing w:before="0" w:after="0" w:line="240" w:lineRule="auto"/>
              <w:rPr>
                <w:sz w:val="16"/>
                <w:szCs w:val="16"/>
              </w:rPr>
            </w:pPr>
            <w:r w:rsidRPr="007877A9">
              <w:rPr>
                <w:sz w:val="16"/>
                <w:szCs w:val="16"/>
              </w:rPr>
              <w:t>LC</w:t>
            </w:r>
          </w:p>
        </w:tc>
        <w:tc>
          <w:tcPr>
            <w:tcW w:w="1134" w:type="dxa"/>
            <w:noWrap/>
          </w:tcPr>
          <w:p w14:paraId="372E56B6" w14:textId="614D06DF"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1945E759" w14:textId="77777777" w:rsidTr="00FA7B03">
        <w:trPr>
          <w:trHeight w:val="290"/>
        </w:trPr>
        <w:tc>
          <w:tcPr>
            <w:tcW w:w="2263" w:type="dxa"/>
            <w:noWrap/>
          </w:tcPr>
          <w:p w14:paraId="1E38E8F5" w14:textId="630D80C9" w:rsidR="00FA3F21" w:rsidRPr="007877A9" w:rsidRDefault="00FA3F21" w:rsidP="00FA3F21">
            <w:pPr>
              <w:spacing w:before="0" w:after="0" w:line="240" w:lineRule="auto"/>
              <w:rPr>
                <w:i/>
                <w:sz w:val="16"/>
                <w:szCs w:val="16"/>
              </w:rPr>
            </w:pPr>
            <w:r w:rsidRPr="007877A9">
              <w:rPr>
                <w:i/>
                <w:sz w:val="16"/>
                <w:szCs w:val="16"/>
              </w:rPr>
              <w:t xml:space="preserve">Calidris </w:t>
            </w:r>
            <w:proofErr w:type="spellStart"/>
            <w:r w:rsidRPr="007877A9">
              <w:rPr>
                <w:i/>
                <w:sz w:val="16"/>
                <w:szCs w:val="16"/>
              </w:rPr>
              <w:t>alpina</w:t>
            </w:r>
            <w:proofErr w:type="spellEnd"/>
          </w:p>
        </w:tc>
        <w:tc>
          <w:tcPr>
            <w:tcW w:w="1843" w:type="dxa"/>
            <w:noWrap/>
          </w:tcPr>
          <w:p w14:paraId="084DBEEC" w14:textId="18128ED1" w:rsidR="00FA3F21" w:rsidRPr="007877A9" w:rsidRDefault="00FA3F21" w:rsidP="00FA3F21">
            <w:pPr>
              <w:spacing w:before="0" w:after="0" w:line="240" w:lineRule="auto"/>
              <w:rPr>
                <w:sz w:val="16"/>
                <w:szCs w:val="16"/>
              </w:rPr>
            </w:pPr>
            <w:r w:rsidRPr="007877A9">
              <w:rPr>
                <w:sz w:val="16"/>
                <w:szCs w:val="16"/>
              </w:rPr>
              <w:t>Dunlin</w:t>
            </w:r>
          </w:p>
        </w:tc>
        <w:tc>
          <w:tcPr>
            <w:tcW w:w="1754" w:type="dxa"/>
            <w:noWrap/>
          </w:tcPr>
          <w:p w14:paraId="29A214E4" w14:textId="1AFD9BB4"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4A08284C" w14:textId="0E4B0F93" w:rsidR="00FA3F21" w:rsidRPr="007877A9" w:rsidRDefault="00FA3F21" w:rsidP="00FA3F21">
            <w:pPr>
              <w:spacing w:before="0" w:after="0" w:line="240" w:lineRule="auto"/>
              <w:rPr>
                <w:sz w:val="16"/>
                <w:szCs w:val="16"/>
              </w:rPr>
            </w:pPr>
            <w:r w:rsidRPr="007877A9">
              <w:rPr>
                <w:sz w:val="16"/>
                <w:szCs w:val="16"/>
              </w:rPr>
              <w:t>NT</w:t>
            </w:r>
          </w:p>
        </w:tc>
        <w:tc>
          <w:tcPr>
            <w:tcW w:w="1081" w:type="dxa"/>
          </w:tcPr>
          <w:p w14:paraId="35FED1AA" w14:textId="70A1434E" w:rsidR="00FA3F21" w:rsidRPr="007877A9" w:rsidRDefault="00FA3F21" w:rsidP="00FA3F21">
            <w:pPr>
              <w:spacing w:before="0" w:after="0" w:line="240" w:lineRule="auto"/>
              <w:rPr>
                <w:sz w:val="16"/>
                <w:szCs w:val="16"/>
              </w:rPr>
            </w:pPr>
            <w:r w:rsidRPr="007877A9">
              <w:rPr>
                <w:sz w:val="16"/>
                <w:szCs w:val="16"/>
              </w:rPr>
              <w:t xml:space="preserve"> - </w:t>
            </w:r>
          </w:p>
        </w:tc>
        <w:tc>
          <w:tcPr>
            <w:tcW w:w="1134" w:type="dxa"/>
            <w:noWrap/>
          </w:tcPr>
          <w:p w14:paraId="0BBE295F" w14:textId="759FFD6C"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52E53752" w14:textId="77777777" w:rsidTr="00FA7B03">
        <w:trPr>
          <w:trHeight w:val="290"/>
        </w:trPr>
        <w:tc>
          <w:tcPr>
            <w:tcW w:w="2263" w:type="dxa"/>
            <w:noWrap/>
          </w:tcPr>
          <w:p w14:paraId="29C8FFE6" w14:textId="15C9FC44" w:rsidR="00FA3F21" w:rsidRPr="007877A9" w:rsidRDefault="00FA3F21" w:rsidP="00FA3F21">
            <w:pPr>
              <w:spacing w:before="0" w:after="0" w:line="240" w:lineRule="auto"/>
              <w:rPr>
                <w:i/>
                <w:sz w:val="16"/>
                <w:szCs w:val="16"/>
              </w:rPr>
            </w:pPr>
            <w:r w:rsidRPr="007877A9">
              <w:rPr>
                <w:i/>
                <w:sz w:val="16"/>
                <w:szCs w:val="16"/>
              </w:rPr>
              <w:t xml:space="preserve">Calidris </w:t>
            </w:r>
            <w:proofErr w:type="spellStart"/>
            <w:r w:rsidRPr="007877A9">
              <w:rPr>
                <w:i/>
                <w:sz w:val="16"/>
                <w:szCs w:val="16"/>
              </w:rPr>
              <w:t>canutus</w:t>
            </w:r>
            <w:proofErr w:type="spellEnd"/>
          </w:p>
        </w:tc>
        <w:tc>
          <w:tcPr>
            <w:tcW w:w="1843" w:type="dxa"/>
            <w:noWrap/>
          </w:tcPr>
          <w:p w14:paraId="1F0DE7BC" w14:textId="00DF8311" w:rsidR="00FA3F21" w:rsidRPr="007877A9" w:rsidRDefault="00FA3F21" w:rsidP="00FA3F21">
            <w:pPr>
              <w:spacing w:before="0" w:after="0" w:line="240" w:lineRule="auto"/>
              <w:rPr>
                <w:sz w:val="16"/>
                <w:szCs w:val="16"/>
              </w:rPr>
            </w:pPr>
            <w:r w:rsidRPr="007877A9">
              <w:rPr>
                <w:sz w:val="16"/>
                <w:szCs w:val="16"/>
              </w:rPr>
              <w:t>Red Knot</w:t>
            </w:r>
          </w:p>
        </w:tc>
        <w:tc>
          <w:tcPr>
            <w:tcW w:w="1754" w:type="dxa"/>
            <w:noWrap/>
          </w:tcPr>
          <w:p w14:paraId="737FCE37" w14:textId="19B3C5CC"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091719A8" w14:textId="20B7D371" w:rsidR="00FA3F21" w:rsidRPr="007877A9" w:rsidRDefault="00FA3F21" w:rsidP="00FA3F21">
            <w:pPr>
              <w:spacing w:before="0" w:after="0" w:line="240" w:lineRule="auto"/>
              <w:rPr>
                <w:sz w:val="16"/>
                <w:szCs w:val="16"/>
              </w:rPr>
            </w:pPr>
            <w:r w:rsidRPr="007877A9">
              <w:rPr>
                <w:sz w:val="16"/>
                <w:szCs w:val="16"/>
              </w:rPr>
              <w:t>NT</w:t>
            </w:r>
          </w:p>
        </w:tc>
        <w:tc>
          <w:tcPr>
            <w:tcW w:w="1081" w:type="dxa"/>
          </w:tcPr>
          <w:p w14:paraId="563FF74E" w14:textId="47375B19" w:rsidR="00FA3F21" w:rsidRPr="007877A9" w:rsidRDefault="00FA3F21" w:rsidP="00FA3F21">
            <w:pPr>
              <w:spacing w:before="0" w:after="0" w:line="240" w:lineRule="auto"/>
              <w:rPr>
                <w:sz w:val="16"/>
                <w:szCs w:val="16"/>
              </w:rPr>
            </w:pPr>
            <w:r w:rsidRPr="007877A9">
              <w:rPr>
                <w:sz w:val="16"/>
                <w:szCs w:val="16"/>
              </w:rPr>
              <w:t xml:space="preserve"> - </w:t>
            </w:r>
          </w:p>
        </w:tc>
        <w:tc>
          <w:tcPr>
            <w:tcW w:w="1134" w:type="dxa"/>
            <w:noWrap/>
          </w:tcPr>
          <w:p w14:paraId="6EFF4ACB" w14:textId="31AEA364"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3CE450B8" w14:textId="77777777" w:rsidTr="00FA7B03">
        <w:trPr>
          <w:trHeight w:val="290"/>
        </w:trPr>
        <w:tc>
          <w:tcPr>
            <w:tcW w:w="2263" w:type="dxa"/>
            <w:noWrap/>
          </w:tcPr>
          <w:p w14:paraId="3E881C15" w14:textId="13BEF245" w:rsidR="00FA3F21" w:rsidRPr="007877A9" w:rsidRDefault="00FA3F21" w:rsidP="00FA3F21">
            <w:pPr>
              <w:spacing w:before="0" w:after="0" w:line="240" w:lineRule="auto"/>
              <w:rPr>
                <w:i/>
                <w:sz w:val="16"/>
                <w:szCs w:val="16"/>
              </w:rPr>
            </w:pPr>
            <w:r w:rsidRPr="007877A9">
              <w:rPr>
                <w:i/>
                <w:sz w:val="16"/>
                <w:szCs w:val="16"/>
              </w:rPr>
              <w:t xml:space="preserve">Calidris </w:t>
            </w:r>
            <w:proofErr w:type="spellStart"/>
            <w:r w:rsidRPr="007877A9">
              <w:rPr>
                <w:i/>
                <w:sz w:val="16"/>
                <w:szCs w:val="16"/>
              </w:rPr>
              <w:t>falcinellus</w:t>
            </w:r>
            <w:proofErr w:type="spellEnd"/>
          </w:p>
        </w:tc>
        <w:tc>
          <w:tcPr>
            <w:tcW w:w="1843" w:type="dxa"/>
            <w:noWrap/>
          </w:tcPr>
          <w:p w14:paraId="06AA1C90" w14:textId="1F610AB9" w:rsidR="00FA3F21" w:rsidRPr="007877A9" w:rsidRDefault="00FA3F21" w:rsidP="00FA3F21">
            <w:pPr>
              <w:spacing w:before="0" w:after="0" w:line="240" w:lineRule="auto"/>
              <w:rPr>
                <w:sz w:val="16"/>
                <w:szCs w:val="16"/>
              </w:rPr>
            </w:pPr>
            <w:r w:rsidRPr="007877A9">
              <w:rPr>
                <w:sz w:val="16"/>
                <w:szCs w:val="16"/>
              </w:rPr>
              <w:t>Broad-billed Sandpiper</w:t>
            </w:r>
          </w:p>
        </w:tc>
        <w:tc>
          <w:tcPr>
            <w:tcW w:w="1754" w:type="dxa"/>
            <w:noWrap/>
          </w:tcPr>
          <w:p w14:paraId="47166600" w14:textId="68E523E3"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4153F5DA" w14:textId="399E9CA6" w:rsidR="00FA3F21" w:rsidRPr="007877A9" w:rsidRDefault="00FA3F21" w:rsidP="00FA3F21">
            <w:pPr>
              <w:spacing w:before="0" w:after="0" w:line="240" w:lineRule="auto"/>
              <w:rPr>
                <w:sz w:val="16"/>
                <w:szCs w:val="16"/>
              </w:rPr>
            </w:pPr>
            <w:r w:rsidRPr="007877A9">
              <w:rPr>
                <w:sz w:val="16"/>
                <w:szCs w:val="16"/>
              </w:rPr>
              <w:t>VU</w:t>
            </w:r>
          </w:p>
        </w:tc>
        <w:tc>
          <w:tcPr>
            <w:tcW w:w="1081" w:type="dxa"/>
          </w:tcPr>
          <w:p w14:paraId="4D0B7C98" w14:textId="14EC5656" w:rsidR="00FA3F21" w:rsidRPr="007877A9" w:rsidRDefault="00FA3F21" w:rsidP="00FA3F21">
            <w:pPr>
              <w:spacing w:before="0" w:after="0" w:line="240" w:lineRule="auto"/>
              <w:rPr>
                <w:sz w:val="16"/>
                <w:szCs w:val="16"/>
              </w:rPr>
            </w:pPr>
            <w:r w:rsidRPr="007877A9">
              <w:rPr>
                <w:sz w:val="16"/>
                <w:szCs w:val="16"/>
              </w:rPr>
              <w:t xml:space="preserve"> - </w:t>
            </w:r>
          </w:p>
        </w:tc>
        <w:tc>
          <w:tcPr>
            <w:tcW w:w="1134" w:type="dxa"/>
            <w:noWrap/>
          </w:tcPr>
          <w:p w14:paraId="4CB7A93C" w14:textId="49B8E667"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48487B2B" w14:textId="77777777" w:rsidTr="00FA7B03">
        <w:trPr>
          <w:trHeight w:val="290"/>
        </w:trPr>
        <w:tc>
          <w:tcPr>
            <w:tcW w:w="2263" w:type="dxa"/>
            <w:noWrap/>
          </w:tcPr>
          <w:p w14:paraId="1DF9683B" w14:textId="556BC9FE" w:rsidR="00FA3F21" w:rsidRPr="007877A9" w:rsidRDefault="00FA3F21" w:rsidP="00FA3F21">
            <w:pPr>
              <w:spacing w:before="0" w:after="0" w:line="240" w:lineRule="auto"/>
              <w:rPr>
                <w:i/>
                <w:sz w:val="16"/>
                <w:szCs w:val="16"/>
              </w:rPr>
            </w:pPr>
            <w:r w:rsidRPr="007877A9">
              <w:rPr>
                <w:i/>
                <w:sz w:val="16"/>
                <w:szCs w:val="16"/>
              </w:rPr>
              <w:t xml:space="preserve">Calidris </w:t>
            </w:r>
            <w:proofErr w:type="spellStart"/>
            <w:r w:rsidRPr="007877A9">
              <w:rPr>
                <w:i/>
                <w:sz w:val="16"/>
                <w:szCs w:val="16"/>
              </w:rPr>
              <w:t>ferruginea</w:t>
            </w:r>
            <w:proofErr w:type="spellEnd"/>
          </w:p>
        </w:tc>
        <w:tc>
          <w:tcPr>
            <w:tcW w:w="1843" w:type="dxa"/>
            <w:noWrap/>
          </w:tcPr>
          <w:p w14:paraId="04205A8E" w14:textId="2331078B" w:rsidR="00FA3F21" w:rsidRPr="007877A9" w:rsidRDefault="00FA3F21" w:rsidP="00FA3F21">
            <w:pPr>
              <w:spacing w:before="0" w:after="0" w:line="240" w:lineRule="auto"/>
              <w:rPr>
                <w:sz w:val="16"/>
                <w:szCs w:val="16"/>
              </w:rPr>
            </w:pPr>
            <w:r w:rsidRPr="007877A9">
              <w:rPr>
                <w:sz w:val="16"/>
                <w:szCs w:val="16"/>
              </w:rPr>
              <w:t>Curlew Sandpiper</w:t>
            </w:r>
          </w:p>
        </w:tc>
        <w:tc>
          <w:tcPr>
            <w:tcW w:w="1754" w:type="dxa"/>
            <w:noWrap/>
          </w:tcPr>
          <w:p w14:paraId="683EB91F" w14:textId="2AFB130C"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4950DBAA" w14:textId="7D168BFF" w:rsidR="00FA3F21" w:rsidRPr="007877A9" w:rsidRDefault="00FA3F21" w:rsidP="00FA3F21">
            <w:pPr>
              <w:spacing w:before="0" w:after="0" w:line="240" w:lineRule="auto"/>
              <w:rPr>
                <w:sz w:val="16"/>
                <w:szCs w:val="16"/>
              </w:rPr>
            </w:pPr>
            <w:r w:rsidRPr="007877A9">
              <w:rPr>
                <w:sz w:val="16"/>
                <w:szCs w:val="16"/>
              </w:rPr>
              <w:t>VU</w:t>
            </w:r>
          </w:p>
        </w:tc>
        <w:tc>
          <w:tcPr>
            <w:tcW w:w="1081" w:type="dxa"/>
          </w:tcPr>
          <w:p w14:paraId="3E07D6D5" w14:textId="6505B144" w:rsidR="00FA3F21" w:rsidRPr="007877A9" w:rsidRDefault="00FA3F21" w:rsidP="00FA3F21">
            <w:pPr>
              <w:spacing w:before="0" w:after="0" w:line="240" w:lineRule="auto"/>
              <w:rPr>
                <w:sz w:val="16"/>
                <w:szCs w:val="16"/>
              </w:rPr>
            </w:pPr>
            <w:r w:rsidRPr="007877A9">
              <w:rPr>
                <w:sz w:val="16"/>
                <w:szCs w:val="16"/>
              </w:rPr>
              <w:t xml:space="preserve"> - </w:t>
            </w:r>
          </w:p>
        </w:tc>
        <w:tc>
          <w:tcPr>
            <w:tcW w:w="1134" w:type="dxa"/>
            <w:noWrap/>
          </w:tcPr>
          <w:p w14:paraId="4DC98D8F" w14:textId="266E72D1"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00E8D545" w14:textId="77777777" w:rsidTr="00FA7B03">
        <w:trPr>
          <w:trHeight w:val="290"/>
        </w:trPr>
        <w:tc>
          <w:tcPr>
            <w:tcW w:w="2263" w:type="dxa"/>
            <w:noWrap/>
          </w:tcPr>
          <w:p w14:paraId="566E9075" w14:textId="4B21C731" w:rsidR="00FA3F21" w:rsidRPr="007877A9" w:rsidRDefault="00FA3F21" w:rsidP="00FA3F21">
            <w:pPr>
              <w:spacing w:before="0" w:after="0" w:line="240" w:lineRule="auto"/>
              <w:rPr>
                <w:i/>
                <w:sz w:val="16"/>
                <w:szCs w:val="16"/>
              </w:rPr>
            </w:pPr>
            <w:r w:rsidRPr="007877A9">
              <w:rPr>
                <w:i/>
                <w:sz w:val="16"/>
                <w:szCs w:val="16"/>
              </w:rPr>
              <w:t xml:space="preserve">Carduelis </w:t>
            </w:r>
            <w:proofErr w:type="spellStart"/>
            <w:r w:rsidRPr="007877A9">
              <w:rPr>
                <w:i/>
                <w:sz w:val="16"/>
                <w:szCs w:val="16"/>
              </w:rPr>
              <w:t>carduelis</w:t>
            </w:r>
            <w:proofErr w:type="spellEnd"/>
          </w:p>
        </w:tc>
        <w:tc>
          <w:tcPr>
            <w:tcW w:w="1843" w:type="dxa"/>
            <w:noWrap/>
          </w:tcPr>
          <w:p w14:paraId="6AA8CF57" w14:textId="69E38DCC" w:rsidR="00FA3F21" w:rsidRPr="007877A9" w:rsidRDefault="00FA3F21" w:rsidP="00FA3F21">
            <w:pPr>
              <w:spacing w:before="0" w:after="0" w:line="240" w:lineRule="auto"/>
              <w:rPr>
                <w:sz w:val="16"/>
                <w:szCs w:val="16"/>
              </w:rPr>
            </w:pPr>
            <w:r w:rsidRPr="007877A9">
              <w:rPr>
                <w:sz w:val="16"/>
                <w:szCs w:val="16"/>
              </w:rPr>
              <w:t>European Goldfinch</w:t>
            </w:r>
          </w:p>
        </w:tc>
        <w:tc>
          <w:tcPr>
            <w:tcW w:w="1754" w:type="dxa"/>
            <w:noWrap/>
          </w:tcPr>
          <w:p w14:paraId="69271997" w14:textId="59C3B3A2"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1C0D9FA8" w14:textId="43CF369A"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51B2B5CA" w14:textId="7F6E893C" w:rsidR="00FA3F21" w:rsidRPr="007877A9" w:rsidRDefault="00FA3F21" w:rsidP="00FA3F21">
            <w:pPr>
              <w:spacing w:before="0" w:after="0" w:line="240" w:lineRule="auto"/>
              <w:rPr>
                <w:sz w:val="16"/>
                <w:szCs w:val="16"/>
              </w:rPr>
            </w:pPr>
            <w:r w:rsidRPr="007877A9">
              <w:rPr>
                <w:sz w:val="16"/>
                <w:szCs w:val="16"/>
              </w:rPr>
              <w:t>EN</w:t>
            </w:r>
          </w:p>
        </w:tc>
        <w:tc>
          <w:tcPr>
            <w:tcW w:w="1134" w:type="dxa"/>
            <w:noWrap/>
          </w:tcPr>
          <w:p w14:paraId="4FF4E458" w14:textId="4E93B416"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4FC39F2F" w14:textId="77777777" w:rsidTr="00FA7B03">
        <w:trPr>
          <w:trHeight w:val="290"/>
        </w:trPr>
        <w:tc>
          <w:tcPr>
            <w:tcW w:w="2263" w:type="dxa"/>
            <w:noWrap/>
          </w:tcPr>
          <w:p w14:paraId="26281928" w14:textId="0C0FA095" w:rsidR="00FA3F21" w:rsidRPr="007877A9" w:rsidRDefault="00FA3F21" w:rsidP="00FA3F21">
            <w:pPr>
              <w:spacing w:before="0" w:after="0" w:line="240" w:lineRule="auto"/>
              <w:rPr>
                <w:i/>
                <w:sz w:val="16"/>
                <w:szCs w:val="16"/>
              </w:rPr>
            </w:pPr>
            <w:proofErr w:type="spellStart"/>
            <w:r w:rsidRPr="007877A9">
              <w:rPr>
                <w:i/>
                <w:sz w:val="16"/>
                <w:szCs w:val="16"/>
              </w:rPr>
              <w:t>Cecropis</w:t>
            </w:r>
            <w:proofErr w:type="spellEnd"/>
            <w:r w:rsidRPr="007877A9">
              <w:rPr>
                <w:i/>
                <w:sz w:val="16"/>
                <w:szCs w:val="16"/>
              </w:rPr>
              <w:t xml:space="preserve"> </w:t>
            </w:r>
            <w:proofErr w:type="spellStart"/>
            <w:r w:rsidRPr="007877A9">
              <w:rPr>
                <w:i/>
                <w:sz w:val="16"/>
                <w:szCs w:val="16"/>
              </w:rPr>
              <w:t>daurica</w:t>
            </w:r>
            <w:proofErr w:type="spellEnd"/>
          </w:p>
        </w:tc>
        <w:tc>
          <w:tcPr>
            <w:tcW w:w="1843" w:type="dxa"/>
            <w:noWrap/>
          </w:tcPr>
          <w:p w14:paraId="6B59D47E" w14:textId="4E902F8C" w:rsidR="00FA3F21" w:rsidRPr="007877A9" w:rsidRDefault="00FA3F21" w:rsidP="00FA3F21">
            <w:pPr>
              <w:spacing w:before="0" w:after="0" w:line="240" w:lineRule="auto"/>
              <w:rPr>
                <w:sz w:val="16"/>
                <w:szCs w:val="16"/>
              </w:rPr>
            </w:pPr>
            <w:r w:rsidRPr="007877A9">
              <w:rPr>
                <w:sz w:val="16"/>
                <w:szCs w:val="16"/>
              </w:rPr>
              <w:t>Red-rumped Swallow</w:t>
            </w:r>
          </w:p>
        </w:tc>
        <w:tc>
          <w:tcPr>
            <w:tcW w:w="1754" w:type="dxa"/>
            <w:noWrap/>
          </w:tcPr>
          <w:p w14:paraId="7039D21E" w14:textId="0C7CE946"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753EBBE9" w14:textId="2F0DECFC"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02BBD2F5" w14:textId="7201CFB8" w:rsidR="00FA3F21" w:rsidRPr="007877A9" w:rsidRDefault="00FA3F21" w:rsidP="00FA3F21">
            <w:pPr>
              <w:spacing w:before="0" w:after="0" w:line="240" w:lineRule="auto"/>
              <w:rPr>
                <w:sz w:val="16"/>
                <w:szCs w:val="16"/>
              </w:rPr>
            </w:pPr>
            <w:r w:rsidRPr="007877A9">
              <w:rPr>
                <w:sz w:val="16"/>
                <w:szCs w:val="16"/>
              </w:rPr>
              <w:t>LC</w:t>
            </w:r>
          </w:p>
        </w:tc>
        <w:tc>
          <w:tcPr>
            <w:tcW w:w="1134" w:type="dxa"/>
            <w:noWrap/>
          </w:tcPr>
          <w:p w14:paraId="7A98B779" w14:textId="4B6D2E5B"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679A2543" w14:textId="77777777" w:rsidTr="00FA7B03">
        <w:trPr>
          <w:trHeight w:val="290"/>
        </w:trPr>
        <w:tc>
          <w:tcPr>
            <w:tcW w:w="2263" w:type="dxa"/>
            <w:noWrap/>
          </w:tcPr>
          <w:p w14:paraId="1EBEB328" w14:textId="36982796" w:rsidR="00FA3F21" w:rsidRPr="007877A9" w:rsidRDefault="00FA3F21" w:rsidP="00FA3F21">
            <w:pPr>
              <w:spacing w:before="0" w:after="0" w:line="240" w:lineRule="auto"/>
              <w:rPr>
                <w:i/>
                <w:sz w:val="16"/>
                <w:szCs w:val="16"/>
              </w:rPr>
            </w:pPr>
            <w:proofErr w:type="spellStart"/>
            <w:r w:rsidRPr="007877A9">
              <w:rPr>
                <w:i/>
                <w:sz w:val="16"/>
                <w:szCs w:val="16"/>
              </w:rPr>
              <w:t>Cercotrichas</w:t>
            </w:r>
            <w:proofErr w:type="spellEnd"/>
            <w:r w:rsidRPr="007877A9">
              <w:rPr>
                <w:i/>
                <w:sz w:val="16"/>
                <w:szCs w:val="16"/>
              </w:rPr>
              <w:t xml:space="preserve"> </w:t>
            </w:r>
            <w:proofErr w:type="spellStart"/>
            <w:r w:rsidRPr="007877A9">
              <w:rPr>
                <w:i/>
                <w:sz w:val="16"/>
                <w:szCs w:val="16"/>
              </w:rPr>
              <w:t>galactotes</w:t>
            </w:r>
            <w:proofErr w:type="spellEnd"/>
          </w:p>
        </w:tc>
        <w:tc>
          <w:tcPr>
            <w:tcW w:w="1843" w:type="dxa"/>
            <w:noWrap/>
          </w:tcPr>
          <w:p w14:paraId="14EBBA49" w14:textId="063366C2" w:rsidR="00FA3F21" w:rsidRPr="007877A9" w:rsidRDefault="00FA3F21" w:rsidP="00FA3F21">
            <w:pPr>
              <w:spacing w:before="0" w:after="0" w:line="240" w:lineRule="auto"/>
              <w:rPr>
                <w:sz w:val="16"/>
                <w:szCs w:val="16"/>
              </w:rPr>
            </w:pPr>
            <w:r w:rsidRPr="007877A9">
              <w:rPr>
                <w:sz w:val="16"/>
                <w:szCs w:val="16"/>
              </w:rPr>
              <w:t>Rufous-tailed Scrub-robin</w:t>
            </w:r>
          </w:p>
        </w:tc>
        <w:tc>
          <w:tcPr>
            <w:tcW w:w="1754" w:type="dxa"/>
            <w:noWrap/>
          </w:tcPr>
          <w:p w14:paraId="32563133" w14:textId="7CF9DBF7"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2FAA5196" w14:textId="18789B7A"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3408BC16" w14:textId="65F15DD3" w:rsidR="00FA3F21" w:rsidRPr="007877A9" w:rsidRDefault="00FA3F21" w:rsidP="00FA3F21">
            <w:pPr>
              <w:spacing w:before="0" w:after="0" w:line="240" w:lineRule="auto"/>
              <w:rPr>
                <w:sz w:val="16"/>
                <w:szCs w:val="16"/>
              </w:rPr>
            </w:pPr>
            <w:r w:rsidRPr="007877A9">
              <w:rPr>
                <w:sz w:val="16"/>
                <w:szCs w:val="16"/>
              </w:rPr>
              <w:t xml:space="preserve"> - </w:t>
            </w:r>
          </w:p>
        </w:tc>
        <w:tc>
          <w:tcPr>
            <w:tcW w:w="1134" w:type="dxa"/>
            <w:noWrap/>
          </w:tcPr>
          <w:p w14:paraId="4E24749A" w14:textId="77A964EE"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7CAF3B63" w14:textId="77777777" w:rsidTr="00FA7B03">
        <w:trPr>
          <w:trHeight w:val="290"/>
        </w:trPr>
        <w:tc>
          <w:tcPr>
            <w:tcW w:w="2263" w:type="dxa"/>
            <w:noWrap/>
          </w:tcPr>
          <w:p w14:paraId="592BEF45" w14:textId="3D9D84EB" w:rsidR="00FA3F21" w:rsidRPr="007877A9" w:rsidRDefault="00FA3F21" w:rsidP="00FA3F21">
            <w:pPr>
              <w:spacing w:before="0" w:after="0" w:line="240" w:lineRule="auto"/>
              <w:rPr>
                <w:i/>
                <w:sz w:val="16"/>
                <w:szCs w:val="16"/>
              </w:rPr>
            </w:pPr>
            <w:r w:rsidRPr="007877A9">
              <w:rPr>
                <w:i/>
                <w:sz w:val="16"/>
                <w:szCs w:val="16"/>
              </w:rPr>
              <w:lastRenderedPageBreak/>
              <w:t xml:space="preserve">Charadrius </w:t>
            </w:r>
            <w:proofErr w:type="spellStart"/>
            <w:r w:rsidRPr="007877A9">
              <w:rPr>
                <w:i/>
                <w:sz w:val="16"/>
                <w:szCs w:val="16"/>
              </w:rPr>
              <w:t>alexandrinus</w:t>
            </w:r>
            <w:proofErr w:type="spellEnd"/>
          </w:p>
        </w:tc>
        <w:tc>
          <w:tcPr>
            <w:tcW w:w="1843" w:type="dxa"/>
            <w:noWrap/>
          </w:tcPr>
          <w:p w14:paraId="0587076E" w14:textId="5F00FE17" w:rsidR="00FA3F21" w:rsidRPr="007877A9" w:rsidRDefault="00FA3F21" w:rsidP="00FA3F21">
            <w:pPr>
              <w:spacing w:before="0" w:after="0" w:line="240" w:lineRule="auto"/>
              <w:rPr>
                <w:sz w:val="16"/>
                <w:szCs w:val="16"/>
              </w:rPr>
            </w:pPr>
            <w:r w:rsidRPr="007877A9">
              <w:rPr>
                <w:sz w:val="16"/>
                <w:szCs w:val="16"/>
              </w:rPr>
              <w:t>Kentish Plover</w:t>
            </w:r>
          </w:p>
        </w:tc>
        <w:tc>
          <w:tcPr>
            <w:tcW w:w="1754" w:type="dxa"/>
            <w:noWrap/>
          </w:tcPr>
          <w:p w14:paraId="2834C6E0" w14:textId="4420A693" w:rsidR="00FA3F21" w:rsidRPr="007877A9" w:rsidRDefault="00FA3F21" w:rsidP="00FA3F21">
            <w:pPr>
              <w:spacing w:before="0" w:after="0" w:line="240" w:lineRule="auto"/>
              <w:rPr>
                <w:sz w:val="16"/>
                <w:szCs w:val="16"/>
              </w:rPr>
            </w:pPr>
            <w:r w:rsidRPr="007877A9">
              <w:rPr>
                <w:sz w:val="16"/>
                <w:szCs w:val="16"/>
              </w:rPr>
              <w:t>AVES</w:t>
            </w:r>
          </w:p>
        </w:tc>
        <w:tc>
          <w:tcPr>
            <w:tcW w:w="1134" w:type="dxa"/>
            <w:noWrap/>
          </w:tcPr>
          <w:p w14:paraId="0BBE56E5" w14:textId="33A336A9" w:rsidR="00FA3F21" w:rsidRPr="007877A9" w:rsidRDefault="00FA3F21" w:rsidP="00FA3F21">
            <w:pPr>
              <w:spacing w:before="0" w:after="0" w:line="240" w:lineRule="auto"/>
              <w:rPr>
                <w:sz w:val="16"/>
                <w:szCs w:val="16"/>
              </w:rPr>
            </w:pPr>
            <w:r w:rsidRPr="007877A9">
              <w:rPr>
                <w:sz w:val="16"/>
                <w:szCs w:val="16"/>
              </w:rPr>
              <w:t>LC</w:t>
            </w:r>
          </w:p>
        </w:tc>
        <w:tc>
          <w:tcPr>
            <w:tcW w:w="1081" w:type="dxa"/>
          </w:tcPr>
          <w:p w14:paraId="201848AA" w14:textId="7A73A938" w:rsidR="00FA3F21" w:rsidRPr="007877A9" w:rsidRDefault="00CC5EC5" w:rsidP="00FA3F21">
            <w:pPr>
              <w:spacing w:before="0" w:after="0" w:line="240" w:lineRule="auto"/>
              <w:rPr>
                <w:sz w:val="16"/>
                <w:szCs w:val="16"/>
              </w:rPr>
            </w:pPr>
            <w:r w:rsidRPr="007877A9">
              <w:rPr>
                <w:sz w:val="16"/>
                <w:szCs w:val="16"/>
              </w:rPr>
              <w:t>VU</w:t>
            </w:r>
          </w:p>
        </w:tc>
        <w:tc>
          <w:tcPr>
            <w:tcW w:w="1134" w:type="dxa"/>
            <w:noWrap/>
          </w:tcPr>
          <w:p w14:paraId="5EA86172" w14:textId="75525DBA" w:rsidR="00FA3F21" w:rsidRPr="007877A9" w:rsidRDefault="00FA3F21" w:rsidP="00FA3F21">
            <w:pPr>
              <w:spacing w:before="0" w:after="0" w:line="240" w:lineRule="auto"/>
              <w:rPr>
                <w:sz w:val="16"/>
                <w:szCs w:val="16"/>
              </w:rPr>
            </w:pPr>
            <w:r w:rsidRPr="007877A9">
              <w:rPr>
                <w:sz w:val="16"/>
                <w:szCs w:val="16"/>
              </w:rPr>
              <w:t>Full Migrant</w:t>
            </w:r>
          </w:p>
        </w:tc>
      </w:tr>
      <w:tr w:rsidR="00D86FD7" w:rsidRPr="005A21ED" w14:paraId="358956F1" w14:textId="77777777" w:rsidTr="00FA7B03">
        <w:trPr>
          <w:trHeight w:val="290"/>
        </w:trPr>
        <w:tc>
          <w:tcPr>
            <w:tcW w:w="2263" w:type="dxa"/>
            <w:noWrap/>
          </w:tcPr>
          <w:p w14:paraId="7C3ED27B" w14:textId="690B54D6" w:rsidR="003575FD" w:rsidRPr="007877A9" w:rsidRDefault="003575FD" w:rsidP="00FA3F21">
            <w:pPr>
              <w:spacing w:before="0" w:after="0" w:line="240" w:lineRule="auto"/>
              <w:rPr>
                <w:i/>
                <w:sz w:val="16"/>
                <w:szCs w:val="16"/>
              </w:rPr>
            </w:pPr>
            <w:proofErr w:type="spellStart"/>
            <w:r w:rsidRPr="007877A9">
              <w:rPr>
                <w:i/>
                <w:sz w:val="16"/>
                <w:szCs w:val="16"/>
              </w:rPr>
              <w:t>Chlidonias</w:t>
            </w:r>
            <w:proofErr w:type="spellEnd"/>
            <w:r w:rsidRPr="007877A9">
              <w:rPr>
                <w:i/>
                <w:sz w:val="16"/>
                <w:szCs w:val="16"/>
              </w:rPr>
              <w:t xml:space="preserve"> </w:t>
            </w:r>
            <w:proofErr w:type="spellStart"/>
            <w:r w:rsidRPr="007877A9">
              <w:rPr>
                <w:i/>
                <w:sz w:val="16"/>
                <w:szCs w:val="16"/>
              </w:rPr>
              <w:t>niger</w:t>
            </w:r>
            <w:proofErr w:type="spellEnd"/>
          </w:p>
        </w:tc>
        <w:tc>
          <w:tcPr>
            <w:tcW w:w="1843" w:type="dxa"/>
            <w:noWrap/>
          </w:tcPr>
          <w:p w14:paraId="111DA5A2" w14:textId="2DF0C6CA" w:rsidR="003575FD" w:rsidRPr="007877A9" w:rsidRDefault="003575FD" w:rsidP="00FA3F21">
            <w:pPr>
              <w:spacing w:before="0" w:after="0" w:line="240" w:lineRule="auto"/>
              <w:rPr>
                <w:sz w:val="16"/>
                <w:szCs w:val="16"/>
              </w:rPr>
            </w:pPr>
            <w:r w:rsidRPr="007877A9">
              <w:rPr>
                <w:sz w:val="16"/>
                <w:szCs w:val="16"/>
              </w:rPr>
              <w:t>Black Tern</w:t>
            </w:r>
          </w:p>
        </w:tc>
        <w:tc>
          <w:tcPr>
            <w:tcW w:w="1754" w:type="dxa"/>
            <w:noWrap/>
          </w:tcPr>
          <w:p w14:paraId="3967EF86" w14:textId="6E00630A" w:rsidR="003575FD" w:rsidRPr="007877A9" w:rsidRDefault="003575FD" w:rsidP="00FA3F21">
            <w:pPr>
              <w:spacing w:before="0" w:after="0" w:line="240" w:lineRule="auto"/>
              <w:rPr>
                <w:sz w:val="16"/>
                <w:szCs w:val="16"/>
              </w:rPr>
            </w:pPr>
            <w:r w:rsidRPr="007877A9">
              <w:rPr>
                <w:sz w:val="16"/>
                <w:szCs w:val="16"/>
              </w:rPr>
              <w:t>AVES</w:t>
            </w:r>
          </w:p>
        </w:tc>
        <w:tc>
          <w:tcPr>
            <w:tcW w:w="1134" w:type="dxa"/>
            <w:noWrap/>
          </w:tcPr>
          <w:p w14:paraId="635CBFF2" w14:textId="177EB0F4" w:rsidR="003575FD" w:rsidRPr="007877A9" w:rsidRDefault="003575FD" w:rsidP="00FA3F21">
            <w:pPr>
              <w:spacing w:before="0" w:after="0" w:line="240" w:lineRule="auto"/>
              <w:rPr>
                <w:sz w:val="16"/>
                <w:szCs w:val="16"/>
              </w:rPr>
            </w:pPr>
            <w:r w:rsidRPr="007877A9">
              <w:rPr>
                <w:sz w:val="16"/>
                <w:szCs w:val="16"/>
              </w:rPr>
              <w:t>LC</w:t>
            </w:r>
          </w:p>
        </w:tc>
        <w:tc>
          <w:tcPr>
            <w:tcW w:w="1081" w:type="dxa"/>
          </w:tcPr>
          <w:p w14:paraId="783C7FB3" w14:textId="34648FAC" w:rsidR="003575FD" w:rsidRPr="007877A9" w:rsidRDefault="003575FD" w:rsidP="00FA3F21">
            <w:pPr>
              <w:spacing w:before="0" w:after="0" w:line="240" w:lineRule="auto"/>
              <w:rPr>
                <w:sz w:val="16"/>
                <w:szCs w:val="16"/>
              </w:rPr>
            </w:pPr>
            <w:r w:rsidRPr="007877A9">
              <w:rPr>
                <w:sz w:val="16"/>
                <w:szCs w:val="16"/>
              </w:rPr>
              <w:t>VU</w:t>
            </w:r>
          </w:p>
        </w:tc>
        <w:tc>
          <w:tcPr>
            <w:tcW w:w="1134" w:type="dxa"/>
            <w:noWrap/>
          </w:tcPr>
          <w:p w14:paraId="43FBFF99" w14:textId="2A38B2A1" w:rsidR="003575FD" w:rsidRPr="007877A9" w:rsidRDefault="003575FD" w:rsidP="00FA3F21">
            <w:pPr>
              <w:spacing w:before="0" w:after="0" w:line="240" w:lineRule="auto"/>
              <w:rPr>
                <w:sz w:val="16"/>
                <w:szCs w:val="16"/>
              </w:rPr>
            </w:pPr>
            <w:r w:rsidRPr="007877A9">
              <w:rPr>
                <w:sz w:val="16"/>
                <w:szCs w:val="16"/>
              </w:rPr>
              <w:t>Full Migrant</w:t>
            </w:r>
          </w:p>
        </w:tc>
      </w:tr>
      <w:tr w:rsidR="00D86FD7" w:rsidRPr="005A21ED" w14:paraId="7EDE70AA" w14:textId="77777777" w:rsidTr="00FA7B03">
        <w:trPr>
          <w:trHeight w:val="290"/>
        </w:trPr>
        <w:tc>
          <w:tcPr>
            <w:tcW w:w="2263" w:type="dxa"/>
            <w:noWrap/>
          </w:tcPr>
          <w:p w14:paraId="69C017B1" w14:textId="18E970FC" w:rsidR="003575FD" w:rsidRPr="007877A9" w:rsidRDefault="003575FD" w:rsidP="003575FD">
            <w:pPr>
              <w:spacing w:before="0" w:after="0" w:line="240" w:lineRule="auto"/>
              <w:rPr>
                <w:sz w:val="16"/>
                <w:szCs w:val="16"/>
              </w:rPr>
            </w:pPr>
            <w:proofErr w:type="spellStart"/>
            <w:r w:rsidRPr="007877A9">
              <w:rPr>
                <w:sz w:val="16"/>
                <w:szCs w:val="16"/>
              </w:rPr>
              <w:t>Chlidonias</w:t>
            </w:r>
            <w:proofErr w:type="spellEnd"/>
            <w:r w:rsidRPr="007877A9">
              <w:rPr>
                <w:sz w:val="16"/>
                <w:szCs w:val="16"/>
              </w:rPr>
              <w:t xml:space="preserve"> </w:t>
            </w:r>
            <w:proofErr w:type="spellStart"/>
            <w:r w:rsidRPr="007877A9">
              <w:rPr>
                <w:sz w:val="16"/>
                <w:szCs w:val="16"/>
              </w:rPr>
              <w:t>niger</w:t>
            </w:r>
            <w:proofErr w:type="spellEnd"/>
          </w:p>
        </w:tc>
        <w:tc>
          <w:tcPr>
            <w:tcW w:w="1843" w:type="dxa"/>
            <w:noWrap/>
          </w:tcPr>
          <w:p w14:paraId="0959C3AF" w14:textId="56DA2569" w:rsidR="003575FD" w:rsidRPr="007877A9" w:rsidRDefault="00F3089A" w:rsidP="003575FD">
            <w:pPr>
              <w:spacing w:before="0" w:after="0" w:line="240" w:lineRule="auto"/>
              <w:rPr>
                <w:sz w:val="16"/>
                <w:szCs w:val="16"/>
              </w:rPr>
            </w:pPr>
            <w:r w:rsidRPr="007877A9">
              <w:rPr>
                <w:sz w:val="16"/>
                <w:szCs w:val="16"/>
              </w:rPr>
              <w:t>White-winged Tern</w:t>
            </w:r>
          </w:p>
        </w:tc>
        <w:tc>
          <w:tcPr>
            <w:tcW w:w="1754" w:type="dxa"/>
            <w:noWrap/>
          </w:tcPr>
          <w:p w14:paraId="53B4D702" w14:textId="7455DCB3"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5BA937AC" w14:textId="1D00A455"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05C9BA6C" w14:textId="3CAD1A89" w:rsidR="003575FD" w:rsidRPr="007877A9" w:rsidRDefault="003575FD" w:rsidP="003575FD">
            <w:pPr>
              <w:spacing w:before="0" w:after="0" w:line="240" w:lineRule="auto"/>
              <w:rPr>
                <w:sz w:val="16"/>
                <w:szCs w:val="16"/>
              </w:rPr>
            </w:pPr>
            <w:r w:rsidRPr="007877A9">
              <w:rPr>
                <w:sz w:val="16"/>
                <w:szCs w:val="16"/>
              </w:rPr>
              <w:t>VU</w:t>
            </w:r>
          </w:p>
        </w:tc>
        <w:tc>
          <w:tcPr>
            <w:tcW w:w="1134" w:type="dxa"/>
            <w:noWrap/>
          </w:tcPr>
          <w:p w14:paraId="27017B28" w14:textId="57DFC273"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24B144A" w14:textId="77777777" w:rsidTr="00FA7B03">
        <w:trPr>
          <w:trHeight w:val="290"/>
        </w:trPr>
        <w:tc>
          <w:tcPr>
            <w:tcW w:w="2263" w:type="dxa"/>
            <w:noWrap/>
          </w:tcPr>
          <w:p w14:paraId="57794F73" w14:textId="4AFEDC93" w:rsidR="003575FD" w:rsidRPr="007877A9" w:rsidRDefault="003575FD" w:rsidP="003575FD">
            <w:pPr>
              <w:spacing w:before="0" w:after="0" w:line="240" w:lineRule="auto"/>
              <w:rPr>
                <w:i/>
                <w:sz w:val="16"/>
                <w:szCs w:val="16"/>
              </w:rPr>
            </w:pPr>
            <w:r w:rsidRPr="007877A9">
              <w:rPr>
                <w:i/>
                <w:sz w:val="16"/>
                <w:szCs w:val="16"/>
              </w:rPr>
              <w:t xml:space="preserve">Chloris </w:t>
            </w:r>
            <w:proofErr w:type="spellStart"/>
            <w:r w:rsidRPr="007877A9">
              <w:rPr>
                <w:i/>
                <w:sz w:val="16"/>
                <w:szCs w:val="16"/>
              </w:rPr>
              <w:t>chloris</w:t>
            </w:r>
            <w:proofErr w:type="spellEnd"/>
          </w:p>
        </w:tc>
        <w:tc>
          <w:tcPr>
            <w:tcW w:w="1843" w:type="dxa"/>
            <w:noWrap/>
          </w:tcPr>
          <w:p w14:paraId="63E9CB03" w14:textId="2E60DBB4" w:rsidR="003575FD" w:rsidRPr="007877A9" w:rsidRDefault="003575FD" w:rsidP="003575FD">
            <w:pPr>
              <w:spacing w:before="0" w:after="0" w:line="240" w:lineRule="auto"/>
              <w:rPr>
                <w:sz w:val="16"/>
                <w:szCs w:val="16"/>
              </w:rPr>
            </w:pPr>
            <w:r w:rsidRPr="007877A9">
              <w:rPr>
                <w:sz w:val="16"/>
                <w:szCs w:val="16"/>
              </w:rPr>
              <w:t>European Greenfinch</w:t>
            </w:r>
          </w:p>
        </w:tc>
        <w:tc>
          <w:tcPr>
            <w:tcW w:w="1754" w:type="dxa"/>
            <w:noWrap/>
          </w:tcPr>
          <w:p w14:paraId="1B1E22EF" w14:textId="54D95C3C"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6E2EF36D" w14:textId="31B44D7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A3D9D2D" w14:textId="6D0C24F1"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48C3957F" w14:textId="05F22E89"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EB46EEF" w14:textId="77777777" w:rsidTr="00FA7B03">
        <w:trPr>
          <w:trHeight w:val="290"/>
        </w:trPr>
        <w:tc>
          <w:tcPr>
            <w:tcW w:w="2263" w:type="dxa"/>
            <w:noWrap/>
          </w:tcPr>
          <w:p w14:paraId="6556049E" w14:textId="36EFF059" w:rsidR="003575FD" w:rsidRPr="007877A9" w:rsidRDefault="003575FD" w:rsidP="003575FD">
            <w:pPr>
              <w:spacing w:before="0" w:after="0" w:line="240" w:lineRule="auto"/>
              <w:rPr>
                <w:i/>
                <w:sz w:val="16"/>
                <w:szCs w:val="16"/>
              </w:rPr>
            </w:pPr>
            <w:r w:rsidRPr="007877A9">
              <w:rPr>
                <w:i/>
                <w:sz w:val="16"/>
                <w:szCs w:val="16"/>
              </w:rPr>
              <w:t xml:space="preserve">Ciconia </w:t>
            </w:r>
            <w:proofErr w:type="spellStart"/>
            <w:r w:rsidRPr="007877A9">
              <w:rPr>
                <w:i/>
                <w:sz w:val="16"/>
                <w:szCs w:val="16"/>
              </w:rPr>
              <w:t>ciconia</w:t>
            </w:r>
            <w:proofErr w:type="spellEnd"/>
          </w:p>
        </w:tc>
        <w:tc>
          <w:tcPr>
            <w:tcW w:w="1843" w:type="dxa"/>
            <w:noWrap/>
          </w:tcPr>
          <w:p w14:paraId="2FFC01E8" w14:textId="2DE4511D" w:rsidR="003575FD" w:rsidRPr="007877A9" w:rsidRDefault="003575FD" w:rsidP="003575FD">
            <w:pPr>
              <w:spacing w:before="0" w:after="0" w:line="240" w:lineRule="auto"/>
              <w:rPr>
                <w:sz w:val="16"/>
                <w:szCs w:val="16"/>
              </w:rPr>
            </w:pPr>
            <w:r w:rsidRPr="007877A9">
              <w:rPr>
                <w:sz w:val="16"/>
                <w:szCs w:val="16"/>
              </w:rPr>
              <w:t>White Stork</w:t>
            </w:r>
          </w:p>
        </w:tc>
        <w:tc>
          <w:tcPr>
            <w:tcW w:w="1754" w:type="dxa"/>
            <w:noWrap/>
          </w:tcPr>
          <w:p w14:paraId="71E1F952" w14:textId="2B0883A7"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0526A90B" w14:textId="00AF6767"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372FADFD" w14:textId="2CC6E16B" w:rsidR="003575FD" w:rsidRPr="007877A9" w:rsidRDefault="003575FD" w:rsidP="003575FD">
            <w:pPr>
              <w:spacing w:before="0" w:after="0" w:line="240" w:lineRule="auto"/>
              <w:rPr>
                <w:sz w:val="16"/>
                <w:szCs w:val="16"/>
              </w:rPr>
            </w:pPr>
            <w:r w:rsidRPr="007877A9">
              <w:rPr>
                <w:sz w:val="16"/>
                <w:szCs w:val="16"/>
              </w:rPr>
              <w:t>NT</w:t>
            </w:r>
          </w:p>
        </w:tc>
        <w:tc>
          <w:tcPr>
            <w:tcW w:w="1134" w:type="dxa"/>
            <w:noWrap/>
          </w:tcPr>
          <w:p w14:paraId="3B329615" w14:textId="01AF6D7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D85785A" w14:textId="77777777" w:rsidTr="00FA7B03">
        <w:trPr>
          <w:trHeight w:val="290"/>
        </w:trPr>
        <w:tc>
          <w:tcPr>
            <w:tcW w:w="2263" w:type="dxa"/>
            <w:noWrap/>
          </w:tcPr>
          <w:p w14:paraId="56C35DB5" w14:textId="4206D102" w:rsidR="003575FD" w:rsidRPr="007877A9" w:rsidRDefault="003575FD" w:rsidP="003575FD">
            <w:pPr>
              <w:spacing w:before="0" w:after="0" w:line="240" w:lineRule="auto"/>
              <w:rPr>
                <w:i/>
                <w:sz w:val="16"/>
                <w:szCs w:val="16"/>
              </w:rPr>
            </w:pPr>
            <w:r w:rsidRPr="007877A9">
              <w:rPr>
                <w:i/>
                <w:sz w:val="16"/>
                <w:szCs w:val="16"/>
              </w:rPr>
              <w:t>Ciconia nigra</w:t>
            </w:r>
          </w:p>
        </w:tc>
        <w:tc>
          <w:tcPr>
            <w:tcW w:w="1843" w:type="dxa"/>
            <w:noWrap/>
          </w:tcPr>
          <w:p w14:paraId="1FEECFB5" w14:textId="1A8D19B7" w:rsidR="003575FD" w:rsidRPr="007877A9" w:rsidRDefault="003575FD" w:rsidP="003575FD">
            <w:pPr>
              <w:spacing w:before="0" w:after="0" w:line="240" w:lineRule="auto"/>
              <w:rPr>
                <w:sz w:val="16"/>
                <w:szCs w:val="16"/>
              </w:rPr>
            </w:pPr>
            <w:r w:rsidRPr="007877A9">
              <w:rPr>
                <w:sz w:val="16"/>
                <w:szCs w:val="16"/>
              </w:rPr>
              <w:t>Black Stork</w:t>
            </w:r>
          </w:p>
        </w:tc>
        <w:tc>
          <w:tcPr>
            <w:tcW w:w="1754" w:type="dxa"/>
            <w:noWrap/>
          </w:tcPr>
          <w:p w14:paraId="27A31C43" w14:textId="32203FB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77FF116" w14:textId="1A3A5A0E"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2509C0E" w14:textId="4B9D927E"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297F8E5E" w14:textId="7709C99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0984E28" w14:textId="77777777" w:rsidTr="00FA7B03">
        <w:trPr>
          <w:trHeight w:val="290"/>
        </w:trPr>
        <w:tc>
          <w:tcPr>
            <w:tcW w:w="2263" w:type="dxa"/>
            <w:noWrap/>
          </w:tcPr>
          <w:p w14:paraId="2466E41F" w14:textId="4D8742DA" w:rsidR="003575FD" w:rsidRPr="007877A9" w:rsidRDefault="003575FD" w:rsidP="003575FD">
            <w:pPr>
              <w:spacing w:before="0" w:after="0" w:line="240" w:lineRule="auto"/>
              <w:rPr>
                <w:i/>
                <w:sz w:val="16"/>
                <w:szCs w:val="16"/>
              </w:rPr>
            </w:pPr>
            <w:proofErr w:type="spellStart"/>
            <w:r w:rsidRPr="007877A9">
              <w:rPr>
                <w:i/>
                <w:sz w:val="16"/>
                <w:szCs w:val="16"/>
              </w:rPr>
              <w:t>Circaetus</w:t>
            </w:r>
            <w:proofErr w:type="spellEnd"/>
            <w:r w:rsidRPr="007877A9">
              <w:rPr>
                <w:i/>
                <w:sz w:val="16"/>
                <w:szCs w:val="16"/>
              </w:rPr>
              <w:t xml:space="preserve"> </w:t>
            </w:r>
            <w:proofErr w:type="spellStart"/>
            <w:r w:rsidRPr="007877A9">
              <w:rPr>
                <w:i/>
                <w:sz w:val="16"/>
                <w:szCs w:val="16"/>
              </w:rPr>
              <w:t>gallicus</w:t>
            </w:r>
            <w:proofErr w:type="spellEnd"/>
          </w:p>
        </w:tc>
        <w:tc>
          <w:tcPr>
            <w:tcW w:w="1843" w:type="dxa"/>
            <w:noWrap/>
          </w:tcPr>
          <w:p w14:paraId="1A4A416C" w14:textId="591C8A6C" w:rsidR="003575FD" w:rsidRPr="007877A9" w:rsidRDefault="003575FD" w:rsidP="003575FD">
            <w:pPr>
              <w:spacing w:before="0" w:after="0" w:line="240" w:lineRule="auto"/>
              <w:rPr>
                <w:sz w:val="16"/>
                <w:szCs w:val="16"/>
              </w:rPr>
            </w:pPr>
            <w:r w:rsidRPr="007877A9">
              <w:rPr>
                <w:sz w:val="16"/>
                <w:szCs w:val="16"/>
              </w:rPr>
              <w:t>Short-toed Snake-eagle</w:t>
            </w:r>
          </w:p>
        </w:tc>
        <w:tc>
          <w:tcPr>
            <w:tcW w:w="1754" w:type="dxa"/>
            <w:noWrap/>
          </w:tcPr>
          <w:p w14:paraId="2DBC7CA4" w14:textId="36F73A49"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3066018" w14:textId="4583CF52"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6A13B42" w14:textId="4A2DB635" w:rsidR="003575FD" w:rsidRPr="007877A9" w:rsidRDefault="003575FD" w:rsidP="003575FD">
            <w:pPr>
              <w:spacing w:before="0" w:after="0" w:line="240" w:lineRule="auto"/>
              <w:rPr>
                <w:sz w:val="16"/>
                <w:szCs w:val="16"/>
              </w:rPr>
            </w:pPr>
            <w:r w:rsidRPr="007877A9">
              <w:rPr>
                <w:sz w:val="16"/>
                <w:szCs w:val="16"/>
              </w:rPr>
              <w:t>VU</w:t>
            </w:r>
          </w:p>
        </w:tc>
        <w:tc>
          <w:tcPr>
            <w:tcW w:w="1134" w:type="dxa"/>
            <w:noWrap/>
          </w:tcPr>
          <w:p w14:paraId="426B11D7" w14:textId="04D48423"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3C81D875" w14:textId="77777777" w:rsidTr="00FA7B03">
        <w:trPr>
          <w:trHeight w:val="290"/>
        </w:trPr>
        <w:tc>
          <w:tcPr>
            <w:tcW w:w="2263" w:type="dxa"/>
            <w:noWrap/>
          </w:tcPr>
          <w:p w14:paraId="0FC29196" w14:textId="67DDE630" w:rsidR="003575FD" w:rsidRPr="007877A9" w:rsidRDefault="003575FD" w:rsidP="003575FD">
            <w:pPr>
              <w:spacing w:before="0" w:after="0" w:line="240" w:lineRule="auto"/>
              <w:rPr>
                <w:i/>
                <w:sz w:val="16"/>
                <w:szCs w:val="16"/>
              </w:rPr>
            </w:pPr>
            <w:r w:rsidRPr="007877A9">
              <w:rPr>
                <w:i/>
                <w:sz w:val="16"/>
                <w:szCs w:val="16"/>
              </w:rPr>
              <w:t xml:space="preserve">Circus </w:t>
            </w:r>
            <w:proofErr w:type="spellStart"/>
            <w:r w:rsidRPr="007877A9">
              <w:rPr>
                <w:i/>
                <w:sz w:val="16"/>
                <w:szCs w:val="16"/>
              </w:rPr>
              <w:t>aeruginosus</w:t>
            </w:r>
            <w:proofErr w:type="spellEnd"/>
          </w:p>
        </w:tc>
        <w:tc>
          <w:tcPr>
            <w:tcW w:w="1843" w:type="dxa"/>
            <w:noWrap/>
          </w:tcPr>
          <w:p w14:paraId="3657D4AD" w14:textId="46D4B779" w:rsidR="003575FD" w:rsidRPr="007877A9" w:rsidRDefault="003575FD" w:rsidP="003575FD">
            <w:pPr>
              <w:spacing w:before="0" w:after="0" w:line="240" w:lineRule="auto"/>
              <w:rPr>
                <w:sz w:val="16"/>
                <w:szCs w:val="16"/>
              </w:rPr>
            </w:pPr>
            <w:r w:rsidRPr="007877A9">
              <w:rPr>
                <w:sz w:val="16"/>
                <w:szCs w:val="16"/>
              </w:rPr>
              <w:t>Western Marsh-harrier</w:t>
            </w:r>
          </w:p>
        </w:tc>
        <w:tc>
          <w:tcPr>
            <w:tcW w:w="1754" w:type="dxa"/>
            <w:noWrap/>
          </w:tcPr>
          <w:p w14:paraId="6286B8A1" w14:textId="698F7658"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6565D2C6" w14:textId="3FBC028F"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0E53F16A" w14:textId="54C56028" w:rsidR="003575FD" w:rsidRPr="007877A9" w:rsidRDefault="003575FD" w:rsidP="003575FD">
            <w:pPr>
              <w:spacing w:before="0" w:after="0" w:line="240" w:lineRule="auto"/>
              <w:rPr>
                <w:sz w:val="16"/>
                <w:szCs w:val="16"/>
              </w:rPr>
            </w:pPr>
            <w:r w:rsidRPr="007877A9">
              <w:rPr>
                <w:sz w:val="16"/>
                <w:szCs w:val="16"/>
              </w:rPr>
              <w:t>NT</w:t>
            </w:r>
          </w:p>
        </w:tc>
        <w:tc>
          <w:tcPr>
            <w:tcW w:w="1134" w:type="dxa"/>
            <w:noWrap/>
          </w:tcPr>
          <w:p w14:paraId="4561302C" w14:textId="61240C5E"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76727158" w14:textId="77777777" w:rsidTr="00FA7B03">
        <w:trPr>
          <w:trHeight w:val="290"/>
        </w:trPr>
        <w:tc>
          <w:tcPr>
            <w:tcW w:w="2263" w:type="dxa"/>
            <w:noWrap/>
          </w:tcPr>
          <w:p w14:paraId="5C59DD7D" w14:textId="4CD70F78" w:rsidR="003575FD" w:rsidRPr="007877A9" w:rsidRDefault="003575FD" w:rsidP="003575FD">
            <w:pPr>
              <w:spacing w:before="0" w:after="0" w:line="240" w:lineRule="auto"/>
              <w:rPr>
                <w:i/>
                <w:sz w:val="16"/>
                <w:szCs w:val="16"/>
              </w:rPr>
            </w:pPr>
            <w:r w:rsidRPr="007877A9">
              <w:rPr>
                <w:i/>
                <w:sz w:val="16"/>
                <w:szCs w:val="16"/>
              </w:rPr>
              <w:t>Circus cyaneus</w:t>
            </w:r>
          </w:p>
        </w:tc>
        <w:tc>
          <w:tcPr>
            <w:tcW w:w="1843" w:type="dxa"/>
            <w:noWrap/>
          </w:tcPr>
          <w:p w14:paraId="7E92EE35" w14:textId="7179528C" w:rsidR="003575FD" w:rsidRPr="007877A9" w:rsidRDefault="003575FD" w:rsidP="003575FD">
            <w:pPr>
              <w:spacing w:before="0" w:after="0" w:line="240" w:lineRule="auto"/>
              <w:rPr>
                <w:sz w:val="16"/>
                <w:szCs w:val="16"/>
              </w:rPr>
            </w:pPr>
            <w:r w:rsidRPr="007877A9">
              <w:rPr>
                <w:sz w:val="16"/>
                <w:szCs w:val="16"/>
              </w:rPr>
              <w:t>Hen Harrier</w:t>
            </w:r>
          </w:p>
        </w:tc>
        <w:tc>
          <w:tcPr>
            <w:tcW w:w="1754" w:type="dxa"/>
            <w:noWrap/>
          </w:tcPr>
          <w:p w14:paraId="65C95360" w14:textId="5660AA89"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79067E8" w14:textId="557B3657"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9EF2DE8" w14:textId="72E08902"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67C11C95" w14:textId="2AF51707"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AFC5C93" w14:textId="77777777" w:rsidTr="00FA7B03">
        <w:trPr>
          <w:trHeight w:val="290"/>
        </w:trPr>
        <w:tc>
          <w:tcPr>
            <w:tcW w:w="2263" w:type="dxa"/>
            <w:noWrap/>
          </w:tcPr>
          <w:p w14:paraId="1F73286B" w14:textId="1781206B" w:rsidR="003575FD" w:rsidRPr="007877A9" w:rsidRDefault="003575FD" w:rsidP="003575FD">
            <w:pPr>
              <w:spacing w:before="0" w:after="0" w:line="240" w:lineRule="auto"/>
              <w:rPr>
                <w:i/>
                <w:sz w:val="16"/>
                <w:szCs w:val="16"/>
              </w:rPr>
            </w:pPr>
            <w:r w:rsidRPr="007877A9">
              <w:rPr>
                <w:i/>
                <w:sz w:val="16"/>
                <w:szCs w:val="16"/>
              </w:rPr>
              <w:t xml:space="preserve">Circus </w:t>
            </w:r>
            <w:proofErr w:type="spellStart"/>
            <w:r w:rsidRPr="007877A9">
              <w:rPr>
                <w:i/>
                <w:sz w:val="16"/>
                <w:szCs w:val="16"/>
              </w:rPr>
              <w:t>macrourus</w:t>
            </w:r>
            <w:proofErr w:type="spellEnd"/>
          </w:p>
        </w:tc>
        <w:tc>
          <w:tcPr>
            <w:tcW w:w="1843" w:type="dxa"/>
            <w:noWrap/>
          </w:tcPr>
          <w:p w14:paraId="1FE256A2" w14:textId="4FC5572D" w:rsidR="003575FD" w:rsidRPr="007877A9" w:rsidRDefault="003575FD" w:rsidP="003575FD">
            <w:pPr>
              <w:spacing w:before="0" w:after="0" w:line="240" w:lineRule="auto"/>
              <w:rPr>
                <w:sz w:val="16"/>
                <w:szCs w:val="16"/>
              </w:rPr>
            </w:pPr>
            <w:r w:rsidRPr="007877A9">
              <w:rPr>
                <w:sz w:val="16"/>
                <w:szCs w:val="16"/>
              </w:rPr>
              <w:t>Pallid Harrier</w:t>
            </w:r>
          </w:p>
        </w:tc>
        <w:tc>
          <w:tcPr>
            <w:tcW w:w="1754" w:type="dxa"/>
            <w:noWrap/>
          </w:tcPr>
          <w:p w14:paraId="49223C73" w14:textId="60AE3CED"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175D913" w14:textId="1764394D" w:rsidR="003575FD" w:rsidRPr="007877A9" w:rsidRDefault="003575FD" w:rsidP="003575FD">
            <w:pPr>
              <w:spacing w:before="0" w:after="0" w:line="240" w:lineRule="auto"/>
              <w:rPr>
                <w:sz w:val="16"/>
                <w:szCs w:val="16"/>
              </w:rPr>
            </w:pPr>
            <w:r w:rsidRPr="007877A9">
              <w:rPr>
                <w:sz w:val="16"/>
                <w:szCs w:val="16"/>
              </w:rPr>
              <w:t>NT</w:t>
            </w:r>
          </w:p>
        </w:tc>
        <w:tc>
          <w:tcPr>
            <w:tcW w:w="1081" w:type="dxa"/>
          </w:tcPr>
          <w:p w14:paraId="61158AD0" w14:textId="7AF6F358"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127B3065" w14:textId="6EE275E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0E182BF2" w14:textId="77777777" w:rsidTr="00FA7B03">
        <w:trPr>
          <w:trHeight w:val="290"/>
        </w:trPr>
        <w:tc>
          <w:tcPr>
            <w:tcW w:w="2263" w:type="dxa"/>
            <w:noWrap/>
          </w:tcPr>
          <w:p w14:paraId="5E782A9F" w14:textId="00D1C702" w:rsidR="003575FD" w:rsidRPr="007877A9" w:rsidRDefault="003575FD" w:rsidP="003575FD">
            <w:pPr>
              <w:spacing w:before="0" w:after="0" w:line="240" w:lineRule="auto"/>
              <w:rPr>
                <w:i/>
                <w:sz w:val="16"/>
                <w:szCs w:val="16"/>
              </w:rPr>
            </w:pPr>
            <w:r w:rsidRPr="007877A9">
              <w:rPr>
                <w:i/>
                <w:sz w:val="16"/>
                <w:szCs w:val="16"/>
              </w:rPr>
              <w:t xml:space="preserve">Circus </w:t>
            </w:r>
            <w:proofErr w:type="spellStart"/>
            <w:r w:rsidRPr="007877A9">
              <w:rPr>
                <w:i/>
                <w:sz w:val="16"/>
                <w:szCs w:val="16"/>
              </w:rPr>
              <w:t>pygargus</w:t>
            </w:r>
            <w:proofErr w:type="spellEnd"/>
          </w:p>
        </w:tc>
        <w:tc>
          <w:tcPr>
            <w:tcW w:w="1843" w:type="dxa"/>
            <w:noWrap/>
          </w:tcPr>
          <w:p w14:paraId="430810F2" w14:textId="0ACC5219" w:rsidR="003575FD" w:rsidRPr="007877A9" w:rsidRDefault="003575FD" w:rsidP="003575FD">
            <w:pPr>
              <w:spacing w:before="0" w:after="0" w:line="240" w:lineRule="auto"/>
              <w:rPr>
                <w:sz w:val="16"/>
                <w:szCs w:val="16"/>
              </w:rPr>
            </w:pPr>
            <w:r w:rsidRPr="007877A9">
              <w:rPr>
                <w:sz w:val="16"/>
                <w:szCs w:val="16"/>
              </w:rPr>
              <w:t>Montagu's Harrier</w:t>
            </w:r>
          </w:p>
        </w:tc>
        <w:tc>
          <w:tcPr>
            <w:tcW w:w="1754" w:type="dxa"/>
            <w:noWrap/>
          </w:tcPr>
          <w:p w14:paraId="277EDF12" w14:textId="5B764FAA"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9407022" w14:textId="64DB162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81AA3D7" w14:textId="43ED6275"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410C40A1" w14:textId="04E6F441"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459474ED" w14:textId="77777777" w:rsidTr="00FA7B03">
        <w:trPr>
          <w:trHeight w:val="290"/>
        </w:trPr>
        <w:tc>
          <w:tcPr>
            <w:tcW w:w="2263" w:type="dxa"/>
            <w:noWrap/>
          </w:tcPr>
          <w:p w14:paraId="0DFB2156" w14:textId="222514EE" w:rsidR="003575FD" w:rsidRPr="007877A9" w:rsidRDefault="003575FD" w:rsidP="003575FD">
            <w:pPr>
              <w:spacing w:before="0" w:after="0" w:line="240" w:lineRule="auto"/>
              <w:rPr>
                <w:i/>
                <w:sz w:val="16"/>
                <w:szCs w:val="16"/>
              </w:rPr>
            </w:pPr>
            <w:r w:rsidRPr="007877A9">
              <w:rPr>
                <w:i/>
                <w:sz w:val="16"/>
                <w:szCs w:val="16"/>
              </w:rPr>
              <w:t xml:space="preserve">Clanga </w:t>
            </w:r>
            <w:proofErr w:type="spellStart"/>
            <w:r w:rsidRPr="007877A9">
              <w:rPr>
                <w:i/>
                <w:sz w:val="16"/>
                <w:szCs w:val="16"/>
              </w:rPr>
              <w:t>clanga</w:t>
            </w:r>
            <w:proofErr w:type="spellEnd"/>
          </w:p>
        </w:tc>
        <w:tc>
          <w:tcPr>
            <w:tcW w:w="1843" w:type="dxa"/>
            <w:noWrap/>
          </w:tcPr>
          <w:p w14:paraId="763A9AAF" w14:textId="03A0C59B" w:rsidR="003575FD" w:rsidRPr="007877A9" w:rsidRDefault="003575FD" w:rsidP="003575FD">
            <w:pPr>
              <w:spacing w:before="0" w:after="0" w:line="240" w:lineRule="auto"/>
              <w:rPr>
                <w:sz w:val="16"/>
                <w:szCs w:val="16"/>
              </w:rPr>
            </w:pPr>
            <w:r w:rsidRPr="007877A9">
              <w:rPr>
                <w:sz w:val="16"/>
                <w:szCs w:val="16"/>
              </w:rPr>
              <w:t>Greater Spotted Eagle</w:t>
            </w:r>
          </w:p>
        </w:tc>
        <w:tc>
          <w:tcPr>
            <w:tcW w:w="1754" w:type="dxa"/>
            <w:noWrap/>
          </w:tcPr>
          <w:p w14:paraId="414D1F7D" w14:textId="49C9884D"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6BDD840" w14:textId="537EC644" w:rsidR="003575FD" w:rsidRPr="007877A9" w:rsidRDefault="003575FD" w:rsidP="003575FD">
            <w:pPr>
              <w:spacing w:before="0" w:after="0" w:line="240" w:lineRule="auto"/>
              <w:rPr>
                <w:sz w:val="16"/>
                <w:szCs w:val="16"/>
              </w:rPr>
            </w:pPr>
            <w:r w:rsidRPr="007877A9">
              <w:rPr>
                <w:sz w:val="16"/>
                <w:szCs w:val="16"/>
              </w:rPr>
              <w:t>VU</w:t>
            </w:r>
          </w:p>
        </w:tc>
        <w:tc>
          <w:tcPr>
            <w:tcW w:w="1081" w:type="dxa"/>
          </w:tcPr>
          <w:p w14:paraId="7C1DE0EB" w14:textId="418905CE"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214A9720" w14:textId="40B08747"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052D9D3" w14:textId="77777777" w:rsidTr="00FA7B03">
        <w:trPr>
          <w:trHeight w:val="290"/>
        </w:trPr>
        <w:tc>
          <w:tcPr>
            <w:tcW w:w="2263" w:type="dxa"/>
            <w:noWrap/>
          </w:tcPr>
          <w:p w14:paraId="12609C19" w14:textId="4F4287A8" w:rsidR="003575FD" w:rsidRPr="007877A9" w:rsidRDefault="003575FD" w:rsidP="003575FD">
            <w:pPr>
              <w:spacing w:before="0" w:after="0" w:line="240" w:lineRule="auto"/>
              <w:rPr>
                <w:i/>
                <w:sz w:val="16"/>
                <w:szCs w:val="16"/>
              </w:rPr>
            </w:pPr>
            <w:r w:rsidRPr="007877A9">
              <w:rPr>
                <w:i/>
                <w:sz w:val="16"/>
                <w:szCs w:val="16"/>
              </w:rPr>
              <w:t xml:space="preserve">Clanga </w:t>
            </w:r>
            <w:proofErr w:type="spellStart"/>
            <w:r w:rsidRPr="007877A9">
              <w:rPr>
                <w:i/>
                <w:sz w:val="16"/>
                <w:szCs w:val="16"/>
              </w:rPr>
              <w:t>pomarina</w:t>
            </w:r>
            <w:proofErr w:type="spellEnd"/>
          </w:p>
        </w:tc>
        <w:tc>
          <w:tcPr>
            <w:tcW w:w="1843" w:type="dxa"/>
            <w:noWrap/>
          </w:tcPr>
          <w:p w14:paraId="1F51363D" w14:textId="465B2234" w:rsidR="003575FD" w:rsidRPr="007877A9" w:rsidRDefault="003575FD" w:rsidP="003575FD">
            <w:pPr>
              <w:spacing w:before="0" w:after="0" w:line="240" w:lineRule="auto"/>
              <w:rPr>
                <w:sz w:val="16"/>
                <w:szCs w:val="16"/>
              </w:rPr>
            </w:pPr>
            <w:r w:rsidRPr="007877A9">
              <w:rPr>
                <w:sz w:val="16"/>
                <w:szCs w:val="16"/>
              </w:rPr>
              <w:t>Lesser Spotted Eagle</w:t>
            </w:r>
          </w:p>
        </w:tc>
        <w:tc>
          <w:tcPr>
            <w:tcW w:w="1754" w:type="dxa"/>
            <w:noWrap/>
          </w:tcPr>
          <w:p w14:paraId="099A7CC2" w14:textId="313C0D7E"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06B0D39B" w14:textId="67DE6420"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8B28C78" w14:textId="59B41928"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04C3A30D" w14:textId="6D360532"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5C089FE" w14:textId="77777777" w:rsidTr="00FA7B03">
        <w:trPr>
          <w:trHeight w:val="290"/>
        </w:trPr>
        <w:tc>
          <w:tcPr>
            <w:tcW w:w="2263" w:type="dxa"/>
            <w:noWrap/>
          </w:tcPr>
          <w:p w14:paraId="657B6504" w14:textId="713DF032" w:rsidR="003575FD" w:rsidRPr="007877A9" w:rsidRDefault="003575FD" w:rsidP="003575FD">
            <w:pPr>
              <w:spacing w:before="0" w:after="0" w:line="240" w:lineRule="auto"/>
              <w:rPr>
                <w:i/>
                <w:sz w:val="16"/>
                <w:szCs w:val="16"/>
              </w:rPr>
            </w:pPr>
            <w:r w:rsidRPr="007877A9">
              <w:rPr>
                <w:i/>
                <w:sz w:val="16"/>
                <w:szCs w:val="16"/>
              </w:rPr>
              <w:t xml:space="preserve">Coccothraustes </w:t>
            </w:r>
            <w:proofErr w:type="spellStart"/>
            <w:r w:rsidRPr="007877A9">
              <w:rPr>
                <w:i/>
                <w:sz w:val="16"/>
                <w:szCs w:val="16"/>
              </w:rPr>
              <w:t>coccothraustes</w:t>
            </w:r>
            <w:proofErr w:type="spellEnd"/>
          </w:p>
        </w:tc>
        <w:tc>
          <w:tcPr>
            <w:tcW w:w="1843" w:type="dxa"/>
            <w:noWrap/>
          </w:tcPr>
          <w:p w14:paraId="49DF43D6" w14:textId="7034999C" w:rsidR="003575FD" w:rsidRPr="007877A9" w:rsidRDefault="003575FD" w:rsidP="003575FD">
            <w:pPr>
              <w:spacing w:before="0" w:after="0" w:line="240" w:lineRule="auto"/>
              <w:rPr>
                <w:sz w:val="16"/>
                <w:szCs w:val="16"/>
              </w:rPr>
            </w:pPr>
            <w:r w:rsidRPr="007877A9">
              <w:rPr>
                <w:sz w:val="16"/>
                <w:szCs w:val="16"/>
              </w:rPr>
              <w:t>Hawfinch</w:t>
            </w:r>
          </w:p>
        </w:tc>
        <w:tc>
          <w:tcPr>
            <w:tcW w:w="1754" w:type="dxa"/>
            <w:noWrap/>
          </w:tcPr>
          <w:p w14:paraId="153A4C7A" w14:textId="2CF5E1CB"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8948EBA" w14:textId="6FE406C7"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6346E6D" w14:textId="19E4FEED"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547D4B59" w14:textId="01147CAE"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D3CFC40" w14:textId="77777777" w:rsidTr="00FA7B03">
        <w:trPr>
          <w:trHeight w:val="290"/>
        </w:trPr>
        <w:tc>
          <w:tcPr>
            <w:tcW w:w="2263" w:type="dxa"/>
            <w:noWrap/>
          </w:tcPr>
          <w:p w14:paraId="267ACE5C" w14:textId="5DBA829A" w:rsidR="003575FD" w:rsidRPr="007877A9" w:rsidRDefault="003575FD" w:rsidP="003575FD">
            <w:pPr>
              <w:spacing w:before="0" w:after="0" w:line="240" w:lineRule="auto"/>
              <w:rPr>
                <w:i/>
                <w:sz w:val="16"/>
                <w:szCs w:val="16"/>
              </w:rPr>
            </w:pPr>
            <w:r w:rsidRPr="007877A9">
              <w:rPr>
                <w:i/>
                <w:sz w:val="16"/>
                <w:szCs w:val="16"/>
              </w:rPr>
              <w:t xml:space="preserve">Columba </w:t>
            </w:r>
            <w:proofErr w:type="spellStart"/>
            <w:r w:rsidR="006A250B" w:rsidRPr="007877A9">
              <w:rPr>
                <w:i/>
                <w:sz w:val="16"/>
                <w:szCs w:val="16"/>
              </w:rPr>
              <w:t>livia</w:t>
            </w:r>
            <w:proofErr w:type="spellEnd"/>
          </w:p>
        </w:tc>
        <w:tc>
          <w:tcPr>
            <w:tcW w:w="1843" w:type="dxa"/>
            <w:noWrap/>
          </w:tcPr>
          <w:p w14:paraId="504B6747" w14:textId="314774F0" w:rsidR="003575FD" w:rsidRPr="007877A9" w:rsidRDefault="006A250B" w:rsidP="003575FD">
            <w:pPr>
              <w:spacing w:before="0" w:after="0" w:line="240" w:lineRule="auto"/>
              <w:rPr>
                <w:sz w:val="16"/>
                <w:szCs w:val="16"/>
              </w:rPr>
            </w:pPr>
            <w:r w:rsidRPr="007877A9">
              <w:rPr>
                <w:sz w:val="16"/>
                <w:szCs w:val="16"/>
              </w:rPr>
              <w:t>Rock</w:t>
            </w:r>
            <w:r w:rsidR="003575FD" w:rsidRPr="007877A9">
              <w:rPr>
                <w:sz w:val="16"/>
                <w:szCs w:val="16"/>
              </w:rPr>
              <w:t xml:space="preserve"> Dove</w:t>
            </w:r>
          </w:p>
        </w:tc>
        <w:tc>
          <w:tcPr>
            <w:tcW w:w="1754" w:type="dxa"/>
            <w:noWrap/>
          </w:tcPr>
          <w:p w14:paraId="77C5F00C" w14:textId="1A43D08B"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F96F3B7" w14:textId="36A41C6E"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D10C151" w14:textId="50E3856F"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66D53AC8" w14:textId="4382D0D6"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35E1D52" w14:textId="77777777" w:rsidTr="00FA7B03">
        <w:trPr>
          <w:trHeight w:val="290"/>
        </w:trPr>
        <w:tc>
          <w:tcPr>
            <w:tcW w:w="2263" w:type="dxa"/>
            <w:noWrap/>
          </w:tcPr>
          <w:p w14:paraId="47A5E4D0" w14:textId="0C926F99" w:rsidR="003575FD" w:rsidRPr="007877A9" w:rsidRDefault="003575FD" w:rsidP="003575FD">
            <w:pPr>
              <w:spacing w:before="0" w:after="0" w:line="240" w:lineRule="auto"/>
              <w:rPr>
                <w:i/>
                <w:sz w:val="16"/>
                <w:szCs w:val="16"/>
              </w:rPr>
            </w:pPr>
            <w:r w:rsidRPr="007877A9">
              <w:rPr>
                <w:i/>
                <w:sz w:val="16"/>
                <w:szCs w:val="16"/>
              </w:rPr>
              <w:t xml:space="preserve">Coracias </w:t>
            </w:r>
            <w:proofErr w:type="spellStart"/>
            <w:r w:rsidRPr="007877A9">
              <w:rPr>
                <w:i/>
                <w:sz w:val="16"/>
                <w:szCs w:val="16"/>
              </w:rPr>
              <w:t>garrulus</w:t>
            </w:r>
            <w:proofErr w:type="spellEnd"/>
          </w:p>
        </w:tc>
        <w:tc>
          <w:tcPr>
            <w:tcW w:w="1843" w:type="dxa"/>
            <w:noWrap/>
          </w:tcPr>
          <w:p w14:paraId="4247D6EE" w14:textId="68CFE97E" w:rsidR="003575FD" w:rsidRPr="007877A9" w:rsidRDefault="003575FD" w:rsidP="003575FD">
            <w:pPr>
              <w:spacing w:before="0" w:after="0" w:line="240" w:lineRule="auto"/>
              <w:rPr>
                <w:sz w:val="16"/>
                <w:szCs w:val="16"/>
              </w:rPr>
            </w:pPr>
            <w:r w:rsidRPr="007877A9">
              <w:rPr>
                <w:sz w:val="16"/>
                <w:szCs w:val="16"/>
              </w:rPr>
              <w:t>European Roller</w:t>
            </w:r>
          </w:p>
        </w:tc>
        <w:tc>
          <w:tcPr>
            <w:tcW w:w="1754" w:type="dxa"/>
            <w:noWrap/>
          </w:tcPr>
          <w:p w14:paraId="590D3A5B" w14:textId="0B3D675C"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6B84A35A" w14:textId="4DB2ED11"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A7B9BEB" w14:textId="75C1A73F" w:rsidR="003575FD" w:rsidRPr="007877A9" w:rsidRDefault="003575FD" w:rsidP="003575FD">
            <w:pPr>
              <w:spacing w:before="0" w:after="0" w:line="240" w:lineRule="auto"/>
              <w:rPr>
                <w:sz w:val="16"/>
                <w:szCs w:val="16"/>
              </w:rPr>
            </w:pPr>
            <w:r w:rsidRPr="007877A9">
              <w:rPr>
                <w:sz w:val="16"/>
                <w:szCs w:val="16"/>
              </w:rPr>
              <w:t>NT</w:t>
            </w:r>
          </w:p>
        </w:tc>
        <w:tc>
          <w:tcPr>
            <w:tcW w:w="1134" w:type="dxa"/>
            <w:noWrap/>
          </w:tcPr>
          <w:p w14:paraId="531979AF" w14:textId="2815F8EB"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75A159D9" w14:textId="77777777" w:rsidTr="00FA7B03">
        <w:trPr>
          <w:trHeight w:val="290"/>
        </w:trPr>
        <w:tc>
          <w:tcPr>
            <w:tcW w:w="2263" w:type="dxa"/>
            <w:noWrap/>
          </w:tcPr>
          <w:p w14:paraId="1C97981A" w14:textId="6DFB1115" w:rsidR="003575FD" w:rsidRPr="007877A9" w:rsidRDefault="003575FD" w:rsidP="003575FD">
            <w:pPr>
              <w:spacing w:before="0" w:after="0" w:line="240" w:lineRule="auto"/>
              <w:rPr>
                <w:i/>
                <w:sz w:val="16"/>
                <w:szCs w:val="16"/>
              </w:rPr>
            </w:pPr>
            <w:r w:rsidRPr="007877A9">
              <w:rPr>
                <w:i/>
                <w:sz w:val="16"/>
                <w:szCs w:val="16"/>
              </w:rPr>
              <w:t xml:space="preserve">Corvus </w:t>
            </w:r>
            <w:proofErr w:type="spellStart"/>
            <w:r w:rsidRPr="007877A9">
              <w:rPr>
                <w:i/>
                <w:sz w:val="16"/>
                <w:szCs w:val="16"/>
              </w:rPr>
              <w:t>corone</w:t>
            </w:r>
            <w:proofErr w:type="spellEnd"/>
          </w:p>
        </w:tc>
        <w:tc>
          <w:tcPr>
            <w:tcW w:w="1843" w:type="dxa"/>
            <w:noWrap/>
          </w:tcPr>
          <w:p w14:paraId="7EB2D198" w14:textId="53CB37EE" w:rsidR="003575FD" w:rsidRPr="007877A9" w:rsidRDefault="003575FD" w:rsidP="003575FD">
            <w:pPr>
              <w:spacing w:before="0" w:after="0" w:line="240" w:lineRule="auto"/>
              <w:rPr>
                <w:sz w:val="16"/>
                <w:szCs w:val="16"/>
              </w:rPr>
            </w:pPr>
            <w:r w:rsidRPr="007877A9">
              <w:rPr>
                <w:sz w:val="16"/>
                <w:szCs w:val="16"/>
              </w:rPr>
              <w:t>Carrion Crow</w:t>
            </w:r>
          </w:p>
        </w:tc>
        <w:tc>
          <w:tcPr>
            <w:tcW w:w="1754" w:type="dxa"/>
            <w:noWrap/>
          </w:tcPr>
          <w:p w14:paraId="2D1F9E3E" w14:textId="362D957B"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1068B43" w14:textId="0DCC585E"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631961E7" w14:textId="6EB1DEF3"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5FCDCF94" w14:textId="49389C1F"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3739F743" w14:textId="77777777" w:rsidTr="00FA7B03">
        <w:trPr>
          <w:trHeight w:val="290"/>
        </w:trPr>
        <w:tc>
          <w:tcPr>
            <w:tcW w:w="2263" w:type="dxa"/>
            <w:noWrap/>
          </w:tcPr>
          <w:p w14:paraId="6EAEC0F5" w14:textId="1BCA3CC9" w:rsidR="003575FD" w:rsidRPr="007877A9" w:rsidRDefault="003575FD" w:rsidP="003575FD">
            <w:pPr>
              <w:spacing w:before="0" w:after="0" w:line="240" w:lineRule="auto"/>
              <w:rPr>
                <w:i/>
                <w:sz w:val="16"/>
                <w:szCs w:val="16"/>
              </w:rPr>
            </w:pPr>
            <w:r w:rsidRPr="007877A9">
              <w:rPr>
                <w:i/>
                <w:sz w:val="16"/>
                <w:szCs w:val="16"/>
              </w:rPr>
              <w:t>Corvus monedula</w:t>
            </w:r>
          </w:p>
        </w:tc>
        <w:tc>
          <w:tcPr>
            <w:tcW w:w="1843" w:type="dxa"/>
            <w:noWrap/>
          </w:tcPr>
          <w:p w14:paraId="412D79C1" w14:textId="388AB799" w:rsidR="003575FD" w:rsidRPr="007877A9" w:rsidRDefault="003575FD" w:rsidP="003575FD">
            <w:pPr>
              <w:spacing w:before="0" w:after="0" w:line="240" w:lineRule="auto"/>
              <w:rPr>
                <w:sz w:val="16"/>
                <w:szCs w:val="16"/>
              </w:rPr>
            </w:pPr>
            <w:r w:rsidRPr="007877A9">
              <w:rPr>
                <w:sz w:val="16"/>
                <w:szCs w:val="16"/>
              </w:rPr>
              <w:t>Eurasian Jackdaw</w:t>
            </w:r>
          </w:p>
        </w:tc>
        <w:tc>
          <w:tcPr>
            <w:tcW w:w="1754" w:type="dxa"/>
            <w:noWrap/>
          </w:tcPr>
          <w:p w14:paraId="08A4B99B" w14:textId="3CB2347C"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27136A4" w14:textId="1B9452F7"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3C4A086C" w14:textId="62055B8B"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7F31DEB6" w14:textId="331EA1FF"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56A33D0F" w14:textId="77777777" w:rsidTr="00FA7B03">
        <w:trPr>
          <w:trHeight w:val="290"/>
        </w:trPr>
        <w:tc>
          <w:tcPr>
            <w:tcW w:w="2263" w:type="dxa"/>
            <w:noWrap/>
          </w:tcPr>
          <w:p w14:paraId="45CF84A7" w14:textId="3939823D" w:rsidR="003575FD" w:rsidRPr="007877A9" w:rsidRDefault="003575FD" w:rsidP="003575FD">
            <w:pPr>
              <w:spacing w:before="0" w:after="0" w:line="240" w:lineRule="auto"/>
              <w:rPr>
                <w:i/>
                <w:sz w:val="16"/>
                <w:szCs w:val="16"/>
              </w:rPr>
            </w:pPr>
            <w:r w:rsidRPr="007877A9">
              <w:rPr>
                <w:i/>
                <w:sz w:val="16"/>
                <w:szCs w:val="16"/>
              </w:rPr>
              <w:t xml:space="preserve">Coturnix </w:t>
            </w:r>
            <w:proofErr w:type="spellStart"/>
            <w:r w:rsidRPr="007877A9">
              <w:rPr>
                <w:i/>
                <w:sz w:val="16"/>
                <w:szCs w:val="16"/>
              </w:rPr>
              <w:t>coturnix</w:t>
            </w:r>
            <w:proofErr w:type="spellEnd"/>
          </w:p>
        </w:tc>
        <w:tc>
          <w:tcPr>
            <w:tcW w:w="1843" w:type="dxa"/>
            <w:noWrap/>
          </w:tcPr>
          <w:p w14:paraId="4520E72A" w14:textId="6E462663" w:rsidR="003575FD" w:rsidRPr="007877A9" w:rsidRDefault="003575FD" w:rsidP="003575FD">
            <w:pPr>
              <w:spacing w:before="0" w:after="0" w:line="240" w:lineRule="auto"/>
              <w:rPr>
                <w:sz w:val="16"/>
                <w:szCs w:val="16"/>
              </w:rPr>
            </w:pPr>
            <w:r w:rsidRPr="007877A9">
              <w:rPr>
                <w:sz w:val="16"/>
                <w:szCs w:val="16"/>
              </w:rPr>
              <w:t>Common Quail</w:t>
            </w:r>
          </w:p>
        </w:tc>
        <w:tc>
          <w:tcPr>
            <w:tcW w:w="1754" w:type="dxa"/>
            <w:noWrap/>
          </w:tcPr>
          <w:p w14:paraId="1A5110B3" w14:textId="143BA811"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2FA5FB8" w14:textId="4FAB50A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A36F4A1" w14:textId="76A0DB87"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395395B6" w14:textId="40D0BCE0"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3CF76665" w14:textId="77777777" w:rsidTr="00FA7B03">
        <w:trPr>
          <w:trHeight w:val="290"/>
        </w:trPr>
        <w:tc>
          <w:tcPr>
            <w:tcW w:w="2263" w:type="dxa"/>
            <w:noWrap/>
          </w:tcPr>
          <w:p w14:paraId="4F6A4F66" w14:textId="568F7751" w:rsidR="003575FD" w:rsidRPr="007877A9" w:rsidRDefault="003575FD" w:rsidP="003575FD">
            <w:pPr>
              <w:spacing w:before="0" w:after="0" w:line="240" w:lineRule="auto"/>
              <w:rPr>
                <w:i/>
                <w:sz w:val="16"/>
                <w:szCs w:val="16"/>
              </w:rPr>
            </w:pPr>
            <w:r w:rsidRPr="007877A9">
              <w:rPr>
                <w:i/>
                <w:sz w:val="16"/>
                <w:szCs w:val="16"/>
              </w:rPr>
              <w:t xml:space="preserve">Cuculus </w:t>
            </w:r>
            <w:proofErr w:type="spellStart"/>
            <w:r w:rsidRPr="007877A9">
              <w:rPr>
                <w:i/>
                <w:sz w:val="16"/>
                <w:szCs w:val="16"/>
              </w:rPr>
              <w:t>canorus</w:t>
            </w:r>
            <w:proofErr w:type="spellEnd"/>
          </w:p>
        </w:tc>
        <w:tc>
          <w:tcPr>
            <w:tcW w:w="1843" w:type="dxa"/>
            <w:noWrap/>
          </w:tcPr>
          <w:p w14:paraId="3C74EBEC" w14:textId="58E13E8F" w:rsidR="003575FD" w:rsidRPr="007877A9" w:rsidRDefault="003575FD" w:rsidP="003575FD">
            <w:pPr>
              <w:spacing w:before="0" w:after="0" w:line="240" w:lineRule="auto"/>
              <w:rPr>
                <w:sz w:val="16"/>
                <w:szCs w:val="16"/>
              </w:rPr>
            </w:pPr>
            <w:r w:rsidRPr="007877A9">
              <w:rPr>
                <w:sz w:val="16"/>
                <w:szCs w:val="16"/>
              </w:rPr>
              <w:t>Common Cuckoo</w:t>
            </w:r>
          </w:p>
        </w:tc>
        <w:tc>
          <w:tcPr>
            <w:tcW w:w="1754" w:type="dxa"/>
            <w:noWrap/>
          </w:tcPr>
          <w:p w14:paraId="6C8B9DD7" w14:textId="5429CF83"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3332A88" w14:textId="630AAD1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CF36CC3" w14:textId="654649EE" w:rsidR="003575FD" w:rsidRPr="007877A9" w:rsidRDefault="003575FD" w:rsidP="003575FD">
            <w:pPr>
              <w:spacing w:before="0" w:after="0" w:line="240" w:lineRule="auto"/>
              <w:rPr>
                <w:sz w:val="16"/>
                <w:szCs w:val="16"/>
              </w:rPr>
            </w:pPr>
            <w:r w:rsidRPr="007877A9">
              <w:rPr>
                <w:sz w:val="16"/>
                <w:szCs w:val="16"/>
              </w:rPr>
              <w:t>NT</w:t>
            </w:r>
          </w:p>
        </w:tc>
        <w:tc>
          <w:tcPr>
            <w:tcW w:w="1134" w:type="dxa"/>
            <w:noWrap/>
          </w:tcPr>
          <w:p w14:paraId="41A04803" w14:textId="051D4537"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71120337" w14:textId="77777777" w:rsidTr="00FA7B03">
        <w:trPr>
          <w:trHeight w:val="290"/>
        </w:trPr>
        <w:tc>
          <w:tcPr>
            <w:tcW w:w="2263" w:type="dxa"/>
            <w:noWrap/>
          </w:tcPr>
          <w:p w14:paraId="7A1FF938" w14:textId="4EF4F019" w:rsidR="003575FD" w:rsidRPr="007877A9" w:rsidRDefault="003575FD" w:rsidP="003575FD">
            <w:pPr>
              <w:spacing w:before="0" w:after="0" w:line="240" w:lineRule="auto"/>
              <w:rPr>
                <w:i/>
                <w:sz w:val="16"/>
                <w:szCs w:val="16"/>
              </w:rPr>
            </w:pPr>
            <w:proofErr w:type="spellStart"/>
            <w:r w:rsidRPr="007877A9">
              <w:rPr>
                <w:i/>
                <w:sz w:val="16"/>
                <w:szCs w:val="16"/>
              </w:rPr>
              <w:t>Curruca</w:t>
            </w:r>
            <w:proofErr w:type="spellEnd"/>
            <w:r w:rsidRPr="007877A9">
              <w:rPr>
                <w:i/>
                <w:sz w:val="16"/>
                <w:szCs w:val="16"/>
              </w:rPr>
              <w:t xml:space="preserve"> </w:t>
            </w:r>
            <w:proofErr w:type="spellStart"/>
            <w:r w:rsidRPr="007877A9">
              <w:rPr>
                <w:i/>
                <w:sz w:val="16"/>
                <w:szCs w:val="16"/>
              </w:rPr>
              <w:t>cantillans</w:t>
            </w:r>
            <w:proofErr w:type="spellEnd"/>
          </w:p>
        </w:tc>
        <w:tc>
          <w:tcPr>
            <w:tcW w:w="1843" w:type="dxa"/>
            <w:noWrap/>
          </w:tcPr>
          <w:p w14:paraId="37A8D2F4" w14:textId="25ABD3DD" w:rsidR="003575FD" w:rsidRPr="007877A9" w:rsidRDefault="003575FD" w:rsidP="003575FD">
            <w:pPr>
              <w:spacing w:before="0" w:after="0" w:line="240" w:lineRule="auto"/>
              <w:rPr>
                <w:sz w:val="16"/>
                <w:szCs w:val="16"/>
              </w:rPr>
            </w:pPr>
            <w:r w:rsidRPr="007877A9">
              <w:rPr>
                <w:sz w:val="16"/>
                <w:szCs w:val="16"/>
              </w:rPr>
              <w:t>Subalpine Warbler</w:t>
            </w:r>
          </w:p>
        </w:tc>
        <w:tc>
          <w:tcPr>
            <w:tcW w:w="1754" w:type="dxa"/>
            <w:noWrap/>
          </w:tcPr>
          <w:p w14:paraId="62B1ACFC" w14:textId="4BEB8486"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55463149" w14:textId="2547EE36"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00DDB363" w14:textId="538A45D0"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543785BA" w14:textId="7AA51F3D"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90DB0F0" w14:textId="77777777" w:rsidTr="00FA7B03">
        <w:trPr>
          <w:trHeight w:val="290"/>
        </w:trPr>
        <w:tc>
          <w:tcPr>
            <w:tcW w:w="2263" w:type="dxa"/>
            <w:noWrap/>
          </w:tcPr>
          <w:p w14:paraId="5B1247B2" w14:textId="2BAC6FD5" w:rsidR="003575FD" w:rsidRPr="007877A9" w:rsidRDefault="003575FD" w:rsidP="003575FD">
            <w:pPr>
              <w:spacing w:before="0" w:after="0" w:line="240" w:lineRule="auto"/>
              <w:rPr>
                <w:i/>
                <w:sz w:val="16"/>
                <w:szCs w:val="16"/>
              </w:rPr>
            </w:pPr>
            <w:proofErr w:type="spellStart"/>
            <w:r w:rsidRPr="007877A9">
              <w:rPr>
                <w:i/>
                <w:sz w:val="16"/>
                <w:szCs w:val="16"/>
              </w:rPr>
              <w:t>Curruca</w:t>
            </w:r>
            <w:proofErr w:type="spellEnd"/>
            <w:r w:rsidRPr="007877A9">
              <w:rPr>
                <w:i/>
                <w:sz w:val="16"/>
                <w:szCs w:val="16"/>
              </w:rPr>
              <w:t xml:space="preserve"> communis</w:t>
            </w:r>
          </w:p>
        </w:tc>
        <w:tc>
          <w:tcPr>
            <w:tcW w:w="1843" w:type="dxa"/>
            <w:noWrap/>
          </w:tcPr>
          <w:p w14:paraId="67555519" w14:textId="114AFDD9" w:rsidR="003575FD" w:rsidRPr="007877A9" w:rsidRDefault="003575FD" w:rsidP="003575FD">
            <w:pPr>
              <w:spacing w:before="0" w:after="0" w:line="240" w:lineRule="auto"/>
              <w:rPr>
                <w:sz w:val="16"/>
                <w:szCs w:val="16"/>
              </w:rPr>
            </w:pPr>
            <w:r w:rsidRPr="007877A9">
              <w:rPr>
                <w:sz w:val="16"/>
                <w:szCs w:val="16"/>
              </w:rPr>
              <w:t>Common Whitethroat</w:t>
            </w:r>
          </w:p>
        </w:tc>
        <w:tc>
          <w:tcPr>
            <w:tcW w:w="1754" w:type="dxa"/>
            <w:noWrap/>
          </w:tcPr>
          <w:p w14:paraId="4FAE8D54" w14:textId="04F91B8B"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670A2E8" w14:textId="63A24F5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A26A4DA" w14:textId="64CA2D51"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178F21BB" w14:textId="3B397A88"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DEF0F6A" w14:textId="77777777" w:rsidTr="00FA7B03">
        <w:trPr>
          <w:trHeight w:val="290"/>
        </w:trPr>
        <w:tc>
          <w:tcPr>
            <w:tcW w:w="2263" w:type="dxa"/>
            <w:noWrap/>
          </w:tcPr>
          <w:p w14:paraId="4D49D542" w14:textId="271E81C8" w:rsidR="003575FD" w:rsidRPr="007877A9" w:rsidRDefault="003575FD" w:rsidP="003575FD">
            <w:pPr>
              <w:spacing w:before="0" w:after="0" w:line="240" w:lineRule="auto"/>
              <w:rPr>
                <w:i/>
                <w:sz w:val="16"/>
                <w:szCs w:val="16"/>
              </w:rPr>
            </w:pPr>
            <w:proofErr w:type="spellStart"/>
            <w:r w:rsidRPr="007877A9">
              <w:rPr>
                <w:i/>
                <w:sz w:val="16"/>
                <w:szCs w:val="16"/>
              </w:rPr>
              <w:t>Curruca</w:t>
            </w:r>
            <w:proofErr w:type="spellEnd"/>
            <w:r w:rsidRPr="007877A9">
              <w:rPr>
                <w:i/>
                <w:sz w:val="16"/>
                <w:szCs w:val="16"/>
              </w:rPr>
              <w:t xml:space="preserve"> </w:t>
            </w:r>
            <w:proofErr w:type="spellStart"/>
            <w:r w:rsidRPr="007877A9">
              <w:rPr>
                <w:i/>
                <w:sz w:val="16"/>
                <w:szCs w:val="16"/>
              </w:rPr>
              <w:t>conspicillata</w:t>
            </w:r>
            <w:proofErr w:type="spellEnd"/>
          </w:p>
        </w:tc>
        <w:tc>
          <w:tcPr>
            <w:tcW w:w="1843" w:type="dxa"/>
            <w:noWrap/>
          </w:tcPr>
          <w:p w14:paraId="2487184C" w14:textId="5865AF58" w:rsidR="003575FD" w:rsidRPr="007877A9" w:rsidRDefault="003575FD" w:rsidP="003575FD">
            <w:pPr>
              <w:spacing w:before="0" w:after="0" w:line="240" w:lineRule="auto"/>
              <w:rPr>
                <w:sz w:val="16"/>
                <w:szCs w:val="16"/>
              </w:rPr>
            </w:pPr>
            <w:r w:rsidRPr="007877A9">
              <w:rPr>
                <w:sz w:val="16"/>
                <w:szCs w:val="16"/>
              </w:rPr>
              <w:t>Spectacled Warbler</w:t>
            </w:r>
          </w:p>
        </w:tc>
        <w:tc>
          <w:tcPr>
            <w:tcW w:w="1754" w:type="dxa"/>
            <w:noWrap/>
          </w:tcPr>
          <w:p w14:paraId="6DBBF4D9" w14:textId="5004AD11"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5EAD0F7B" w14:textId="5E7046CE"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3037DC31" w14:textId="145940AE"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6A071CF7" w14:textId="3F12FFA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72E51487" w14:textId="77777777" w:rsidTr="00FA7B03">
        <w:trPr>
          <w:trHeight w:val="290"/>
        </w:trPr>
        <w:tc>
          <w:tcPr>
            <w:tcW w:w="2263" w:type="dxa"/>
            <w:noWrap/>
          </w:tcPr>
          <w:p w14:paraId="472F2DA0" w14:textId="56E62BC4" w:rsidR="003575FD" w:rsidRPr="007877A9" w:rsidRDefault="003575FD" w:rsidP="003575FD">
            <w:pPr>
              <w:spacing w:before="0" w:after="0" w:line="240" w:lineRule="auto"/>
              <w:rPr>
                <w:i/>
                <w:sz w:val="16"/>
                <w:szCs w:val="16"/>
              </w:rPr>
            </w:pPr>
            <w:proofErr w:type="spellStart"/>
            <w:r w:rsidRPr="007877A9">
              <w:rPr>
                <w:i/>
                <w:sz w:val="16"/>
                <w:szCs w:val="16"/>
              </w:rPr>
              <w:t>Curruca</w:t>
            </w:r>
            <w:proofErr w:type="spellEnd"/>
            <w:r w:rsidRPr="007877A9">
              <w:rPr>
                <w:i/>
                <w:sz w:val="16"/>
                <w:szCs w:val="16"/>
              </w:rPr>
              <w:t xml:space="preserve"> </w:t>
            </w:r>
            <w:proofErr w:type="spellStart"/>
            <w:r w:rsidRPr="007877A9">
              <w:rPr>
                <w:i/>
                <w:sz w:val="16"/>
                <w:szCs w:val="16"/>
              </w:rPr>
              <w:t>curruca</w:t>
            </w:r>
            <w:proofErr w:type="spellEnd"/>
          </w:p>
        </w:tc>
        <w:tc>
          <w:tcPr>
            <w:tcW w:w="1843" w:type="dxa"/>
            <w:noWrap/>
          </w:tcPr>
          <w:p w14:paraId="77F61DFA" w14:textId="5729DB57" w:rsidR="003575FD" w:rsidRPr="007877A9" w:rsidRDefault="003575FD" w:rsidP="003575FD">
            <w:pPr>
              <w:spacing w:before="0" w:after="0" w:line="240" w:lineRule="auto"/>
              <w:rPr>
                <w:sz w:val="16"/>
                <w:szCs w:val="16"/>
              </w:rPr>
            </w:pPr>
            <w:r w:rsidRPr="007877A9">
              <w:rPr>
                <w:sz w:val="16"/>
                <w:szCs w:val="16"/>
              </w:rPr>
              <w:t>Lesser Whitethroat</w:t>
            </w:r>
          </w:p>
        </w:tc>
        <w:tc>
          <w:tcPr>
            <w:tcW w:w="1754" w:type="dxa"/>
            <w:noWrap/>
          </w:tcPr>
          <w:p w14:paraId="37E8EB45" w14:textId="7BD069F9"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D967BD2" w14:textId="057E7FB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1192B9E" w14:textId="02E60FD1"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0DAAF77C" w14:textId="51F200C9"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67DC36B" w14:textId="77777777" w:rsidTr="00FA7B03">
        <w:trPr>
          <w:trHeight w:val="290"/>
        </w:trPr>
        <w:tc>
          <w:tcPr>
            <w:tcW w:w="2263" w:type="dxa"/>
            <w:noWrap/>
          </w:tcPr>
          <w:p w14:paraId="7C3A1551" w14:textId="6991FCCB" w:rsidR="003575FD" w:rsidRPr="007877A9" w:rsidRDefault="003575FD" w:rsidP="003575FD">
            <w:pPr>
              <w:spacing w:before="0" w:after="0" w:line="240" w:lineRule="auto"/>
              <w:rPr>
                <w:i/>
                <w:sz w:val="16"/>
                <w:szCs w:val="16"/>
              </w:rPr>
            </w:pPr>
            <w:r w:rsidRPr="007877A9">
              <w:rPr>
                <w:i/>
                <w:sz w:val="16"/>
                <w:szCs w:val="16"/>
              </w:rPr>
              <w:t xml:space="preserve">Crex </w:t>
            </w:r>
            <w:proofErr w:type="spellStart"/>
            <w:r w:rsidRPr="007877A9">
              <w:rPr>
                <w:i/>
                <w:sz w:val="16"/>
                <w:szCs w:val="16"/>
              </w:rPr>
              <w:t>crex</w:t>
            </w:r>
            <w:proofErr w:type="spellEnd"/>
          </w:p>
        </w:tc>
        <w:tc>
          <w:tcPr>
            <w:tcW w:w="1843" w:type="dxa"/>
            <w:noWrap/>
          </w:tcPr>
          <w:p w14:paraId="5B50B2B8" w14:textId="660B224B" w:rsidR="003575FD" w:rsidRPr="007877A9" w:rsidRDefault="003575FD" w:rsidP="003575FD">
            <w:pPr>
              <w:spacing w:before="0" w:after="0" w:line="240" w:lineRule="auto"/>
              <w:rPr>
                <w:sz w:val="16"/>
                <w:szCs w:val="16"/>
              </w:rPr>
            </w:pPr>
            <w:r w:rsidRPr="007877A9">
              <w:rPr>
                <w:sz w:val="16"/>
                <w:szCs w:val="16"/>
              </w:rPr>
              <w:t>Corncrake</w:t>
            </w:r>
          </w:p>
        </w:tc>
        <w:tc>
          <w:tcPr>
            <w:tcW w:w="1754" w:type="dxa"/>
            <w:noWrap/>
          </w:tcPr>
          <w:p w14:paraId="41E52512" w14:textId="01472C64"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0ECBF06B" w14:textId="6DA67122"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0D2FA49" w14:textId="63E14E2A" w:rsidR="003575FD" w:rsidRPr="007877A9" w:rsidRDefault="003575FD" w:rsidP="003575FD">
            <w:pPr>
              <w:spacing w:before="0" w:after="0" w:line="240" w:lineRule="auto"/>
              <w:rPr>
                <w:sz w:val="16"/>
                <w:szCs w:val="16"/>
              </w:rPr>
            </w:pPr>
            <w:r w:rsidRPr="007877A9">
              <w:rPr>
                <w:sz w:val="16"/>
                <w:szCs w:val="16"/>
              </w:rPr>
              <w:t>VU</w:t>
            </w:r>
          </w:p>
        </w:tc>
        <w:tc>
          <w:tcPr>
            <w:tcW w:w="1134" w:type="dxa"/>
            <w:noWrap/>
          </w:tcPr>
          <w:p w14:paraId="78D88BF2" w14:textId="39ACBC6D"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C0DD898" w14:textId="77777777" w:rsidTr="00FA7B03">
        <w:trPr>
          <w:trHeight w:val="290"/>
        </w:trPr>
        <w:tc>
          <w:tcPr>
            <w:tcW w:w="2263" w:type="dxa"/>
            <w:noWrap/>
          </w:tcPr>
          <w:p w14:paraId="6286E37E" w14:textId="42F970F0" w:rsidR="003575FD" w:rsidRPr="007877A9" w:rsidRDefault="003575FD" w:rsidP="003575FD">
            <w:pPr>
              <w:spacing w:before="0" w:after="0" w:line="240" w:lineRule="auto"/>
              <w:rPr>
                <w:i/>
                <w:sz w:val="16"/>
                <w:szCs w:val="16"/>
              </w:rPr>
            </w:pPr>
            <w:r w:rsidRPr="007877A9">
              <w:rPr>
                <w:i/>
                <w:sz w:val="16"/>
                <w:szCs w:val="16"/>
              </w:rPr>
              <w:t xml:space="preserve">Egretta </w:t>
            </w:r>
            <w:proofErr w:type="spellStart"/>
            <w:r w:rsidRPr="007877A9">
              <w:rPr>
                <w:i/>
                <w:sz w:val="16"/>
                <w:szCs w:val="16"/>
              </w:rPr>
              <w:t>garzetta</w:t>
            </w:r>
            <w:proofErr w:type="spellEnd"/>
          </w:p>
        </w:tc>
        <w:tc>
          <w:tcPr>
            <w:tcW w:w="1843" w:type="dxa"/>
            <w:noWrap/>
          </w:tcPr>
          <w:p w14:paraId="6BD2481D" w14:textId="766E6F6A" w:rsidR="003575FD" w:rsidRPr="007877A9" w:rsidRDefault="003575FD" w:rsidP="003575FD">
            <w:pPr>
              <w:spacing w:before="0" w:after="0" w:line="240" w:lineRule="auto"/>
              <w:rPr>
                <w:sz w:val="16"/>
                <w:szCs w:val="16"/>
              </w:rPr>
            </w:pPr>
            <w:r w:rsidRPr="007877A9">
              <w:rPr>
                <w:sz w:val="16"/>
                <w:szCs w:val="16"/>
              </w:rPr>
              <w:t>Little Egret</w:t>
            </w:r>
          </w:p>
        </w:tc>
        <w:tc>
          <w:tcPr>
            <w:tcW w:w="1754" w:type="dxa"/>
            <w:noWrap/>
          </w:tcPr>
          <w:p w14:paraId="7D257D96" w14:textId="05B5399C"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224FE9D7" w14:textId="146FD22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6ECAAACE" w14:textId="1956D8C9"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70078889" w14:textId="6B762C96"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DC2BD1B" w14:textId="77777777" w:rsidTr="00FA7B03">
        <w:trPr>
          <w:trHeight w:val="290"/>
        </w:trPr>
        <w:tc>
          <w:tcPr>
            <w:tcW w:w="2263" w:type="dxa"/>
            <w:noWrap/>
          </w:tcPr>
          <w:p w14:paraId="22ECD1F9" w14:textId="5EBD5165" w:rsidR="003575FD" w:rsidRPr="007877A9" w:rsidRDefault="003575FD" w:rsidP="003575FD">
            <w:pPr>
              <w:spacing w:before="0" w:after="0" w:line="240" w:lineRule="auto"/>
              <w:rPr>
                <w:i/>
                <w:sz w:val="16"/>
                <w:szCs w:val="16"/>
              </w:rPr>
            </w:pPr>
            <w:proofErr w:type="spellStart"/>
            <w:r w:rsidRPr="007877A9">
              <w:rPr>
                <w:i/>
                <w:sz w:val="16"/>
                <w:szCs w:val="16"/>
              </w:rPr>
              <w:t>Emberiza</w:t>
            </w:r>
            <w:proofErr w:type="spellEnd"/>
            <w:r w:rsidRPr="007877A9">
              <w:rPr>
                <w:i/>
                <w:sz w:val="16"/>
                <w:szCs w:val="16"/>
              </w:rPr>
              <w:t xml:space="preserve"> </w:t>
            </w:r>
            <w:proofErr w:type="spellStart"/>
            <w:r w:rsidRPr="007877A9">
              <w:rPr>
                <w:i/>
                <w:sz w:val="16"/>
                <w:szCs w:val="16"/>
              </w:rPr>
              <w:t>calandra</w:t>
            </w:r>
            <w:proofErr w:type="spellEnd"/>
          </w:p>
        </w:tc>
        <w:tc>
          <w:tcPr>
            <w:tcW w:w="1843" w:type="dxa"/>
            <w:noWrap/>
          </w:tcPr>
          <w:p w14:paraId="7240089B" w14:textId="1FE8852E" w:rsidR="003575FD" w:rsidRPr="007877A9" w:rsidRDefault="003575FD" w:rsidP="003575FD">
            <w:pPr>
              <w:spacing w:before="0" w:after="0" w:line="240" w:lineRule="auto"/>
              <w:rPr>
                <w:sz w:val="16"/>
                <w:szCs w:val="16"/>
              </w:rPr>
            </w:pPr>
            <w:r w:rsidRPr="007877A9">
              <w:rPr>
                <w:sz w:val="16"/>
                <w:szCs w:val="16"/>
              </w:rPr>
              <w:t>Corn Bunting</w:t>
            </w:r>
          </w:p>
        </w:tc>
        <w:tc>
          <w:tcPr>
            <w:tcW w:w="1754" w:type="dxa"/>
            <w:noWrap/>
          </w:tcPr>
          <w:p w14:paraId="1D9729A2" w14:textId="364A085C"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B24E120" w14:textId="512F724F"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60DD6815" w14:textId="1412A7CC"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28EED734" w14:textId="725E9DE3"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4BF9DAD5" w14:textId="77777777" w:rsidTr="00FA7B03">
        <w:trPr>
          <w:trHeight w:val="290"/>
        </w:trPr>
        <w:tc>
          <w:tcPr>
            <w:tcW w:w="2263" w:type="dxa"/>
            <w:noWrap/>
          </w:tcPr>
          <w:p w14:paraId="63177C67" w14:textId="32DBF863" w:rsidR="003575FD" w:rsidRPr="007877A9" w:rsidRDefault="003575FD" w:rsidP="003575FD">
            <w:pPr>
              <w:spacing w:before="0" w:after="0" w:line="240" w:lineRule="auto"/>
              <w:rPr>
                <w:i/>
                <w:sz w:val="16"/>
                <w:szCs w:val="16"/>
              </w:rPr>
            </w:pPr>
            <w:proofErr w:type="spellStart"/>
            <w:r w:rsidRPr="007877A9">
              <w:rPr>
                <w:i/>
                <w:sz w:val="16"/>
                <w:szCs w:val="16"/>
              </w:rPr>
              <w:t>Emberiza</w:t>
            </w:r>
            <w:proofErr w:type="spellEnd"/>
            <w:r w:rsidRPr="007877A9">
              <w:rPr>
                <w:i/>
                <w:sz w:val="16"/>
                <w:szCs w:val="16"/>
              </w:rPr>
              <w:t xml:space="preserve"> </w:t>
            </w:r>
            <w:proofErr w:type="spellStart"/>
            <w:r w:rsidRPr="007877A9">
              <w:rPr>
                <w:i/>
                <w:sz w:val="16"/>
                <w:szCs w:val="16"/>
              </w:rPr>
              <w:t>cia</w:t>
            </w:r>
            <w:proofErr w:type="spellEnd"/>
          </w:p>
        </w:tc>
        <w:tc>
          <w:tcPr>
            <w:tcW w:w="1843" w:type="dxa"/>
            <w:noWrap/>
          </w:tcPr>
          <w:p w14:paraId="170C5F26" w14:textId="3BD4CF99" w:rsidR="003575FD" w:rsidRPr="007877A9" w:rsidRDefault="003575FD" w:rsidP="003575FD">
            <w:pPr>
              <w:spacing w:before="0" w:after="0" w:line="240" w:lineRule="auto"/>
              <w:rPr>
                <w:sz w:val="16"/>
                <w:szCs w:val="16"/>
              </w:rPr>
            </w:pPr>
            <w:r w:rsidRPr="007877A9">
              <w:rPr>
                <w:sz w:val="16"/>
                <w:szCs w:val="16"/>
              </w:rPr>
              <w:t>Rock Bunting</w:t>
            </w:r>
          </w:p>
        </w:tc>
        <w:tc>
          <w:tcPr>
            <w:tcW w:w="1754" w:type="dxa"/>
            <w:noWrap/>
          </w:tcPr>
          <w:p w14:paraId="50AB0594" w14:textId="6E2CEE0E"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C01D143" w14:textId="4CB5883F"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CC5D0A7" w14:textId="7E5F27D7"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4BE2844A" w14:textId="7789AE1F"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2263EA4" w14:textId="77777777" w:rsidTr="00FA7B03">
        <w:trPr>
          <w:trHeight w:val="290"/>
        </w:trPr>
        <w:tc>
          <w:tcPr>
            <w:tcW w:w="2263" w:type="dxa"/>
            <w:noWrap/>
          </w:tcPr>
          <w:p w14:paraId="536F288E" w14:textId="011DB1C9" w:rsidR="003575FD" w:rsidRPr="007877A9" w:rsidRDefault="003575FD" w:rsidP="003575FD">
            <w:pPr>
              <w:spacing w:before="0" w:after="0" w:line="240" w:lineRule="auto"/>
              <w:rPr>
                <w:i/>
                <w:sz w:val="16"/>
                <w:szCs w:val="16"/>
              </w:rPr>
            </w:pPr>
            <w:proofErr w:type="spellStart"/>
            <w:r w:rsidRPr="007877A9">
              <w:rPr>
                <w:i/>
                <w:sz w:val="16"/>
                <w:szCs w:val="16"/>
              </w:rPr>
              <w:t>Emberiza</w:t>
            </w:r>
            <w:proofErr w:type="spellEnd"/>
            <w:r w:rsidRPr="007877A9">
              <w:rPr>
                <w:i/>
                <w:sz w:val="16"/>
                <w:szCs w:val="16"/>
              </w:rPr>
              <w:t xml:space="preserve"> </w:t>
            </w:r>
            <w:proofErr w:type="spellStart"/>
            <w:r w:rsidRPr="007877A9">
              <w:rPr>
                <w:i/>
                <w:sz w:val="16"/>
                <w:szCs w:val="16"/>
              </w:rPr>
              <w:t>c</w:t>
            </w:r>
            <w:r w:rsidR="00CD5E24" w:rsidRPr="007877A9">
              <w:rPr>
                <w:i/>
                <w:sz w:val="16"/>
                <w:szCs w:val="16"/>
              </w:rPr>
              <w:t>irlus</w:t>
            </w:r>
            <w:proofErr w:type="spellEnd"/>
          </w:p>
        </w:tc>
        <w:tc>
          <w:tcPr>
            <w:tcW w:w="1843" w:type="dxa"/>
            <w:noWrap/>
          </w:tcPr>
          <w:p w14:paraId="6A73B32A" w14:textId="50EFA674" w:rsidR="003575FD" w:rsidRPr="007877A9" w:rsidRDefault="003575FD" w:rsidP="003575FD">
            <w:pPr>
              <w:spacing w:before="0" w:after="0" w:line="240" w:lineRule="auto"/>
              <w:rPr>
                <w:sz w:val="16"/>
                <w:szCs w:val="16"/>
              </w:rPr>
            </w:pPr>
            <w:proofErr w:type="spellStart"/>
            <w:r w:rsidRPr="007877A9">
              <w:rPr>
                <w:sz w:val="16"/>
                <w:szCs w:val="16"/>
              </w:rPr>
              <w:t>Ci</w:t>
            </w:r>
            <w:r w:rsidR="00CD5E24" w:rsidRPr="007877A9">
              <w:rPr>
                <w:sz w:val="16"/>
                <w:szCs w:val="16"/>
              </w:rPr>
              <w:t>rl</w:t>
            </w:r>
            <w:proofErr w:type="spellEnd"/>
            <w:r w:rsidRPr="007877A9">
              <w:rPr>
                <w:sz w:val="16"/>
                <w:szCs w:val="16"/>
              </w:rPr>
              <w:t xml:space="preserve"> Bunting</w:t>
            </w:r>
          </w:p>
        </w:tc>
        <w:tc>
          <w:tcPr>
            <w:tcW w:w="1754" w:type="dxa"/>
            <w:noWrap/>
          </w:tcPr>
          <w:p w14:paraId="73AD3B74" w14:textId="560F1A9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57CED23E" w14:textId="1C7D24A0" w:rsidR="003575FD" w:rsidRPr="007877A9" w:rsidRDefault="003575FD" w:rsidP="003575FD">
            <w:pPr>
              <w:spacing w:before="0" w:after="0" w:line="240" w:lineRule="auto"/>
              <w:rPr>
                <w:sz w:val="16"/>
                <w:szCs w:val="16"/>
              </w:rPr>
            </w:pPr>
            <w:r w:rsidRPr="007877A9">
              <w:rPr>
                <w:sz w:val="16"/>
                <w:szCs w:val="16"/>
              </w:rPr>
              <w:t>NT</w:t>
            </w:r>
          </w:p>
        </w:tc>
        <w:tc>
          <w:tcPr>
            <w:tcW w:w="1081" w:type="dxa"/>
          </w:tcPr>
          <w:p w14:paraId="34646D2A" w14:textId="7A62F29A"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0BBCB988" w14:textId="4281A8BC" w:rsidR="003575FD" w:rsidRPr="007877A9" w:rsidRDefault="00CD5E24" w:rsidP="003575FD">
            <w:pPr>
              <w:spacing w:before="0" w:after="0" w:line="240" w:lineRule="auto"/>
              <w:rPr>
                <w:sz w:val="16"/>
                <w:szCs w:val="16"/>
              </w:rPr>
            </w:pPr>
            <w:r w:rsidRPr="007877A9">
              <w:rPr>
                <w:sz w:val="16"/>
                <w:szCs w:val="16"/>
              </w:rPr>
              <w:t>Not a</w:t>
            </w:r>
            <w:r w:rsidR="003575FD" w:rsidRPr="007877A9">
              <w:rPr>
                <w:sz w:val="16"/>
                <w:szCs w:val="16"/>
              </w:rPr>
              <w:t xml:space="preserve"> Migrant</w:t>
            </w:r>
          </w:p>
        </w:tc>
      </w:tr>
      <w:tr w:rsidR="00D86FD7" w:rsidRPr="005A21ED" w14:paraId="66527FD9" w14:textId="77777777" w:rsidTr="00FA7B03">
        <w:trPr>
          <w:trHeight w:val="290"/>
        </w:trPr>
        <w:tc>
          <w:tcPr>
            <w:tcW w:w="2263" w:type="dxa"/>
            <w:noWrap/>
          </w:tcPr>
          <w:p w14:paraId="703E082B" w14:textId="46362731" w:rsidR="003575FD" w:rsidRPr="007877A9" w:rsidRDefault="003575FD" w:rsidP="003575FD">
            <w:pPr>
              <w:spacing w:before="0" w:after="0" w:line="240" w:lineRule="auto"/>
              <w:rPr>
                <w:i/>
                <w:sz w:val="16"/>
                <w:szCs w:val="16"/>
              </w:rPr>
            </w:pPr>
            <w:proofErr w:type="spellStart"/>
            <w:r w:rsidRPr="007877A9">
              <w:rPr>
                <w:i/>
                <w:sz w:val="16"/>
                <w:szCs w:val="16"/>
              </w:rPr>
              <w:t>Emberiza</w:t>
            </w:r>
            <w:proofErr w:type="spellEnd"/>
            <w:r w:rsidRPr="007877A9">
              <w:rPr>
                <w:i/>
                <w:sz w:val="16"/>
                <w:szCs w:val="16"/>
              </w:rPr>
              <w:t xml:space="preserve"> </w:t>
            </w:r>
            <w:proofErr w:type="spellStart"/>
            <w:r w:rsidRPr="007877A9">
              <w:rPr>
                <w:i/>
                <w:sz w:val="16"/>
                <w:szCs w:val="16"/>
              </w:rPr>
              <w:t>citrinella</w:t>
            </w:r>
            <w:proofErr w:type="spellEnd"/>
          </w:p>
        </w:tc>
        <w:tc>
          <w:tcPr>
            <w:tcW w:w="1843" w:type="dxa"/>
            <w:noWrap/>
          </w:tcPr>
          <w:p w14:paraId="16CC5DB9" w14:textId="268A6F26" w:rsidR="003575FD" w:rsidRPr="007877A9" w:rsidRDefault="003575FD" w:rsidP="003575FD">
            <w:pPr>
              <w:spacing w:before="0" w:after="0" w:line="240" w:lineRule="auto"/>
              <w:rPr>
                <w:sz w:val="16"/>
                <w:szCs w:val="16"/>
              </w:rPr>
            </w:pPr>
            <w:r w:rsidRPr="007877A9">
              <w:rPr>
                <w:sz w:val="16"/>
                <w:szCs w:val="16"/>
              </w:rPr>
              <w:t>Yellowhammer</w:t>
            </w:r>
          </w:p>
        </w:tc>
        <w:tc>
          <w:tcPr>
            <w:tcW w:w="1754" w:type="dxa"/>
            <w:noWrap/>
          </w:tcPr>
          <w:p w14:paraId="39343EAD" w14:textId="27D6D14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24553CBB" w14:textId="772888A1"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5078927" w14:textId="690E8CE2"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3D25985A" w14:textId="6E3FB8CE"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8232646" w14:textId="77777777" w:rsidTr="00FA7B03">
        <w:trPr>
          <w:trHeight w:val="290"/>
        </w:trPr>
        <w:tc>
          <w:tcPr>
            <w:tcW w:w="2263" w:type="dxa"/>
            <w:noWrap/>
          </w:tcPr>
          <w:p w14:paraId="4DD59CAF" w14:textId="509812EA" w:rsidR="003575FD" w:rsidRPr="007877A9" w:rsidRDefault="003575FD" w:rsidP="003575FD">
            <w:pPr>
              <w:spacing w:before="0" w:after="0" w:line="240" w:lineRule="auto"/>
              <w:rPr>
                <w:i/>
                <w:sz w:val="16"/>
                <w:szCs w:val="16"/>
              </w:rPr>
            </w:pPr>
            <w:r w:rsidRPr="007877A9">
              <w:rPr>
                <w:i/>
                <w:sz w:val="16"/>
                <w:szCs w:val="16"/>
              </w:rPr>
              <w:t xml:space="preserve">Erithacus </w:t>
            </w:r>
            <w:proofErr w:type="spellStart"/>
            <w:r w:rsidRPr="007877A9">
              <w:rPr>
                <w:i/>
                <w:sz w:val="16"/>
                <w:szCs w:val="16"/>
              </w:rPr>
              <w:t>rubecula</w:t>
            </w:r>
            <w:proofErr w:type="spellEnd"/>
          </w:p>
        </w:tc>
        <w:tc>
          <w:tcPr>
            <w:tcW w:w="1843" w:type="dxa"/>
            <w:noWrap/>
          </w:tcPr>
          <w:p w14:paraId="16E8BD9E" w14:textId="751A870D" w:rsidR="003575FD" w:rsidRPr="007877A9" w:rsidRDefault="003575FD" w:rsidP="003575FD">
            <w:pPr>
              <w:spacing w:before="0" w:after="0" w:line="240" w:lineRule="auto"/>
              <w:rPr>
                <w:sz w:val="16"/>
                <w:szCs w:val="16"/>
              </w:rPr>
            </w:pPr>
            <w:r w:rsidRPr="007877A9">
              <w:rPr>
                <w:sz w:val="16"/>
                <w:szCs w:val="16"/>
              </w:rPr>
              <w:t>European Robin</w:t>
            </w:r>
          </w:p>
        </w:tc>
        <w:tc>
          <w:tcPr>
            <w:tcW w:w="1754" w:type="dxa"/>
            <w:noWrap/>
          </w:tcPr>
          <w:p w14:paraId="79BF1A48" w14:textId="15BBFB15"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3602BBA" w14:textId="679C03C2"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0B7A43E2" w14:textId="67490CFB"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6C8AE940" w14:textId="7883DB69"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56BA7EC6" w14:textId="77777777" w:rsidTr="00FA7B03">
        <w:trPr>
          <w:trHeight w:val="290"/>
        </w:trPr>
        <w:tc>
          <w:tcPr>
            <w:tcW w:w="2263" w:type="dxa"/>
            <w:noWrap/>
          </w:tcPr>
          <w:p w14:paraId="2208FE6A" w14:textId="219B0241" w:rsidR="003575FD" w:rsidRPr="007877A9" w:rsidRDefault="003575FD" w:rsidP="003575FD">
            <w:pPr>
              <w:spacing w:before="0" w:after="0" w:line="240" w:lineRule="auto"/>
              <w:rPr>
                <w:i/>
                <w:sz w:val="16"/>
                <w:szCs w:val="16"/>
              </w:rPr>
            </w:pPr>
            <w:r w:rsidRPr="007877A9">
              <w:rPr>
                <w:i/>
                <w:sz w:val="16"/>
                <w:szCs w:val="16"/>
              </w:rPr>
              <w:t>Falco columbarius</w:t>
            </w:r>
          </w:p>
        </w:tc>
        <w:tc>
          <w:tcPr>
            <w:tcW w:w="1843" w:type="dxa"/>
            <w:noWrap/>
          </w:tcPr>
          <w:p w14:paraId="4E14D9F6" w14:textId="52B231FB" w:rsidR="003575FD" w:rsidRPr="007877A9" w:rsidRDefault="003575FD" w:rsidP="003575FD">
            <w:pPr>
              <w:spacing w:before="0" w:after="0" w:line="240" w:lineRule="auto"/>
              <w:rPr>
                <w:sz w:val="16"/>
                <w:szCs w:val="16"/>
              </w:rPr>
            </w:pPr>
            <w:r w:rsidRPr="007877A9">
              <w:rPr>
                <w:sz w:val="16"/>
                <w:szCs w:val="16"/>
              </w:rPr>
              <w:t>Merlin</w:t>
            </w:r>
          </w:p>
        </w:tc>
        <w:tc>
          <w:tcPr>
            <w:tcW w:w="1754" w:type="dxa"/>
            <w:noWrap/>
          </w:tcPr>
          <w:p w14:paraId="10FA87B7" w14:textId="19345722"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63526AF" w14:textId="07FF6AE1"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019F20B" w14:textId="6CB3DDB4"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2E67948C" w14:textId="4B4D236C"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74AB8723" w14:textId="77777777" w:rsidTr="00FA7B03">
        <w:trPr>
          <w:trHeight w:val="290"/>
        </w:trPr>
        <w:tc>
          <w:tcPr>
            <w:tcW w:w="2263" w:type="dxa"/>
            <w:noWrap/>
          </w:tcPr>
          <w:p w14:paraId="28AAF074" w14:textId="519AF188" w:rsidR="003575FD" w:rsidRPr="007877A9" w:rsidRDefault="003575FD" w:rsidP="003575FD">
            <w:pPr>
              <w:spacing w:before="0" w:after="0" w:line="240" w:lineRule="auto"/>
              <w:rPr>
                <w:i/>
                <w:sz w:val="16"/>
                <w:szCs w:val="16"/>
              </w:rPr>
            </w:pPr>
            <w:r w:rsidRPr="007877A9">
              <w:rPr>
                <w:i/>
                <w:sz w:val="16"/>
                <w:szCs w:val="16"/>
              </w:rPr>
              <w:t>Falco peregrinus</w:t>
            </w:r>
          </w:p>
        </w:tc>
        <w:tc>
          <w:tcPr>
            <w:tcW w:w="1843" w:type="dxa"/>
            <w:noWrap/>
          </w:tcPr>
          <w:p w14:paraId="40D75367" w14:textId="4030BD28" w:rsidR="003575FD" w:rsidRPr="007877A9" w:rsidRDefault="003575FD" w:rsidP="003575FD">
            <w:pPr>
              <w:spacing w:before="0" w:after="0" w:line="240" w:lineRule="auto"/>
              <w:rPr>
                <w:sz w:val="16"/>
                <w:szCs w:val="16"/>
              </w:rPr>
            </w:pPr>
            <w:r w:rsidRPr="007877A9">
              <w:rPr>
                <w:sz w:val="16"/>
                <w:szCs w:val="16"/>
              </w:rPr>
              <w:t>Peregrine Falcon</w:t>
            </w:r>
          </w:p>
        </w:tc>
        <w:tc>
          <w:tcPr>
            <w:tcW w:w="1754" w:type="dxa"/>
            <w:noWrap/>
          </w:tcPr>
          <w:p w14:paraId="1FA77847" w14:textId="28D57DB3"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6BDF7CF" w14:textId="21441186"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0D8ACFE" w14:textId="4B60FED2" w:rsidR="003575FD" w:rsidRPr="007877A9" w:rsidRDefault="003575FD" w:rsidP="003575FD">
            <w:pPr>
              <w:spacing w:before="0" w:after="0" w:line="240" w:lineRule="auto"/>
              <w:rPr>
                <w:sz w:val="16"/>
                <w:szCs w:val="16"/>
              </w:rPr>
            </w:pPr>
            <w:r w:rsidRPr="007877A9">
              <w:rPr>
                <w:sz w:val="16"/>
                <w:szCs w:val="16"/>
              </w:rPr>
              <w:t>EN</w:t>
            </w:r>
          </w:p>
        </w:tc>
        <w:tc>
          <w:tcPr>
            <w:tcW w:w="1134" w:type="dxa"/>
            <w:noWrap/>
          </w:tcPr>
          <w:p w14:paraId="43718296" w14:textId="631CA08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5FB99F2" w14:textId="77777777" w:rsidTr="00FA7B03">
        <w:trPr>
          <w:trHeight w:val="290"/>
        </w:trPr>
        <w:tc>
          <w:tcPr>
            <w:tcW w:w="2263" w:type="dxa"/>
            <w:noWrap/>
          </w:tcPr>
          <w:p w14:paraId="736C30F7" w14:textId="5C46ED2D" w:rsidR="003575FD" w:rsidRPr="007877A9" w:rsidRDefault="003575FD" w:rsidP="003575FD">
            <w:pPr>
              <w:spacing w:before="0" w:after="0" w:line="240" w:lineRule="auto"/>
              <w:rPr>
                <w:i/>
                <w:sz w:val="16"/>
                <w:szCs w:val="16"/>
              </w:rPr>
            </w:pPr>
            <w:r w:rsidRPr="007877A9">
              <w:rPr>
                <w:i/>
                <w:sz w:val="16"/>
                <w:szCs w:val="16"/>
              </w:rPr>
              <w:t xml:space="preserve">Falco </w:t>
            </w:r>
            <w:proofErr w:type="spellStart"/>
            <w:r w:rsidRPr="007877A9">
              <w:rPr>
                <w:i/>
                <w:sz w:val="16"/>
                <w:szCs w:val="16"/>
              </w:rPr>
              <w:t>subbuteo</w:t>
            </w:r>
            <w:proofErr w:type="spellEnd"/>
          </w:p>
        </w:tc>
        <w:tc>
          <w:tcPr>
            <w:tcW w:w="1843" w:type="dxa"/>
            <w:noWrap/>
          </w:tcPr>
          <w:p w14:paraId="189F5943" w14:textId="2805AF8A" w:rsidR="003575FD" w:rsidRPr="007877A9" w:rsidRDefault="003575FD" w:rsidP="003575FD">
            <w:pPr>
              <w:spacing w:before="0" w:after="0" w:line="240" w:lineRule="auto"/>
              <w:rPr>
                <w:sz w:val="16"/>
                <w:szCs w:val="16"/>
              </w:rPr>
            </w:pPr>
            <w:r w:rsidRPr="007877A9">
              <w:rPr>
                <w:sz w:val="16"/>
                <w:szCs w:val="16"/>
              </w:rPr>
              <w:t>Eurasian Hobby</w:t>
            </w:r>
          </w:p>
        </w:tc>
        <w:tc>
          <w:tcPr>
            <w:tcW w:w="1754" w:type="dxa"/>
            <w:noWrap/>
          </w:tcPr>
          <w:p w14:paraId="3430179D" w14:textId="7D2C12F3"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406A552" w14:textId="1EE001F8"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E0118F8" w14:textId="12B84D28"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0B27EEAA" w14:textId="4374A4A3"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556208CA" w14:textId="77777777" w:rsidTr="00FA7B03">
        <w:trPr>
          <w:trHeight w:val="290"/>
        </w:trPr>
        <w:tc>
          <w:tcPr>
            <w:tcW w:w="2263" w:type="dxa"/>
            <w:noWrap/>
          </w:tcPr>
          <w:p w14:paraId="7DCF45C8" w14:textId="756E0A9F" w:rsidR="003575FD" w:rsidRPr="007877A9" w:rsidRDefault="003575FD" w:rsidP="003575FD">
            <w:pPr>
              <w:spacing w:before="0" w:after="0" w:line="240" w:lineRule="auto"/>
              <w:rPr>
                <w:i/>
                <w:sz w:val="16"/>
                <w:szCs w:val="16"/>
              </w:rPr>
            </w:pPr>
            <w:r w:rsidRPr="007877A9">
              <w:rPr>
                <w:i/>
                <w:sz w:val="16"/>
                <w:szCs w:val="16"/>
              </w:rPr>
              <w:t>Ficedula albicollis</w:t>
            </w:r>
          </w:p>
        </w:tc>
        <w:tc>
          <w:tcPr>
            <w:tcW w:w="1843" w:type="dxa"/>
            <w:noWrap/>
          </w:tcPr>
          <w:p w14:paraId="13B506DD" w14:textId="199A6E66" w:rsidR="003575FD" w:rsidRPr="007877A9" w:rsidRDefault="003575FD" w:rsidP="003575FD">
            <w:pPr>
              <w:spacing w:before="0" w:after="0" w:line="240" w:lineRule="auto"/>
              <w:rPr>
                <w:sz w:val="16"/>
                <w:szCs w:val="16"/>
              </w:rPr>
            </w:pPr>
            <w:r w:rsidRPr="007877A9">
              <w:rPr>
                <w:sz w:val="16"/>
                <w:szCs w:val="16"/>
              </w:rPr>
              <w:t>Collared Flycatcher</w:t>
            </w:r>
          </w:p>
        </w:tc>
        <w:tc>
          <w:tcPr>
            <w:tcW w:w="1754" w:type="dxa"/>
            <w:noWrap/>
          </w:tcPr>
          <w:p w14:paraId="22D513D8" w14:textId="548A039D"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63670ADA" w14:textId="4DB97F97"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03182EAE" w14:textId="6060B0BA"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51C388C0" w14:textId="7868A67C"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0AFA3FB" w14:textId="77777777" w:rsidTr="00FA7B03">
        <w:trPr>
          <w:trHeight w:val="290"/>
        </w:trPr>
        <w:tc>
          <w:tcPr>
            <w:tcW w:w="2263" w:type="dxa"/>
            <w:noWrap/>
          </w:tcPr>
          <w:p w14:paraId="2CF81276" w14:textId="10704079" w:rsidR="003575FD" w:rsidRPr="007877A9" w:rsidRDefault="003575FD" w:rsidP="003575FD">
            <w:pPr>
              <w:spacing w:before="0" w:after="0" w:line="240" w:lineRule="auto"/>
              <w:rPr>
                <w:i/>
                <w:sz w:val="16"/>
                <w:szCs w:val="16"/>
              </w:rPr>
            </w:pPr>
            <w:r w:rsidRPr="007877A9">
              <w:rPr>
                <w:i/>
                <w:sz w:val="16"/>
                <w:szCs w:val="16"/>
              </w:rPr>
              <w:t>Ficedula parva</w:t>
            </w:r>
          </w:p>
        </w:tc>
        <w:tc>
          <w:tcPr>
            <w:tcW w:w="1843" w:type="dxa"/>
            <w:noWrap/>
          </w:tcPr>
          <w:p w14:paraId="43E913FB" w14:textId="3D660EFD" w:rsidR="003575FD" w:rsidRPr="007877A9" w:rsidRDefault="003575FD" w:rsidP="003575FD">
            <w:pPr>
              <w:spacing w:before="0" w:after="0" w:line="240" w:lineRule="auto"/>
              <w:rPr>
                <w:sz w:val="16"/>
                <w:szCs w:val="16"/>
              </w:rPr>
            </w:pPr>
            <w:r w:rsidRPr="007877A9">
              <w:rPr>
                <w:sz w:val="16"/>
                <w:szCs w:val="16"/>
              </w:rPr>
              <w:t>Red-breasted Flycatcher</w:t>
            </w:r>
          </w:p>
        </w:tc>
        <w:tc>
          <w:tcPr>
            <w:tcW w:w="1754" w:type="dxa"/>
            <w:noWrap/>
          </w:tcPr>
          <w:p w14:paraId="5FB0593A" w14:textId="0F59E01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0B5BE622" w14:textId="05F7C16F"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F985495" w14:textId="0CC46D55"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71F1B4BD" w14:textId="66A31D9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4316B339" w14:textId="77777777" w:rsidTr="00FA7B03">
        <w:trPr>
          <w:trHeight w:val="290"/>
        </w:trPr>
        <w:tc>
          <w:tcPr>
            <w:tcW w:w="2263" w:type="dxa"/>
            <w:noWrap/>
          </w:tcPr>
          <w:p w14:paraId="1931EF5F" w14:textId="2934E99A" w:rsidR="003575FD" w:rsidRPr="007877A9" w:rsidRDefault="003575FD" w:rsidP="003575FD">
            <w:pPr>
              <w:spacing w:before="0" w:after="0" w:line="240" w:lineRule="auto"/>
              <w:rPr>
                <w:i/>
                <w:sz w:val="16"/>
                <w:szCs w:val="16"/>
              </w:rPr>
            </w:pPr>
            <w:r w:rsidRPr="007877A9">
              <w:rPr>
                <w:i/>
                <w:sz w:val="16"/>
                <w:szCs w:val="16"/>
              </w:rPr>
              <w:t>Fringilla montifringilla</w:t>
            </w:r>
          </w:p>
        </w:tc>
        <w:tc>
          <w:tcPr>
            <w:tcW w:w="1843" w:type="dxa"/>
            <w:noWrap/>
          </w:tcPr>
          <w:p w14:paraId="2BB8CEE7" w14:textId="6DF280B9" w:rsidR="003575FD" w:rsidRPr="007877A9" w:rsidRDefault="003575FD" w:rsidP="003575FD">
            <w:pPr>
              <w:spacing w:before="0" w:after="0" w:line="240" w:lineRule="auto"/>
              <w:rPr>
                <w:sz w:val="16"/>
                <w:szCs w:val="16"/>
              </w:rPr>
            </w:pPr>
            <w:r w:rsidRPr="007877A9">
              <w:rPr>
                <w:sz w:val="16"/>
                <w:szCs w:val="16"/>
              </w:rPr>
              <w:t>Brambling</w:t>
            </w:r>
          </w:p>
        </w:tc>
        <w:tc>
          <w:tcPr>
            <w:tcW w:w="1754" w:type="dxa"/>
            <w:noWrap/>
          </w:tcPr>
          <w:p w14:paraId="6BE64104" w14:textId="0B4139DD"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B593321" w14:textId="6055821D"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280B82C8" w14:textId="4B6D8088"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5CA50DFE" w14:textId="42E8ADC2"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4CBBC41" w14:textId="77777777" w:rsidTr="00FA7B03">
        <w:trPr>
          <w:trHeight w:val="290"/>
        </w:trPr>
        <w:tc>
          <w:tcPr>
            <w:tcW w:w="2263" w:type="dxa"/>
            <w:noWrap/>
          </w:tcPr>
          <w:p w14:paraId="58E66567" w14:textId="735EC8D6" w:rsidR="003575FD" w:rsidRPr="007877A9" w:rsidRDefault="003575FD" w:rsidP="003575FD">
            <w:pPr>
              <w:spacing w:before="0" w:after="0" w:line="240" w:lineRule="auto"/>
              <w:rPr>
                <w:i/>
                <w:sz w:val="16"/>
                <w:szCs w:val="16"/>
              </w:rPr>
            </w:pPr>
            <w:r w:rsidRPr="007877A9">
              <w:rPr>
                <w:i/>
                <w:sz w:val="16"/>
                <w:szCs w:val="16"/>
              </w:rPr>
              <w:t xml:space="preserve">Fulica </w:t>
            </w:r>
            <w:proofErr w:type="spellStart"/>
            <w:r w:rsidRPr="007877A9">
              <w:rPr>
                <w:i/>
                <w:sz w:val="16"/>
                <w:szCs w:val="16"/>
              </w:rPr>
              <w:t>atra</w:t>
            </w:r>
            <w:proofErr w:type="spellEnd"/>
          </w:p>
        </w:tc>
        <w:tc>
          <w:tcPr>
            <w:tcW w:w="1843" w:type="dxa"/>
            <w:noWrap/>
          </w:tcPr>
          <w:p w14:paraId="19CCF623" w14:textId="164BA006" w:rsidR="003575FD" w:rsidRPr="007877A9" w:rsidRDefault="003575FD" w:rsidP="003575FD">
            <w:pPr>
              <w:spacing w:before="0" w:after="0" w:line="240" w:lineRule="auto"/>
              <w:rPr>
                <w:sz w:val="16"/>
                <w:szCs w:val="16"/>
              </w:rPr>
            </w:pPr>
            <w:r w:rsidRPr="007877A9">
              <w:rPr>
                <w:sz w:val="16"/>
                <w:szCs w:val="16"/>
              </w:rPr>
              <w:t>Eurasian Coot</w:t>
            </w:r>
          </w:p>
        </w:tc>
        <w:tc>
          <w:tcPr>
            <w:tcW w:w="1754" w:type="dxa"/>
            <w:noWrap/>
          </w:tcPr>
          <w:p w14:paraId="670B6EC2" w14:textId="6E46B768"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3CA504B5" w14:textId="29F6F796"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21B273BD" w14:textId="6FAFC49B"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560EE749" w14:textId="4120B5CC"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4F45569E" w14:textId="77777777" w:rsidTr="00FA7B03">
        <w:trPr>
          <w:trHeight w:val="290"/>
        </w:trPr>
        <w:tc>
          <w:tcPr>
            <w:tcW w:w="2263" w:type="dxa"/>
            <w:noWrap/>
          </w:tcPr>
          <w:p w14:paraId="6701D032" w14:textId="1EEB3BCA" w:rsidR="003575FD" w:rsidRPr="007877A9" w:rsidRDefault="003575FD" w:rsidP="003575FD">
            <w:pPr>
              <w:spacing w:before="0" w:after="0" w:line="240" w:lineRule="auto"/>
              <w:rPr>
                <w:i/>
                <w:sz w:val="16"/>
                <w:szCs w:val="16"/>
              </w:rPr>
            </w:pPr>
            <w:proofErr w:type="spellStart"/>
            <w:r w:rsidRPr="007877A9">
              <w:rPr>
                <w:i/>
                <w:sz w:val="16"/>
                <w:szCs w:val="16"/>
              </w:rPr>
              <w:t>Galerida</w:t>
            </w:r>
            <w:proofErr w:type="spellEnd"/>
            <w:r w:rsidRPr="007877A9">
              <w:rPr>
                <w:i/>
                <w:sz w:val="16"/>
                <w:szCs w:val="16"/>
              </w:rPr>
              <w:t xml:space="preserve"> cristata</w:t>
            </w:r>
          </w:p>
        </w:tc>
        <w:tc>
          <w:tcPr>
            <w:tcW w:w="1843" w:type="dxa"/>
            <w:noWrap/>
          </w:tcPr>
          <w:p w14:paraId="4B9CEC0D" w14:textId="41617559" w:rsidR="003575FD" w:rsidRPr="007877A9" w:rsidRDefault="003575FD" w:rsidP="003575FD">
            <w:pPr>
              <w:spacing w:before="0" w:after="0" w:line="240" w:lineRule="auto"/>
              <w:rPr>
                <w:sz w:val="16"/>
                <w:szCs w:val="16"/>
              </w:rPr>
            </w:pPr>
            <w:r w:rsidRPr="007877A9">
              <w:rPr>
                <w:sz w:val="16"/>
                <w:szCs w:val="16"/>
              </w:rPr>
              <w:t>Crested Lark</w:t>
            </w:r>
          </w:p>
        </w:tc>
        <w:tc>
          <w:tcPr>
            <w:tcW w:w="1754" w:type="dxa"/>
            <w:noWrap/>
          </w:tcPr>
          <w:p w14:paraId="5E18790D" w14:textId="52DF9D50"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6BE8C8C1" w14:textId="67A2F8ED"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C6A7691" w14:textId="3D4495A4"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7B538C96" w14:textId="643B0BB9"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49C75B98" w14:textId="77777777" w:rsidTr="00FA7B03">
        <w:trPr>
          <w:trHeight w:val="290"/>
        </w:trPr>
        <w:tc>
          <w:tcPr>
            <w:tcW w:w="2263" w:type="dxa"/>
            <w:noWrap/>
          </w:tcPr>
          <w:p w14:paraId="3218DC9E" w14:textId="030FF5A4" w:rsidR="003575FD" w:rsidRPr="007877A9" w:rsidRDefault="003575FD" w:rsidP="003575FD">
            <w:pPr>
              <w:spacing w:before="0" w:after="0" w:line="240" w:lineRule="auto"/>
              <w:rPr>
                <w:i/>
                <w:sz w:val="16"/>
                <w:szCs w:val="16"/>
              </w:rPr>
            </w:pPr>
            <w:r w:rsidRPr="007877A9">
              <w:rPr>
                <w:i/>
                <w:sz w:val="16"/>
                <w:szCs w:val="16"/>
              </w:rPr>
              <w:t xml:space="preserve">Gallinago </w:t>
            </w:r>
            <w:proofErr w:type="spellStart"/>
            <w:r w:rsidRPr="007877A9">
              <w:rPr>
                <w:i/>
                <w:sz w:val="16"/>
                <w:szCs w:val="16"/>
              </w:rPr>
              <w:t>gallinago</w:t>
            </w:r>
            <w:proofErr w:type="spellEnd"/>
          </w:p>
        </w:tc>
        <w:tc>
          <w:tcPr>
            <w:tcW w:w="1843" w:type="dxa"/>
            <w:noWrap/>
          </w:tcPr>
          <w:p w14:paraId="7ED45E7B" w14:textId="164F57CB" w:rsidR="003575FD" w:rsidRPr="007877A9" w:rsidRDefault="003575FD" w:rsidP="003575FD">
            <w:pPr>
              <w:spacing w:before="0" w:after="0" w:line="240" w:lineRule="auto"/>
              <w:rPr>
                <w:sz w:val="16"/>
                <w:szCs w:val="16"/>
              </w:rPr>
            </w:pPr>
            <w:r w:rsidRPr="007877A9">
              <w:rPr>
                <w:sz w:val="16"/>
                <w:szCs w:val="16"/>
              </w:rPr>
              <w:t>Common Snipe</w:t>
            </w:r>
          </w:p>
        </w:tc>
        <w:tc>
          <w:tcPr>
            <w:tcW w:w="1754" w:type="dxa"/>
            <w:noWrap/>
          </w:tcPr>
          <w:p w14:paraId="343980A8" w14:textId="7CE7B799"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1D097D22" w14:textId="607B69E8"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0123B80" w14:textId="253A6A64" w:rsidR="003575FD" w:rsidRPr="007877A9" w:rsidRDefault="003575FD" w:rsidP="003575FD">
            <w:pPr>
              <w:spacing w:before="0" w:after="0" w:line="240" w:lineRule="auto"/>
              <w:rPr>
                <w:sz w:val="16"/>
                <w:szCs w:val="16"/>
              </w:rPr>
            </w:pPr>
            <w:r w:rsidRPr="007877A9">
              <w:rPr>
                <w:sz w:val="16"/>
                <w:szCs w:val="16"/>
              </w:rPr>
              <w:t>VU</w:t>
            </w:r>
          </w:p>
        </w:tc>
        <w:tc>
          <w:tcPr>
            <w:tcW w:w="1134" w:type="dxa"/>
            <w:noWrap/>
          </w:tcPr>
          <w:p w14:paraId="26814F2E" w14:textId="44332BCB"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30EDDCAD" w14:textId="77777777" w:rsidTr="00FA7B03">
        <w:trPr>
          <w:trHeight w:val="290"/>
        </w:trPr>
        <w:tc>
          <w:tcPr>
            <w:tcW w:w="2263" w:type="dxa"/>
            <w:noWrap/>
          </w:tcPr>
          <w:p w14:paraId="56919F70" w14:textId="3700CC98" w:rsidR="003575FD" w:rsidRPr="007877A9" w:rsidRDefault="003575FD" w:rsidP="003575FD">
            <w:pPr>
              <w:spacing w:before="0" w:after="0" w:line="240" w:lineRule="auto"/>
              <w:rPr>
                <w:i/>
                <w:sz w:val="16"/>
                <w:szCs w:val="16"/>
              </w:rPr>
            </w:pPr>
            <w:proofErr w:type="spellStart"/>
            <w:r w:rsidRPr="007877A9">
              <w:rPr>
                <w:i/>
                <w:sz w:val="16"/>
                <w:szCs w:val="16"/>
              </w:rPr>
              <w:t>Glareola</w:t>
            </w:r>
            <w:proofErr w:type="spellEnd"/>
            <w:r w:rsidRPr="007877A9">
              <w:rPr>
                <w:i/>
                <w:sz w:val="16"/>
                <w:szCs w:val="16"/>
              </w:rPr>
              <w:t xml:space="preserve"> </w:t>
            </w:r>
            <w:proofErr w:type="spellStart"/>
            <w:r w:rsidRPr="007877A9">
              <w:rPr>
                <w:i/>
                <w:sz w:val="16"/>
                <w:szCs w:val="16"/>
              </w:rPr>
              <w:t>pratincola</w:t>
            </w:r>
            <w:proofErr w:type="spellEnd"/>
          </w:p>
        </w:tc>
        <w:tc>
          <w:tcPr>
            <w:tcW w:w="1843" w:type="dxa"/>
            <w:noWrap/>
          </w:tcPr>
          <w:p w14:paraId="2B9E5CE9" w14:textId="34B5BFFB" w:rsidR="003575FD" w:rsidRPr="007877A9" w:rsidRDefault="003575FD" w:rsidP="003575FD">
            <w:pPr>
              <w:spacing w:before="0" w:after="0" w:line="240" w:lineRule="auto"/>
              <w:rPr>
                <w:sz w:val="16"/>
                <w:szCs w:val="16"/>
              </w:rPr>
            </w:pPr>
            <w:r w:rsidRPr="007877A9">
              <w:rPr>
                <w:sz w:val="16"/>
                <w:szCs w:val="16"/>
              </w:rPr>
              <w:t>Collared Pratincole</w:t>
            </w:r>
          </w:p>
        </w:tc>
        <w:tc>
          <w:tcPr>
            <w:tcW w:w="1754" w:type="dxa"/>
            <w:noWrap/>
          </w:tcPr>
          <w:p w14:paraId="755F2C96" w14:textId="3B92D514"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5F3E5D71" w14:textId="0B053264"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7693A811" w14:textId="517023C7" w:rsidR="003575FD" w:rsidRPr="007877A9" w:rsidRDefault="003575FD" w:rsidP="003575FD">
            <w:pPr>
              <w:spacing w:before="0" w:after="0" w:line="240" w:lineRule="auto"/>
              <w:rPr>
                <w:sz w:val="16"/>
                <w:szCs w:val="16"/>
              </w:rPr>
            </w:pPr>
            <w:r w:rsidRPr="007877A9">
              <w:rPr>
                <w:sz w:val="16"/>
                <w:szCs w:val="16"/>
              </w:rPr>
              <w:t>VU</w:t>
            </w:r>
          </w:p>
        </w:tc>
        <w:tc>
          <w:tcPr>
            <w:tcW w:w="1134" w:type="dxa"/>
            <w:noWrap/>
          </w:tcPr>
          <w:p w14:paraId="19A38339" w14:textId="5BA58055"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670556A1" w14:textId="77777777" w:rsidTr="00FA7B03">
        <w:trPr>
          <w:trHeight w:val="290"/>
        </w:trPr>
        <w:tc>
          <w:tcPr>
            <w:tcW w:w="2263" w:type="dxa"/>
            <w:noWrap/>
          </w:tcPr>
          <w:p w14:paraId="41E26B66" w14:textId="7200E467" w:rsidR="003575FD" w:rsidRPr="007877A9" w:rsidRDefault="003575FD" w:rsidP="003575FD">
            <w:pPr>
              <w:spacing w:before="0" w:after="0" w:line="240" w:lineRule="auto"/>
              <w:rPr>
                <w:i/>
                <w:sz w:val="16"/>
                <w:szCs w:val="16"/>
              </w:rPr>
            </w:pPr>
            <w:r w:rsidRPr="007877A9">
              <w:rPr>
                <w:i/>
                <w:sz w:val="16"/>
                <w:szCs w:val="16"/>
              </w:rPr>
              <w:t xml:space="preserve">Hieraaetus </w:t>
            </w:r>
            <w:proofErr w:type="spellStart"/>
            <w:r w:rsidRPr="007877A9">
              <w:rPr>
                <w:i/>
                <w:sz w:val="16"/>
                <w:szCs w:val="16"/>
              </w:rPr>
              <w:t>pennatus</w:t>
            </w:r>
            <w:proofErr w:type="spellEnd"/>
          </w:p>
        </w:tc>
        <w:tc>
          <w:tcPr>
            <w:tcW w:w="1843" w:type="dxa"/>
            <w:noWrap/>
          </w:tcPr>
          <w:p w14:paraId="263EF6E2" w14:textId="27473A08" w:rsidR="003575FD" w:rsidRPr="007877A9" w:rsidRDefault="003575FD" w:rsidP="003575FD">
            <w:pPr>
              <w:spacing w:before="0" w:after="0" w:line="240" w:lineRule="auto"/>
              <w:rPr>
                <w:sz w:val="16"/>
                <w:szCs w:val="16"/>
              </w:rPr>
            </w:pPr>
            <w:r w:rsidRPr="007877A9">
              <w:rPr>
                <w:sz w:val="16"/>
                <w:szCs w:val="16"/>
              </w:rPr>
              <w:t>Booted Eagle</w:t>
            </w:r>
          </w:p>
        </w:tc>
        <w:tc>
          <w:tcPr>
            <w:tcW w:w="1754" w:type="dxa"/>
            <w:noWrap/>
          </w:tcPr>
          <w:p w14:paraId="5891F2DF" w14:textId="728A0D0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21F4CBF" w14:textId="3523F595"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35D01F44" w14:textId="3F9115CB"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0C4C527E" w14:textId="3BFDDD38"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1075FB4" w14:textId="77777777" w:rsidTr="00FA7B03">
        <w:trPr>
          <w:trHeight w:val="290"/>
        </w:trPr>
        <w:tc>
          <w:tcPr>
            <w:tcW w:w="2263" w:type="dxa"/>
            <w:noWrap/>
          </w:tcPr>
          <w:p w14:paraId="52D95ACB" w14:textId="151C8A55" w:rsidR="003575FD" w:rsidRPr="007877A9" w:rsidRDefault="003575FD" w:rsidP="003575FD">
            <w:pPr>
              <w:spacing w:before="0" w:after="0" w:line="240" w:lineRule="auto"/>
              <w:rPr>
                <w:i/>
                <w:sz w:val="16"/>
                <w:szCs w:val="16"/>
              </w:rPr>
            </w:pPr>
            <w:r w:rsidRPr="007877A9">
              <w:rPr>
                <w:i/>
                <w:sz w:val="16"/>
                <w:szCs w:val="16"/>
              </w:rPr>
              <w:lastRenderedPageBreak/>
              <w:t xml:space="preserve">Himantopus </w:t>
            </w:r>
            <w:proofErr w:type="spellStart"/>
            <w:r w:rsidRPr="007877A9">
              <w:rPr>
                <w:i/>
                <w:sz w:val="16"/>
                <w:szCs w:val="16"/>
              </w:rPr>
              <w:t>himantopus</w:t>
            </w:r>
            <w:proofErr w:type="spellEnd"/>
          </w:p>
        </w:tc>
        <w:tc>
          <w:tcPr>
            <w:tcW w:w="1843" w:type="dxa"/>
            <w:noWrap/>
          </w:tcPr>
          <w:p w14:paraId="777D04B2" w14:textId="02F3A252" w:rsidR="003575FD" w:rsidRPr="007877A9" w:rsidRDefault="003575FD" w:rsidP="003575FD">
            <w:pPr>
              <w:spacing w:before="0" w:after="0" w:line="240" w:lineRule="auto"/>
              <w:rPr>
                <w:sz w:val="16"/>
                <w:szCs w:val="16"/>
              </w:rPr>
            </w:pPr>
            <w:r w:rsidRPr="007877A9">
              <w:rPr>
                <w:sz w:val="16"/>
                <w:szCs w:val="16"/>
              </w:rPr>
              <w:t>Black-winged Stilt</w:t>
            </w:r>
          </w:p>
        </w:tc>
        <w:tc>
          <w:tcPr>
            <w:tcW w:w="1754" w:type="dxa"/>
            <w:noWrap/>
          </w:tcPr>
          <w:p w14:paraId="122A1089" w14:textId="57A6C32F"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72C91296" w14:textId="339AC00A"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26DAF4E3" w14:textId="68147079"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38F16DA0" w14:textId="113711E3"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06F7AFBD" w14:textId="77777777" w:rsidTr="00FA7B03">
        <w:trPr>
          <w:trHeight w:val="290"/>
        </w:trPr>
        <w:tc>
          <w:tcPr>
            <w:tcW w:w="2263" w:type="dxa"/>
            <w:noWrap/>
          </w:tcPr>
          <w:p w14:paraId="436F82DA" w14:textId="6F6B222F" w:rsidR="003575FD" w:rsidRPr="007877A9" w:rsidRDefault="003575FD" w:rsidP="003575FD">
            <w:pPr>
              <w:spacing w:before="0" w:after="0" w:line="240" w:lineRule="auto"/>
              <w:rPr>
                <w:i/>
                <w:sz w:val="16"/>
                <w:szCs w:val="16"/>
              </w:rPr>
            </w:pPr>
            <w:r w:rsidRPr="007877A9">
              <w:rPr>
                <w:i/>
                <w:sz w:val="16"/>
                <w:szCs w:val="16"/>
              </w:rPr>
              <w:t>Hirundo rustica</w:t>
            </w:r>
          </w:p>
        </w:tc>
        <w:tc>
          <w:tcPr>
            <w:tcW w:w="1843" w:type="dxa"/>
            <w:noWrap/>
          </w:tcPr>
          <w:p w14:paraId="27FBCE2C" w14:textId="7C0B6460" w:rsidR="003575FD" w:rsidRPr="007877A9" w:rsidRDefault="003575FD" w:rsidP="003575FD">
            <w:pPr>
              <w:spacing w:before="0" w:after="0" w:line="240" w:lineRule="auto"/>
              <w:rPr>
                <w:sz w:val="16"/>
                <w:szCs w:val="16"/>
              </w:rPr>
            </w:pPr>
            <w:r w:rsidRPr="007877A9">
              <w:rPr>
                <w:sz w:val="16"/>
                <w:szCs w:val="16"/>
              </w:rPr>
              <w:t>Barn Swallow</w:t>
            </w:r>
          </w:p>
        </w:tc>
        <w:tc>
          <w:tcPr>
            <w:tcW w:w="1754" w:type="dxa"/>
            <w:noWrap/>
          </w:tcPr>
          <w:p w14:paraId="022133D2" w14:textId="5C16A817"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ECDBDDB" w14:textId="6C3B65E0"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45F947BD" w14:textId="3DC03551"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0741EB97" w14:textId="11CA307B"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128B213" w14:textId="77777777" w:rsidTr="00FA7B03">
        <w:trPr>
          <w:trHeight w:val="290"/>
        </w:trPr>
        <w:tc>
          <w:tcPr>
            <w:tcW w:w="2263" w:type="dxa"/>
            <w:noWrap/>
          </w:tcPr>
          <w:p w14:paraId="671D9BC2" w14:textId="14B2A02D" w:rsidR="003575FD" w:rsidRPr="007877A9" w:rsidRDefault="003575FD" w:rsidP="003575FD">
            <w:pPr>
              <w:spacing w:before="0" w:after="0" w:line="240" w:lineRule="auto"/>
              <w:rPr>
                <w:i/>
                <w:sz w:val="16"/>
                <w:szCs w:val="16"/>
              </w:rPr>
            </w:pPr>
            <w:r w:rsidRPr="007877A9">
              <w:rPr>
                <w:i/>
                <w:sz w:val="16"/>
                <w:szCs w:val="16"/>
              </w:rPr>
              <w:t>Iduna pallida</w:t>
            </w:r>
          </w:p>
        </w:tc>
        <w:tc>
          <w:tcPr>
            <w:tcW w:w="1843" w:type="dxa"/>
            <w:noWrap/>
          </w:tcPr>
          <w:p w14:paraId="75ED40DB" w14:textId="23B78862" w:rsidR="003575FD" w:rsidRPr="007877A9" w:rsidRDefault="003575FD" w:rsidP="003575FD">
            <w:pPr>
              <w:spacing w:before="0" w:after="0" w:line="240" w:lineRule="auto"/>
              <w:rPr>
                <w:sz w:val="16"/>
                <w:szCs w:val="16"/>
              </w:rPr>
            </w:pPr>
            <w:r w:rsidRPr="007877A9">
              <w:rPr>
                <w:sz w:val="16"/>
                <w:szCs w:val="16"/>
              </w:rPr>
              <w:t>Eastern Olivaceous Warbler</w:t>
            </w:r>
          </w:p>
        </w:tc>
        <w:tc>
          <w:tcPr>
            <w:tcW w:w="1754" w:type="dxa"/>
            <w:noWrap/>
          </w:tcPr>
          <w:p w14:paraId="29DE1A87" w14:textId="52F7ED9E"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48AC8861" w14:textId="0C63B452"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1DF8DB30" w14:textId="6809732C" w:rsidR="003575FD" w:rsidRPr="007877A9" w:rsidRDefault="003575FD" w:rsidP="003575FD">
            <w:pPr>
              <w:spacing w:before="0" w:after="0" w:line="240" w:lineRule="auto"/>
              <w:rPr>
                <w:sz w:val="16"/>
                <w:szCs w:val="16"/>
              </w:rPr>
            </w:pPr>
            <w:r w:rsidRPr="007877A9">
              <w:rPr>
                <w:sz w:val="16"/>
                <w:szCs w:val="16"/>
              </w:rPr>
              <w:t xml:space="preserve"> - </w:t>
            </w:r>
          </w:p>
        </w:tc>
        <w:tc>
          <w:tcPr>
            <w:tcW w:w="1134" w:type="dxa"/>
            <w:noWrap/>
          </w:tcPr>
          <w:p w14:paraId="6EFD9421" w14:textId="4D944077"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23A217A8" w14:textId="77777777" w:rsidTr="00FA7B03">
        <w:trPr>
          <w:trHeight w:val="290"/>
        </w:trPr>
        <w:tc>
          <w:tcPr>
            <w:tcW w:w="2263" w:type="dxa"/>
            <w:noWrap/>
          </w:tcPr>
          <w:p w14:paraId="61442E95" w14:textId="64F6D419" w:rsidR="003575FD" w:rsidRPr="007877A9" w:rsidRDefault="003575FD" w:rsidP="003575FD">
            <w:pPr>
              <w:spacing w:before="0" w:after="0" w:line="240" w:lineRule="auto"/>
              <w:rPr>
                <w:i/>
                <w:sz w:val="16"/>
                <w:szCs w:val="16"/>
              </w:rPr>
            </w:pPr>
            <w:proofErr w:type="spellStart"/>
            <w:r w:rsidRPr="007877A9">
              <w:rPr>
                <w:i/>
                <w:sz w:val="16"/>
                <w:szCs w:val="16"/>
              </w:rPr>
              <w:t>Ixobrychus</w:t>
            </w:r>
            <w:proofErr w:type="spellEnd"/>
            <w:r w:rsidRPr="007877A9">
              <w:rPr>
                <w:i/>
                <w:sz w:val="16"/>
                <w:szCs w:val="16"/>
              </w:rPr>
              <w:t xml:space="preserve"> minutus</w:t>
            </w:r>
          </w:p>
        </w:tc>
        <w:tc>
          <w:tcPr>
            <w:tcW w:w="1843" w:type="dxa"/>
            <w:noWrap/>
          </w:tcPr>
          <w:p w14:paraId="0FBC065D" w14:textId="6C339EB8" w:rsidR="003575FD" w:rsidRPr="007877A9" w:rsidRDefault="003575FD" w:rsidP="003575FD">
            <w:pPr>
              <w:spacing w:before="0" w:after="0" w:line="240" w:lineRule="auto"/>
              <w:rPr>
                <w:sz w:val="16"/>
                <w:szCs w:val="16"/>
              </w:rPr>
            </w:pPr>
            <w:r w:rsidRPr="007877A9">
              <w:rPr>
                <w:sz w:val="16"/>
                <w:szCs w:val="16"/>
              </w:rPr>
              <w:t>Common Little Bittern</w:t>
            </w:r>
          </w:p>
        </w:tc>
        <w:tc>
          <w:tcPr>
            <w:tcW w:w="1754" w:type="dxa"/>
            <w:noWrap/>
          </w:tcPr>
          <w:p w14:paraId="3B4CD768" w14:textId="135CD84E" w:rsidR="003575FD" w:rsidRPr="007877A9" w:rsidRDefault="003575FD" w:rsidP="003575FD">
            <w:pPr>
              <w:spacing w:before="0" w:after="0" w:line="240" w:lineRule="auto"/>
              <w:rPr>
                <w:sz w:val="16"/>
                <w:szCs w:val="16"/>
              </w:rPr>
            </w:pPr>
            <w:r w:rsidRPr="007877A9">
              <w:rPr>
                <w:sz w:val="16"/>
                <w:szCs w:val="16"/>
              </w:rPr>
              <w:t>AVES</w:t>
            </w:r>
          </w:p>
        </w:tc>
        <w:tc>
          <w:tcPr>
            <w:tcW w:w="1134" w:type="dxa"/>
            <w:noWrap/>
          </w:tcPr>
          <w:p w14:paraId="0DF07E69" w14:textId="6BE2EBB2" w:rsidR="003575FD" w:rsidRPr="007877A9" w:rsidRDefault="003575FD" w:rsidP="003575FD">
            <w:pPr>
              <w:spacing w:before="0" w:after="0" w:line="240" w:lineRule="auto"/>
              <w:rPr>
                <w:sz w:val="16"/>
                <w:szCs w:val="16"/>
              </w:rPr>
            </w:pPr>
            <w:r w:rsidRPr="007877A9">
              <w:rPr>
                <w:sz w:val="16"/>
                <w:szCs w:val="16"/>
              </w:rPr>
              <w:t>LC</w:t>
            </w:r>
          </w:p>
        </w:tc>
        <w:tc>
          <w:tcPr>
            <w:tcW w:w="1081" w:type="dxa"/>
          </w:tcPr>
          <w:p w14:paraId="5E2E3C83" w14:textId="6F428E25" w:rsidR="003575FD" w:rsidRPr="007877A9" w:rsidRDefault="003575FD" w:rsidP="003575FD">
            <w:pPr>
              <w:spacing w:before="0" w:after="0" w:line="240" w:lineRule="auto"/>
              <w:rPr>
                <w:sz w:val="16"/>
                <w:szCs w:val="16"/>
              </w:rPr>
            </w:pPr>
            <w:r w:rsidRPr="007877A9">
              <w:rPr>
                <w:sz w:val="16"/>
                <w:szCs w:val="16"/>
              </w:rPr>
              <w:t>LC</w:t>
            </w:r>
          </w:p>
        </w:tc>
        <w:tc>
          <w:tcPr>
            <w:tcW w:w="1134" w:type="dxa"/>
            <w:noWrap/>
          </w:tcPr>
          <w:p w14:paraId="2ED45A89" w14:textId="69BB6428" w:rsidR="003575FD" w:rsidRPr="007877A9" w:rsidRDefault="003575FD" w:rsidP="003575FD">
            <w:pPr>
              <w:spacing w:before="0" w:after="0" w:line="240" w:lineRule="auto"/>
              <w:rPr>
                <w:sz w:val="16"/>
                <w:szCs w:val="16"/>
              </w:rPr>
            </w:pPr>
            <w:r w:rsidRPr="007877A9">
              <w:rPr>
                <w:sz w:val="16"/>
                <w:szCs w:val="16"/>
              </w:rPr>
              <w:t>Full Migrant</w:t>
            </w:r>
          </w:p>
        </w:tc>
      </w:tr>
      <w:tr w:rsidR="00D86FD7" w:rsidRPr="005A21ED" w14:paraId="127DF703" w14:textId="77777777" w:rsidTr="00FA7B03">
        <w:trPr>
          <w:trHeight w:val="290"/>
        </w:trPr>
        <w:tc>
          <w:tcPr>
            <w:tcW w:w="2263" w:type="dxa"/>
            <w:noWrap/>
          </w:tcPr>
          <w:p w14:paraId="55ED0CF8" w14:textId="7C5902EB" w:rsidR="00F3089A" w:rsidRPr="007877A9" w:rsidRDefault="00F3089A" w:rsidP="00F3089A">
            <w:pPr>
              <w:spacing w:before="0" w:after="0" w:line="240" w:lineRule="auto"/>
              <w:rPr>
                <w:i/>
                <w:sz w:val="16"/>
                <w:szCs w:val="16"/>
              </w:rPr>
            </w:pPr>
            <w:r w:rsidRPr="007877A9">
              <w:rPr>
                <w:i/>
                <w:sz w:val="16"/>
                <w:szCs w:val="16"/>
              </w:rPr>
              <w:t>Lanius minor</w:t>
            </w:r>
          </w:p>
        </w:tc>
        <w:tc>
          <w:tcPr>
            <w:tcW w:w="1843" w:type="dxa"/>
            <w:noWrap/>
          </w:tcPr>
          <w:p w14:paraId="02176628" w14:textId="7DD1F4A4" w:rsidR="00F3089A" w:rsidRPr="007877A9" w:rsidRDefault="00F3089A" w:rsidP="00F3089A">
            <w:pPr>
              <w:spacing w:before="0" w:after="0" w:line="240" w:lineRule="auto"/>
              <w:rPr>
                <w:sz w:val="16"/>
                <w:szCs w:val="16"/>
              </w:rPr>
            </w:pPr>
            <w:r w:rsidRPr="007877A9">
              <w:rPr>
                <w:sz w:val="16"/>
                <w:szCs w:val="16"/>
              </w:rPr>
              <w:t>Lesser Grey Shrike</w:t>
            </w:r>
          </w:p>
        </w:tc>
        <w:tc>
          <w:tcPr>
            <w:tcW w:w="1754" w:type="dxa"/>
            <w:noWrap/>
          </w:tcPr>
          <w:p w14:paraId="56B6BAC3" w14:textId="05290025" w:rsidR="00F3089A" w:rsidRPr="007877A9" w:rsidRDefault="00F3089A" w:rsidP="00F3089A">
            <w:pPr>
              <w:spacing w:before="0" w:after="0" w:line="240" w:lineRule="auto"/>
              <w:rPr>
                <w:sz w:val="16"/>
                <w:szCs w:val="16"/>
              </w:rPr>
            </w:pPr>
            <w:r w:rsidRPr="007877A9">
              <w:rPr>
                <w:rFonts w:cs="Segoe UI"/>
                <w:sz w:val="16"/>
                <w:szCs w:val="16"/>
              </w:rPr>
              <w:t>AVES</w:t>
            </w:r>
          </w:p>
        </w:tc>
        <w:tc>
          <w:tcPr>
            <w:tcW w:w="1134" w:type="dxa"/>
            <w:noWrap/>
          </w:tcPr>
          <w:p w14:paraId="3B27A774" w14:textId="75868DF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B4FEB19" w14:textId="277A5B2B"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43FB15BE" w14:textId="21029FC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FBEF7C2" w14:textId="77777777" w:rsidTr="00FA7B03">
        <w:trPr>
          <w:trHeight w:val="290"/>
        </w:trPr>
        <w:tc>
          <w:tcPr>
            <w:tcW w:w="2263" w:type="dxa"/>
            <w:noWrap/>
          </w:tcPr>
          <w:p w14:paraId="1C22138C" w14:textId="1E5C3DA4" w:rsidR="00F3089A" w:rsidRPr="007877A9" w:rsidRDefault="00F3089A" w:rsidP="00F3089A">
            <w:pPr>
              <w:spacing w:before="0" w:after="0" w:line="240" w:lineRule="auto"/>
              <w:rPr>
                <w:i/>
                <w:sz w:val="16"/>
                <w:szCs w:val="16"/>
              </w:rPr>
            </w:pPr>
            <w:r w:rsidRPr="007877A9">
              <w:rPr>
                <w:i/>
                <w:sz w:val="16"/>
                <w:szCs w:val="16"/>
              </w:rPr>
              <w:t xml:space="preserve">Larus </w:t>
            </w:r>
            <w:proofErr w:type="spellStart"/>
            <w:r w:rsidRPr="007877A9">
              <w:rPr>
                <w:i/>
                <w:sz w:val="16"/>
                <w:szCs w:val="16"/>
              </w:rPr>
              <w:t>armenicus</w:t>
            </w:r>
            <w:proofErr w:type="spellEnd"/>
          </w:p>
        </w:tc>
        <w:tc>
          <w:tcPr>
            <w:tcW w:w="1843" w:type="dxa"/>
            <w:noWrap/>
          </w:tcPr>
          <w:p w14:paraId="62549AF4" w14:textId="53B583D6" w:rsidR="00F3089A" w:rsidRPr="007877A9" w:rsidRDefault="00F3089A" w:rsidP="00F3089A">
            <w:pPr>
              <w:spacing w:before="0" w:after="0" w:line="240" w:lineRule="auto"/>
              <w:rPr>
                <w:sz w:val="16"/>
                <w:szCs w:val="16"/>
              </w:rPr>
            </w:pPr>
            <w:r w:rsidRPr="007877A9">
              <w:rPr>
                <w:sz w:val="16"/>
                <w:szCs w:val="16"/>
              </w:rPr>
              <w:t>Armenian Gull</w:t>
            </w:r>
          </w:p>
        </w:tc>
        <w:tc>
          <w:tcPr>
            <w:tcW w:w="1754" w:type="dxa"/>
            <w:noWrap/>
          </w:tcPr>
          <w:p w14:paraId="62C96C36" w14:textId="758F789D"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4495132" w14:textId="1C131101"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6BBCD57C" w14:textId="2280117B"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656EC95" w14:textId="262B656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611309A" w14:textId="77777777" w:rsidTr="00FA7B03">
        <w:trPr>
          <w:trHeight w:val="290"/>
        </w:trPr>
        <w:tc>
          <w:tcPr>
            <w:tcW w:w="2263" w:type="dxa"/>
            <w:noWrap/>
          </w:tcPr>
          <w:p w14:paraId="2C3388F9" w14:textId="69DE6328" w:rsidR="00F3089A" w:rsidRPr="007877A9" w:rsidRDefault="00F3089A" w:rsidP="00F3089A">
            <w:pPr>
              <w:spacing w:before="0" w:after="0" w:line="240" w:lineRule="auto"/>
              <w:rPr>
                <w:i/>
                <w:sz w:val="16"/>
                <w:szCs w:val="16"/>
              </w:rPr>
            </w:pPr>
            <w:r w:rsidRPr="007877A9">
              <w:rPr>
                <w:i/>
                <w:sz w:val="16"/>
                <w:szCs w:val="16"/>
              </w:rPr>
              <w:t xml:space="preserve">Larus </w:t>
            </w:r>
            <w:proofErr w:type="spellStart"/>
            <w:r w:rsidRPr="007877A9">
              <w:rPr>
                <w:i/>
                <w:sz w:val="16"/>
                <w:szCs w:val="16"/>
              </w:rPr>
              <w:t>cachinnans</w:t>
            </w:r>
            <w:proofErr w:type="spellEnd"/>
          </w:p>
        </w:tc>
        <w:tc>
          <w:tcPr>
            <w:tcW w:w="1843" w:type="dxa"/>
            <w:noWrap/>
          </w:tcPr>
          <w:p w14:paraId="501A7479" w14:textId="138ED298" w:rsidR="00F3089A" w:rsidRPr="007877A9" w:rsidRDefault="00F3089A" w:rsidP="00F3089A">
            <w:pPr>
              <w:spacing w:before="0" w:after="0" w:line="240" w:lineRule="auto"/>
              <w:rPr>
                <w:sz w:val="16"/>
                <w:szCs w:val="16"/>
              </w:rPr>
            </w:pPr>
            <w:r w:rsidRPr="007877A9">
              <w:rPr>
                <w:sz w:val="16"/>
                <w:szCs w:val="16"/>
              </w:rPr>
              <w:t>Caspian Gull</w:t>
            </w:r>
          </w:p>
        </w:tc>
        <w:tc>
          <w:tcPr>
            <w:tcW w:w="1754" w:type="dxa"/>
            <w:noWrap/>
          </w:tcPr>
          <w:p w14:paraId="21F332C1" w14:textId="6931DB9F"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9EEE611" w14:textId="38C34AC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CFCC663" w14:textId="3717F92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78537DE2" w14:textId="2DBF0120"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BCE6D1A" w14:textId="77777777" w:rsidTr="00FA7B03">
        <w:trPr>
          <w:trHeight w:val="290"/>
        </w:trPr>
        <w:tc>
          <w:tcPr>
            <w:tcW w:w="2263" w:type="dxa"/>
            <w:noWrap/>
          </w:tcPr>
          <w:p w14:paraId="4C825431" w14:textId="139AF0EF" w:rsidR="00F3089A" w:rsidRPr="007877A9" w:rsidRDefault="00F3089A" w:rsidP="00F3089A">
            <w:pPr>
              <w:spacing w:before="0" w:after="0" w:line="240" w:lineRule="auto"/>
              <w:rPr>
                <w:i/>
                <w:sz w:val="16"/>
                <w:szCs w:val="16"/>
              </w:rPr>
            </w:pPr>
            <w:r w:rsidRPr="007877A9">
              <w:rPr>
                <w:i/>
                <w:sz w:val="16"/>
                <w:szCs w:val="16"/>
              </w:rPr>
              <w:t xml:space="preserve">Larus </w:t>
            </w:r>
            <w:proofErr w:type="spellStart"/>
            <w:r w:rsidRPr="007877A9">
              <w:rPr>
                <w:i/>
                <w:sz w:val="16"/>
                <w:szCs w:val="16"/>
              </w:rPr>
              <w:t>canus</w:t>
            </w:r>
            <w:proofErr w:type="spellEnd"/>
          </w:p>
        </w:tc>
        <w:tc>
          <w:tcPr>
            <w:tcW w:w="1843" w:type="dxa"/>
            <w:noWrap/>
          </w:tcPr>
          <w:p w14:paraId="3EE4CA3F" w14:textId="3A19BF2A" w:rsidR="00F3089A" w:rsidRPr="007877A9" w:rsidRDefault="00F3089A" w:rsidP="00F3089A">
            <w:pPr>
              <w:spacing w:before="0" w:after="0" w:line="240" w:lineRule="auto"/>
              <w:rPr>
                <w:sz w:val="16"/>
                <w:szCs w:val="16"/>
              </w:rPr>
            </w:pPr>
            <w:r w:rsidRPr="007877A9">
              <w:rPr>
                <w:sz w:val="16"/>
                <w:szCs w:val="16"/>
              </w:rPr>
              <w:t>Mew Gull</w:t>
            </w:r>
          </w:p>
        </w:tc>
        <w:tc>
          <w:tcPr>
            <w:tcW w:w="1754" w:type="dxa"/>
            <w:noWrap/>
          </w:tcPr>
          <w:p w14:paraId="6A2FA2AF" w14:textId="08C78CE5"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080FE92" w14:textId="6A74F07A"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FB30F91" w14:textId="233A5682"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0368F011" w14:textId="10157912"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0BEE7CC" w14:textId="77777777" w:rsidTr="00FA7B03">
        <w:trPr>
          <w:trHeight w:val="290"/>
        </w:trPr>
        <w:tc>
          <w:tcPr>
            <w:tcW w:w="2263" w:type="dxa"/>
            <w:noWrap/>
          </w:tcPr>
          <w:p w14:paraId="693C6FBC" w14:textId="22D251BA" w:rsidR="00F3089A" w:rsidRPr="007877A9" w:rsidRDefault="00F3089A" w:rsidP="00F3089A">
            <w:pPr>
              <w:spacing w:before="0" w:after="0" w:line="240" w:lineRule="auto"/>
              <w:rPr>
                <w:i/>
                <w:sz w:val="16"/>
                <w:szCs w:val="16"/>
              </w:rPr>
            </w:pPr>
            <w:r w:rsidRPr="007877A9">
              <w:rPr>
                <w:i/>
                <w:sz w:val="16"/>
                <w:szCs w:val="16"/>
              </w:rPr>
              <w:t>Larus fuscus</w:t>
            </w:r>
          </w:p>
        </w:tc>
        <w:tc>
          <w:tcPr>
            <w:tcW w:w="1843" w:type="dxa"/>
            <w:noWrap/>
          </w:tcPr>
          <w:p w14:paraId="4E9771B6" w14:textId="79960A28" w:rsidR="00F3089A" w:rsidRPr="007877A9" w:rsidRDefault="00F3089A" w:rsidP="00F3089A">
            <w:pPr>
              <w:spacing w:before="0" w:after="0" w:line="240" w:lineRule="auto"/>
              <w:rPr>
                <w:sz w:val="16"/>
                <w:szCs w:val="16"/>
              </w:rPr>
            </w:pPr>
            <w:r w:rsidRPr="007877A9">
              <w:rPr>
                <w:sz w:val="16"/>
                <w:szCs w:val="16"/>
              </w:rPr>
              <w:t>Lesser Black-backed Gull</w:t>
            </w:r>
          </w:p>
        </w:tc>
        <w:tc>
          <w:tcPr>
            <w:tcW w:w="1754" w:type="dxa"/>
            <w:noWrap/>
          </w:tcPr>
          <w:p w14:paraId="22F23AF8" w14:textId="0C10AC93"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1CD0C7E" w14:textId="76B9499B"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26513CA" w14:textId="3D49C714"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2AB51A4E" w14:textId="52672933"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DD834C4" w14:textId="77777777" w:rsidTr="00FA7B03">
        <w:trPr>
          <w:trHeight w:val="290"/>
        </w:trPr>
        <w:tc>
          <w:tcPr>
            <w:tcW w:w="2263" w:type="dxa"/>
            <w:noWrap/>
          </w:tcPr>
          <w:p w14:paraId="36CF3F32" w14:textId="5AA468AF" w:rsidR="00F3089A" w:rsidRPr="007877A9" w:rsidRDefault="00F3089A" w:rsidP="00F3089A">
            <w:pPr>
              <w:spacing w:before="0" w:after="0" w:line="240" w:lineRule="auto"/>
              <w:rPr>
                <w:i/>
                <w:sz w:val="16"/>
                <w:szCs w:val="16"/>
              </w:rPr>
            </w:pPr>
            <w:r w:rsidRPr="007877A9">
              <w:rPr>
                <w:i/>
                <w:sz w:val="16"/>
                <w:szCs w:val="16"/>
              </w:rPr>
              <w:t xml:space="preserve">Larus </w:t>
            </w:r>
            <w:proofErr w:type="spellStart"/>
            <w:r w:rsidRPr="007877A9">
              <w:rPr>
                <w:i/>
                <w:sz w:val="16"/>
                <w:szCs w:val="16"/>
              </w:rPr>
              <w:t>genei</w:t>
            </w:r>
            <w:proofErr w:type="spellEnd"/>
          </w:p>
        </w:tc>
        <w:tc>
          <w:tcPr>
            <w:tcW w:w="1843" w:type="dxa"/>
            <w:noWrap/>
          </w:tcPr>
          <w:p w14:paraId="47B842F2" w14:textId="7050F5A3" w:rsidR="00F3089A" w:rsidRPr="007877A9" w:rsidRDefault="00F3089A" w:rsidP="00F3089A">
            <w:pPr>
              <w:spacing w:before="0" w:after="0" w:line="240" w:lineRule="auto"/>
              <w:rPr>
                <w:sz w:val="16"/>
                <w:szCs w:val="16"/>
              </w:rPr>
            </w:pPr>
            <w:r w:rsidRPr="007877A9">
              <w:rPr>
                <w:sz w:val="16"/>
                <w:szCs w:val="16"/>
              </w:rPr>
              <w:t>Slender-billed Gull</w:t>
            </w:r>
          </w:p>
        </w:tc>
        <w:tc>
          <w:tcPr>
            <w:tcW w:w="1754" w:type="dxa"/>
            <w:noWrap/>
          </w:tcPr>
          <w:p w14:paraId="02ED24CB" w14:textId="6CEC55EA"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EA94248" w14:textId="41A8DAD5"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E60A964" w14:textId="0D5AE9F9"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7D4F14A7" w14:textId="7CC86941"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49F6C9F" w14:textId="77777777" w:rsidTr="00FA7B03">
        <w:trPr>
          <w:trHeight w:val="290"/>
        </w:trPr>
        <w:tc>
          <w:tcPr>
            <w:tcW w:w="2263" w:type="dxa"/>
            <w:noWrap/>
          </w:tcPr>
          <w:p w14:paraId="05A30130" w14:textId="6F2856B2" w:rsidR="00F3089A" w:rsidRPr="007877A9" w:rsidRDefault="00F3089A" w:rsidP="00F3089A">
            <w:pPr>
              <w:spacing w:before="0" w:after="0" w:line="240" w:lineRule="auto"/>
              <w:rPr>
                <w:i/>
                <w:sz w:val="16"/>
                <w:szCs w:val="16"/>
              </w:rPr>
            </w:pPr>
            <w:r w:rsidRPr="007877A9">
              <w:rPr>
                <w:i/>
                <w:sz w:val="16"/>
                <w:szCs w:val="16"/>
              </w:rPr>
              <w:t xml:space="preserve">Larus </w:t>
            </w:r>
            <w:proofErr w:type="spellStart"/>
            <w:r w:rsidRPr="007877A9">
              <w:rPr>
                <w:i/>
                <w:sz w:val="16"/>
                <w:szCs w:val="16"/>
              </w:rPr>
              <w:t>ichthyaetus</w:t>
            </w:r>
            <w:proofErr w:type="spellEnd"/>
          </w:p>
        </w:tc>
        <w:tc>
          <w:tcPr>
            <w:tcW w:w="1843" w:type="dxa"/>
            <w:noWrap/>
          </w:tcPr>
          <w:p w14:paraId="59714788" w14:textId="7992D6DB" w:rsidR="00F3089A" w:rsidRPr="007877A9" w:rsidRDefault="00F3089A" w:rsidP="00F3089A">
            <w:pPr>
              <w:spacing w:before="0" w:after="0" w:line="240" w:lineRule="auto"/>
              <w:rPr>
                <w:sz w:val="16"/>
                <w:szCs w:val="16"/>
              </w:rPr>
            </w:pPr>
            <w:r w:rsidRPr="007877A9">
              <w:rPr>
                <w:sz w:val="16"/>
                <w:szCs w:val="16"/>
              </w:rPr>
              <w:t>Pallas's Gull</w:t>
            </w:r>
          </w:p>
        </w:tc>
        <w:tc>
          <w:tcPr>
            <w:tcW w:w="1754" w:type="dxa"/>
            <w:noWrap/>
          </w:tcPr>
          <w:p w14:paraId="69D215FA" w14:textId="11499ADA"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BA21567" w14:textId="4FC66A72"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41BD461" w14:textId="3BD49C45" w:rsidR="00F3089A" w:rsidRPr="007877A9" w:rsidRDefault="00F3089A" w:rsidP="00F3089A">
            <w:pPr>
              <w:spacing w:before="0" w:after="0" w:line="240" w:lineRule="auto"/>
              <w:rPr>
                <w:sz w:val="16"/>
                <w:szCs w:val="16"/>
              </w:rPr>
            </w:pPr>
            <w:r w:rsidRPr="007877A9">
              <w:rPr>
                <w:sz w:val="16"/>
                <w:szCs w:val="16"/>
              </w:rPr>
              <w:t xml:space="preserve">EN- </w:t>
            </w:r>
          </w:p>
        </w:tc>
        <w:tc>
          <w:tcPr>
            <w:tcW w:w="1134" w:type="dxa"/>
            <w:noWrap/>
          </w:tcPr>
          <w:p w14:paraId="4AAF5D69" w14:textId="1D0B2A50"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077AC28" w14:textId="77777777" w:rsidTr="00FA7B03">
        <w:trPr>
          <w:trHeight w:val="290"/>
        </w:trPr>
        <w:tc>
          <w:tcPr>
            <w:tcW w:w="2263" w:type="dxa"/>
            <w:noWrap/>
          </w:tcPr>
          <w:p w14:paraId="3316E3AF" w14:textId="30518B9A" w:rsidR="00F3089A" w:rsidRPr="007877A9" w:rsidRDefault="00F3089A" w:rsidP="00F3089A">
            <w:pPr>
              <w:spacing w:before="0" w:after="0" w:line="240" w:lineRule="auto"/>
              <w:rPr>
                <w:i/>
                <w:sz w:val="16"/>
                <w:szCs w:val="16"/>
              </w:rPr>
            </w:pPr>
            <w:r w:rsidRPr="007877A9">
              <w:rPr>
                <w:i/>
                <w:sz w:val="16"/>
                <w:szCs w:val="16"/>
              </w:rPr>
              <w:t>Larus melanocephalus</w:t>
            </w:r>
          </w:p>
        </w:tc>
        <w:tc>
          <w:tcPr>
            <w:tcW w:w="1843" w:type="dxa"/>
            <w:noWrap/>
          </w:tcPr>
          <w:p w14:paraId="102974D6" w14:textId="1A369D34" w:rsidR="00F3089A" w:rsidRPr="007877A9" w:rsidRDefault="00F3089A" w:rsidP="00F3089A">
            <w:pPr>
              <w:spacing w:before="0" w:after="0" w:line="240" w:lineRule="auto"/>
              <w:rPr>
                <w:sz w:val="16"/>
                <w:szCs w:val="16"/>
              </w:rPr>
            </w:pPr>
            <w:r w:rsidRPr="007877A9">
              <w:rPr>
                <w:sz w:val="16"/>
                <w:szCs w:val="16"/>
              </w:rPr>
              <w:t>Mediterranean Gull</w:t>
            </w:r>
          </w:p>
        </w:tc>
        <w:tc>
          <w:tcPr>
            <w:tcW w:w="1754" w:type="dxa"/>
            <w:noWrap/>
          </w:tcPr>
          <w:p w14:paraId="2173FB6D" w14:textId="2584DC0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79815B96" w14:textId="74FADE5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2A38545" w14:textId="1DFADBF2"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063CAAF8" w14:textId="67023EF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1B47CD77" w14:textId="77777777" w:rsidTr="00FA7B03">
        <w:trPr>
          <w:trHeight w:val="290"/>
        </w:trPr>
        <w:tc>
          <w:tcPr>
            <w:tcW w:w="2263" w:type="dxa"/>
            <w:noWrap/>
          </w:tcPr>
          <w:p w14:paraId="6A145FFB" w14:textId="5C36FC59" w:rsidR="00F3089A" w:rsidRPr="007877A9" w:rsidRDefault="00F3089A" w:rsidP="00F3089A">
            <w:pPr>
              <w:spacing w:before="0" w:after="0" w:line="240" w:lineRule="auto"/>
              <w:rPr>
                <w:i/>
                <w:sz w:val="16"/>
                <w:szCs w:val="16"/>
              </w:rPr>
            </w:pPr>
            <w:r w:rsidRPr="007877A9">
              <w:rPr>
                <w:i/>
                <w:sz w:val="16"/>
                <w:szCs w:val="16"/>
              </w:rPr>
              <w:t>Larus ridibundus</w:t>
            </w:r>
          </w:p>
        </w:tc>
        <w:tc>
          <w:tcPr>
            <w:tcW w:w="1843" w:type="dxa"/>
            <w:noWrap/>
          </w:tcPr>
          <w:p w14:paraId="2AB31E24" w14:textId="447BC204" w:rsidR="00F3089A" w:rsidRPr="007877A9" w:rsidRDefault="00F3089A" w:rsidP="00F3089A">
            <w:pPr>
              <w:spacing w:before="0" w:after="0" w:line="240" w:lineRule="auto"/>
              <w:rPr>
                <w:sz w:val="16"/>
                <w:szCs w:val="16"/>
              </w:rPr>
            </w:pPr>
            <w:r w:rsidRPr="007877A9">
              <w:rPr>
                <w:sz w:val="16"/>
                <w:szCs w:val="16"/>
              </w:rPr>
              <w:t>Black-headed Gull</w:t>
            </w:r>
          </w:p>
        </w:tc>
        <w:tc>
          <w:tcPr>
            <w:tcW w:w="1754" w:type="dxa"/>
            <w:noWrap/>
          </w:tcPr>
          <w:p w14:paraId="34980B84" w14:textId="5ACEEB91"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7FEA8E2" w14:textId="4F300AE4"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0FA1CF74" w14:textId="011EB848"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DA05774" w14:textId="12904168"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5E57BC3" w14:textId="77777777" w:rsidTr="00FA7B03">
        <w:trPr>
          <w:trHeight w:val="290"/>
        </w:trPr>
        <w:tc>
          <w:tcPr>
            <w:tcW w:w="2263" w:type="dxa"/>
            <w:noWrap/>
          </w:tcPr>
          <w:p w14:paraId="2CA21D48" w14:textId="4329DC71" w:rsidR="00F3089A" w:rsidRPr="007877A9" w:rsidRDefault="00F3089A" w:rsidP="00F3089A">
            <w:pPr>
              <w:spacing w:before="0" w:after="0" w:line="240" w:lineRule="auto"/>
              <w:rPr>
                <w:i/>
                <w:sz w:val="16"/>
                <w:szCs w:val="16"/>
              </w:rPr>
            </w:pPr>
            <w:proofErr w:type="spellStart"/>
            <w:r w:rsidRPr="007877A9">
              <w:rPr>
                <w:i/>
                <w:sz w:val="16"/>
                <w:szCs w:val="16"/>
              </w:rPr>
              <w:t>Limosa</w:t>
            </w:r>
            <w:proofErr w:type="spellEnd"/>
            <w:r w:rsidRPr="007877A9">
              <w:rPr>
                <w:i/>
                <w:sz w:val="16"/>
                <w:szCs w:val="16"/>
              </w:rPr>
              <w:t xml:space="preserve"> </w:t>
            </w:r>
            <w:proofErr w:type="spellStart"/>
            <w:r w:rsidRPr="007877A9">
              <w:rPr>
                <w:i/>
                <w:sz w:val="16"/>
                <w:szCs w:val="16"/>
              </w:rPr>
              <w:t>limosa</w:t>
            </w:r>
            <w:proofErr w:type="spellEnd"/>
          </w:p>
        </w:tc>
        <w:tc>
          <w:tcPr>
            <w:tcW w:w="1843" w:type="dxa"/>
            <w:noWrap/>
          </w:tcPr>
          <w:p w14:paraId="624A1ED5" w14:textId="37FAC018" w:rsidR="00F3089A" w:rsidRPr="007877A9" w:rsidRDefault="00F3089A" w:rsidP="00F3089A">
            <w:pPr>
              <w:spacing w:before="0" w:after="0" w:line="240" w:lineRule="auto"/>
              <w:rPr>
                <w:sz w:val="16"/>
                <w:szCs w:val="16"/>
              </w:rPr>
            </w:pPr>
            <w:r w:rsidRPr="007877A9">
              <w:rPr>
                <w:sz w:val="16"/>
                <w:szCs w:val="16"/>
              </w:rPr>
              <w:t>Black-tailed Godwit</w:t>
            </w:r>
          </w:p>
        </w:tc>
        <w:tc>
          <w:tcPr>
            <w:tcW w:w="1754" w:type="dxa"/>
            <w:noWrap/>
          </w:tcPr>
          <w:p w14:paraId="508DBCC0" w14:textId="29A81D34"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88EF6C0" w14:textId="31752E7B"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4F9D1E42" w14:textId="0700AA2C" w:rsidR="00F3089A" w:rsidRPr="007877A9" w:rsidRDefault="00F27E60" w:rsidP="00F3089A">
            <w:pPr>
              <w:spacing w:before="0" w:after="0" w:line="240" w:lineRule="auto"/>
              <w:rPr>
                <w:sz w:val="16"/>
                <w:szCs w:val="16"/>
              </w:rPr>
            </w:pPr>
            <w:r w:rsidRPr="007877A9">
              <w:rPr>
                <w:sz w:val="16"/>
                <w:szCs w:val="16"/>
              </w:rPr>
              <w:t>VU</w:t>
            </w:r>
          </w:p>
        </w:tc>
        <w:tc>
          <w:tcPr>
            <w:tcW w:w="1134" w:type="dxa"/>
            <w:noWrap/>
          </w:tcPr>
          <w:p w14:paraId="599EA324" w14:textId="41DDA69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C6D0EB0" w14:textId="77777777" w:rsidTr="00FA7B03">
        <w:trPr>
          <w:trHeight w:val="290"/>
        </w:trPr>
        <w:tc>
          <w:tcPr>
            <w:tcW w:w="2263" w:type="dxa"/>
            <w:noWrap/>
          </w:tcPr>
          <w:p w14:paraId="3FC9BFF5" w14:textId="447DB832" w:rsidR="00F3089A" w:rsidRPr="007877A9" w:rsidRDefault="00F27E60" w:rsidP="00F3089A">
            <w:pPr>
              <w:spacing w:before="0" w:after="0" w:line="240" w:lineRule="auto"/>
              <w:rPr>
                <w:i/>
                <w:sz w:val="16"/>
                <w:szCs w:val="16"/>
              </w:rPr>
            </w:pPr>
            <w:r w:rsidRPr="007877A9">
              <w:rPr>
                <w:i/>
                <w:sz w:val="16"/>
                <w:szCs w:val="16"/>
              </w:rPr>
              <w:t xml:space="preserve">Linaria </w:t>
            </w:r>
            <w:r w:rsidR="00F3089A" w:rsidRPr="007877A9">
              <w:rPr>
                <w:i/>
                <w:sz w:val="16"/>
                <w:szCs w:val="16"/>
              </w:rPr>
              <w:t>cannabina</w:t>
            </w:r>
          </w:p>
        </w:tc>
        <w:tc>
          <w:tcPr>
            <w:tcW w:w="1843" w:type="dxa"/>
            <w:noWrap/>
          </w:tcPr>
          <w:p w14:paraId="39D5E4DC" w14:textId="05902AEE" w:rsidR="00F3089A" w:rsidRPr="007877A9" w:rsidRDefault="00F3089A" w:rsidP="00F3089A">
            <w:pPr>
              <w:spacing w:before="0" w:after="0" w:line="240" w:lineRule="auto"/>
              <w:rPr>
                <w:sz w:val="16"/>
                <w:szCs w:val="16"/>
              </w:rPr>
            </w:pPr>
            <w:r w:rsidRPr="007877A9">
              <w:rPr>
                <w:sz w:val="16"/>
                <w:szCs w:val="16"/>
              </w:rPr>
              <w:t>Common Linnet</w:t>
            </w:r>
          </w:p>
        </w:tc>
        <w:tc>
          <w:tcPr>
            <w:tcW w:w="1754" w:type="dxa"/>
            <w:noWrap/>
          </w:tcPr>
          <w:p w14:paraId="5DB99101" w14:textId="06CBA63C"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2FCBF56" w14:textId="4DB500FF"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5451644" w14:textId="24D1557A" w:rsidR="00F3089A" w:rsidRPr="007877A9" w:rsidRDefault="00F27E60" w:rsidP="00F3089A">
            <w:pPr>
              <w:spacing w:before="0" w:after="0" w:line="240" w:lineRule="auto"/>
              <w:rPr>
                <w:sz w:val="16"/>
                <w:szCs w:val="16"/>
              </w:rPr>
            </w:pPr>
            <w:r w:rsidRPr="007877A9">
              <w:rPr>
                <w:sz w:val="16"/>
                <w:szCs w:val="16"/>
              </w:rPr>
              <w:t>VU</w:t>
            </w:r>
            <w:r w:rsidR="00F3089A" w:rsidRPr="007877A9">
              <w:rPr>
                <w:sz w:val="16"/>
                <w:szCs w:val="16"/>
              </w:rPr>
              <w:t xml:space="preserve"> </w:t>
            </w:r>
          </w:p>
        </w:tc>
        <w:tc>
          <w:tcPr>
            <w:tcW w:w="1134" w:type="dxa"/>
            <w:noWrap/>
          </w:tcPr>
          <w:p w14:paraId="6674083E" w14:textId="34F52C52"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E271B68" w14:textId="77777777" w:rsidTr="00FA7B03">
        <w:trPr>
          <w:trHeight w:val="290"/>
        </w:trPr>
        <w:tc>
          <w:tcPr>
            <w:tcW w:w="2263" w:type="dxa"/>
            <w:noWrap/>
          </w:tcPr>
          <w:p w14:paraId="0011C5CB" w14:textId="3CB21CA2" w:rsidR="00F3089A" w:rsidRPr="007877A9" w:rsidRDefault="00F3089A" w:rsidP="00F3089A">
            <w:pPr>
              <w:spacing w:before="0" w:after="0" w:line="240" w:lineRule="auto"/>
              <w:rPr>
                <w:i/>
                <w:sz w:val="16"/>
                <w:szCs w:val="16"/>
              </w:rPr>
            </w:pPr>
            <w:proofErr w:type="spellStart"/>
            <w:r w:rsidRPr="007877A9">
              <w:rPr>
                <w:i/>
                <w:sz w:val="16"/>
                <w:szCs w:val="16"/>
              </w:rPr>
              <w:t>Locustella</w:t>
            </w:r>
            <w:proofErr w:type="spellEnd"/>
            <w:r w:rsidRPr="007877A9">
              <w:rPr>
                <w:i/>
                <w:sz w:val="16"/>
                <w:szCs w:val="16"/>
              </w:rPr>
              <w:t xml:space="preserve"> fluviatilis</w:t>
            </w:r>
          </w:p>
        </w:tc>
        <w:tc>
          <w:tcPr>
            <w:tcW w:w="1843" w:type="dxa"/>
            <w:noWrap/>
          </w:tcPr>
          <w:p w14:paraId="44DD9B9E" w14:textId="18013A56" w:rsidR="00F3089A" w:rsidRPr="007877A9" w:rsidRDefault="00F3089A" w:rsidP="00F3089A">
            <w:pPr>
              <w:spacing w:before="0" w:after="0" w:line="240" w:lineRule="auto"/>
              <w:rPr>
                <w:sz w:val="16"/>
                <w:szCs w:val="16"/>
              </w:rPr>
            </w:pPr>
            <w:r w:rsidRPr="007877A9">
              <w:rPr>
                <w:sz w:val="16"/>
                <w:szCs w:val="16"/>
              </w:rPr>
              <w:t>River Warbler</w:t>
            </w:r>
          </w:p>
        </w:tc>
        <w:tc>
          <w:tcPr>
            <w:tcW w:w="1754" w:type="dxa"/>
            <w:noWrap/>
          </w:tcPr>
          <w:p w14:paraId="04A7CFF3" w14:textId="0227B3A9"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4E14C55" w14:textId="482419A2"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423A356A" w14:textId="2BF84162"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E2009DC" w14:textId="6DF11BC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973D0C5" w14:textId="77777777" w:rsidTr="00FA7B03">
        <w:trPr>
          <w:trHeight w:val="290"/>
        </w:trPr>
        <w:tc>
          <w:tcPr>
            <w:tcW w:w="2263" w:type="dxa"/>
            <w:noWrap/>
          </w:tcPr>
          <w:p w14:paraId="024C0E1F" w14:textId="7C2CED2F" w:rsidR="00F3089A" w:rsidRPr="007877A9" w:rsidRDefault="00F3089A" w:rsidP="00F3089A">
            <w:pPr>
              <w:spacing w:before="0" w:after="0" w:line="240" w:lineRule="auto"/>
              <w:rPr>
                <w:i/>
                <w:sz w:val="16"/>
                <w:szCs w:val="16"/>
              </w:rPr>
            </w:pPr>
            <w:proofErr w:type="spellStart"/>
            <w:r w:rsidRPr="007877A9">
              <w:rPr>
                <w:i/>
                <w:sz w:val="16"/>
                <w:szCs w:val="16"/>
              </w:rPr>
              <w:t>Lullula</w:t>
            </w:r>
            <w:proofErr w:type="spellEnd"/>
            <w:r w:rsidRPr="007877A9">
              <w:rPr>
                <w:i/>
                <w:sz w:val="16"/>
                <w:szCs w:val="16"/>
              </w:rPr>
              <w:t xml:space="preserve"> arborea</w:t>
            </w:r>
          </w:p>
        </w:tc>
        <w:tc>
          <w:tcPr>
            <w:tcW w:w="1843" w:type="dxa"/>
            <w:noWrap/>
          </w:tcPr>
          <w:p w14:paraId="3AC67E53" w14:textId="6294283F" w:rsidR="00F3089A" w:rsidRPr="007877A9" w:rsidRDefault="00F3089A" w:rsidP="00F3089A">
            <w:pPr>
              <w:spacing w:before="0" w:after="0" w:line="240" w:lineRule="auto"/>
              <w:rPr>
                <w:sz w:val="16"/>
                <w:szCs w:val="16"/>
              </w:rPr>
            </w:pPr>
            <w:r w:rsidRPr="007877A9">
              <w:rPr>
                <w:sz w:val="16"/>
                <w:szCs w:val="16"/>
              </w:rPr>
              <w:t>Woodlark</w:t>
            </w:r>
          </w:p>
        </w:tc>
        <w:tc>
          <w:tcPr>
            <w:tcW w:w="1754" w:type="dxa"/>
            <w:noWrap/>
          </w:tcPr>
          <w:p w14:paraId="6BE8FF6F" w14:textId="68D8E29C"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49C2887" w14:textId="637A5FD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5CBAFC3" w14:textId="16E0434F"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0222BB30" w14:textId="698B1438"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45F69DB" w14:textId="77777777" w:rsidTr="00FA7B03">
        <w:trPr>
          <w:trHeight w:val="290"/>
        </w:trPr>
        <w:tc>
          <w:tcPr>
            <w:tcW w:w="2263" w:type="dxa"/>
            <w:noWrap/>
          </w:tcPr>
          <w:p w14:paraId="3B1CCF1D" w14:textId="179388C7" w:rsidR="00F3089A" w:rsidRPr="007877A9" w:rsidRDefault="00F3089A" w:rsidP="00F3089A">
            <w:pPr>
              <w:spacing w:before="0" w:after="0" w:line="240" w:lineRule="auto"/>
              <w:rPr>
                <w:i/>
                <w:sz w:val="16"/>
                <w:szCs w:val="16"/>
              </w:rPr>
            </w:pPr>
            <w:r w:rsidRPr="007877A9">
              <w:rPr>
                <w:i/>
                <w:sz w:val="16"/>
                <w:szCs w:val="16"/>
              </w:rPr>
              <w:t xml:space="preserve">Luscinia </w:t>
            </w:r>
            <w:proofErr w:type="spellStart"/>
            <w:r w:rsidRPr="007877A9">
              <w:rPr>
                <w:i/>
                <w:sz w:val="16"/>
                <w:szCs w:val="16"/>
              </w:rPr>
              <w:t>svecica</w:t>
            </w:r>
            <w:proofErr w:type="spellEnd"/>
          </w:p>
        </w:tc>
        <w:tc>
          <w:tcPr>
            <w:tcW w:w="1843" w:type="dxa"/>
            <w:noWrap/>
          </w:tcPr>
          <w:p w14:paraId="5B42692F" w14:textId="11F30B5E" w:rsidR="00F3089A" w:rsidRPr="007877A9" w:rsidRDefault="00F3089A" w:rsidP="00F3089A">
            <w:pPr>
              <w:spacing w:before="0" w:after="0" w:line="240" w:lineRule="auto"/>
              <w:rPr>
                <w:sz w:val="16"/>
                <w:szCs w:val="16"/>
              </w:rPr>
            </w:pPr>
            <w:r w:rsidRPr="007877A9">
              <w:rPr>
                <w:sz w:val="16"/>
                <w:szCs w:val="16"/>
              </w:rPr>
              <w:t>Bluethroat</w:t>
            </w:r>
          </w:p>
        </w:tc>
        <w:tc>
          <w:tcPr>
            <w:tcW w:w="1754" w:type="dxa"/>
            <w:noWrap/>
          </w:tcPr>
          <w:p w14:paraId="1DCA22F1" w14:textId="3407DD28"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EAB3C7B" w14:textId="2CBC105D"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3A3C3F15" w14:textId="45CC888A"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344CE0F8" w14:textId="529EFE48"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7F32923D" w14:textId="77777777" w:rsidTr="00FA7B03">
        <w:trPr>
          <w:trHeight w:val="290"/>
        </w:trPr>
        <w:tc>
          <w:tcPr>
            <w:tcW w:w="2263" w:type="dxa"/>
            <w:noWrap/>
          </w:tcPr>
          <w:p w14:paraId="4149DAE9" w14:textId="0B39B826" w:rsidR="00F3089A" w:rsidRPr="007877A9" w:rsidRDefault="00F3089A" w:rsidP="00F3089A">
            <w:pPr>
              <w:spacing w:before="0" w:after="0" w:line="240" w:lineRule="auto"/>
              <w:rPr>
                <w:i/>
                <w:sz w:val="16"/>
                <w:szCs w:val="16"/>
              </w:rPr>
            </w:pPr>
            <w:proofErr w:type="spellStart"/>
            <w:r w:rsidRPr="007877A9">
              <w:rPr>
                <w:i/>
                <w:sz w:val="16"/>
                <w:szCs w:val="16"/>
              </w:rPr>
              <w:t>Melanocorypha</w:t>
            </w:r>
            <w:proofErr w:type="spellEnd"/>
            <w:r w:rsidRPr="007877A9">
              <w:rPr>
                <w:i/>
                <w:sz w:val="16"/>
                <w:szCs w:val="16"/>
              </w:rPr>
              <w:t xml:space="preserve"> </w:t>
            </w:r>
            <w:proofErr w:type="spellStart"/>
            <w:r w:rsidRPr="007877A9">
              <w:rPr>
                <w:i/>
                <w:sz w:val="16"/>
                <w:szCs w:val="16"/>
              </w:rPr>
              <w:t>calandra</w:t>
            </w:r>
            <w:proofErr w:type="spellEnd"/>
          </w:p>
        </w:tc>
        <w:tc>
          <w:tcPr>
            <w:tcW w:w="1843" w:type="dxa"/>
            <w:noWrap/>
          </w:tcPr>
          <w:p w14:paraId="4960053F" w14:textId="405A3B68" w:rsidR="00F3089A" w:rsidRPr="007877A9" w:rsidRDefault="00F3089A" w:rsidP="00F3089A">
            <w:pPr>
              <w:spacing w:before="0" w:after="0" w:line="240" w:lineRule="auto"/>
              <w:rPr>
                <w:sz w:val="16"/>
                <w:szCs w:val="16"/>
              </w:rPr>
            </w:pPr>
            <w:r w:rsidRPr="007877A9">
              <w:rPr>
                <w:sz w:val="16"/>
                <w:szCs w:val="16"/>
              </w:rPr>
              <w:t>Calandra Lark</w:t>
            </w:r>
          </w:p>
        </w:tc>
        <w:tc>
          <w:tcPr>
            <w:tcW w:w="1754" w:type="dxa"/>
            <w:noWrap/>
          </w:tcPr>
          <w:p w14:paraId="03B60B3F" w14:textId="60A5E80F"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79DA1CB1" w14:textId="57C47B2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3F8BA3F8" w14:textId="7137BEF8"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6B1E29B2" w14:textId="5FF34641"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0CE4A24" w14:textId="77777777" w:rsidTr="00FA7B03">
        <w:trPr>
          <w:trHeight w:val="290"/>
        </w:trPr>
        <w:tc>
          <w:tcPr>
            <w:tcW w:w="2263" w:type="dxa"/>
            <w:noWrap/>
          </w:tcPr>
          <w:p w14:paraId="522122AC" w14:textId="12DB0801" w:rsidR="00F3089A" w:rsidRPr="007877A9" w:rsidRDefault="00F3089A" w:rsidP="00F3089A">
            <w:pPr>
              <w:spacing w:before="0" w:after="0" w:line="240" w:lineRule="auto"/>
              <w:rPr>
                <w:i/>
                <w:sz w:val="16"/>
                <w:szCs w:val="16"/>
              </w:rPr>
            </w:pPr>
            <w:r w:rsidRPr="007877A9">
              <w:rPr>
                <w:i/>
                <w:sz w:val="16"/>
                <w:szCs w:val="16"/>
              </w:rPr>
              <w:t xml:space="preserve">Merops </w:t>
            </w:r>
            <w:proofErr w:type="spellStart"/>
            <w:r w:rsidRPr="007877A9">
              <w:rPr>
                <w:i/>
                <w:sz w:val="16"/>
                <w:szCs w:val="16"/>
              </w:rPr>
              <w:t>apiaster</w:t>
            </w:r>
            <w:proofErr w:type="spellEnd"/>
          </w:p>
        </w:tc>
        <w:tc>
          <w:tcPr>
            <w:tcW w:w="1843" w:type="dxa"/>
            <w:noWrap/>
          </w:tcPr>
          <w:p w14:paraId="5C3C0BB5" w14:textId="77CEC06A" w:rsidR="00F3089A" w:rsidRPr="007877A9" w:rsidRDefault="00F3089A" w:rsidP="00F3089A">
            <w:pPr>
              <w:spacing w:before="0" w:after="0" w:line="240" w:lineRule="auto"/>
              <w:rPr>
                <w:sz w:val="16"/>
                <w:szCs w:val="16"/>
              </w:rPr>
            </w:pPr>
            <w:r w:rsidRPr="007877A9">
              <w:rPr>
                <w:sz w:val="16"/>
                <w:szCs w:val="16"/>
              </w:rPr>
              <w:t>European Bee-eater</w:t>
            </w:r>
          </w:p>
        </w:tc>
        <w:tc>
          <w:tcPr>
            <w:tcW w:w="1754" w:type="dxa"/>
            <w:noWrap/>
          </w:tcPr>
          <w:p w14:paraId="0699F5D3" w14:textId="51B8893C"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B7855AD" w14:textId="2F759DD6"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327BA644" w14:textId="4E34E8D1"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CA63F11" w14:textId="5ED47E1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2AD0E2A" w14:textId="77777777" w:rsidTr="00FA7B03">
        <w:trPr>
          <w:trHeight w:val="290"/>
        </w:trPr>
        <w:tc>
          <w:tcPr>
            <w:tcW w:w="2263" w:type="dxa"/>
            <w:noWrap/>
          </w:tcPr>
          <w:p w14:paraId="693786E8" w14:textId="3C6D5DC7" w:rsidR="00F3089A" w:rsidRPr="007877A9" w:rsidRDefault="00F3089A" w:rsidP="00F3089A">
            <w:pPr>
              <w:spacing w:before="0" w:after="0" w:line="240" w:lineRule="auto"/>
              <w:rPr>
                <w:i/>
                <w:sz w:val="16"/>
                <w:szCs w:val="16"/>
              </w:rPr>
            </w:pPr>
            <w:r w:rsidRPr="007877A9">
              <w:rPr>
                <w:i/>
                <w:sz w:val="16"/>
                <w:szCs w:val="16"/>
              </w:rPr>
              <w:t>Milvus migrans</w:t>
            </w:r>
          </w:p>
        </w:tc>
        <w:tc>
          <w:tcPr>
            <w:tcW w:w="1843" w:type="dxa"/>
            <w:noWrap/>
          </w:tcPr>
          <w:p w14:paraId="123F56C3" w14:textId="4AB377C1" w:rsidR="00F3089A" w:rsidRPr="007877A9" w:rsidRDefault="00F3089A" w:rsidP="00F3089A">
            <w:pPr>
              <w:spacing w:before="0" w:after="0" w:line="240" w:lineRule="auto"/>
              <w:rPr>
                <w:sz w:val="16"/>
                <w:szCs w:val="16"/>
              </w:rPr>
            </w:pPr>
            <w:r w:rsidRPr="007877A9">
              <w:rPr>
                <w:sz w:val="16"/>
                <w:szCs w:val="16"/>
              </w:rPr>
              <w:t>Black Kite</w:t>
            </w:r>
          </w:p>
        </w:tc>
        <w:tc>
          <w:tcPr>
            <w:tcW w:w="1754" w:type="dxa"/>
            <w:noWrap/>
          </w:tcPr>
          <w:p w14:paraId="22F04092" w14:textId="6206067F"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75E9F0AF" w14:textId="1C3418BF"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AC36D00" w14:textId="37D6AD77" w:rsidR="00F3089A" w:rsidRPr="007877A9" w:rsidRDefault="00F3089A" w:rsidP="00F3089A">
            <w:pPr>
              <w:spacing w:before="0" w:after="0" w:line="240" w:lineRule="auto"/>
              <w:rPr>
                <w:sz w:val="16"/>
                <w:szCs w:val="16"/>
              </w:rPr>
            </w:pPr>
            <w:r w:rsidRPr="007877A9">
              <w:rPr>
                <w:sz w:val="16"/>
                <w:szCs w:val="16"/>
              </w:rPr>
              <w:t>CR</w:t>
            </w:r>
          </w:p>
        </w:tc>
        <w:tc>
          <w:tcPr>
            <w:tcW w:w="1134" w:type="dxa"/>
            <w:noWrap/>
          </w:tcPr>
          <w:p w14:paraId="2639638E" w14:textId="1E350F5F"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167451B" w14:textId="77777777" w:rsidTr="00FA7B03">
        <w:trPr>
          <w:trHeight w:val="290"/>
        </w:trPr>
        <w:tc>
          <w:tcPr>
            <w:tcW w:w="2263" w:type="dxa"/>
            <w:noWrap/>
          </w:tcPr>
          <w:p w14:paraId="23535AF4" w14:textId="15BBE53E" w:rsidR="00F3089A" w:rsidRPr="007877A9" w:rsidRDefault="00F3089A" w:rsidP="00F3089A">
            <w:pPr>
              <w:spacing w:before="0" w:after="0" w:line="240" w:lineRule="auto"/>
              <w:rPr>
                <w:i/>
                <w:sz w:val="16"/>
                <w:szCs w:val="16"/>
              </w:rPr>
            </w:pPr>
            <w:r w:rsidRPr="007877A9">
              <w:rPr>
                <w:i/>
                <w:sz w:val="16"/>
                <w:szCs w:val="16"/>
              </w:rPr>
              <w:t>Motacilla alba</w:t>
            </w:r>
          </w:p>
        </w:tc>
        <w:tc>
          <w:tcPr>
            <w:tcW w:w="1843" w:type="dxa"/>
            <w:noWrap/>
          </w:tcPr>
          <w:p w14:paraId="4FD4FC43" w14:textId="64563DFC" w:rsidR="00F3089A" w:rsidRPr="007877A9" w:rsidRDefault="00F3089A" w:rsidP="00F3089A">
            <w:pPr>
              <w:spacing w:before="0" w:after="0" w:line="240" w:lineRule="auto"/>
              <w:rPr>
                <w:sz w:val="16"/>
                <w:szCs w:val="16"/>
              </w:rPr>
            </w:pPr>
            <w:r w:rsidRPr="007877A9">
              <w:rPr>
                <w:sz w:val="16"/>
                <w:szCs w:val="16"/>
              </w:rPr>
              <w:t>White Wagtail</w:t>
            </w:r>
          </w:p>
        </w:tc>
        <w:tc>
          <w:tcPr>
            <w:tcW w:w="1754" w:type="dxa"/>
            <w:noWrap/>
          </w:tcPr>
          <w:p w14:paraId="38DE63F7" w14:textId="5B94CAC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6ADDB76" w14:textId="76352E01"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6C92AD1" w14:textId="7132CF27"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3E7C4B73" w14:textId="4541EF7F"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6B7737B" w14:textId="77777777" w:rsidTr="00FA7B03">
        <w:trPr>
          <w:trHeight w:val="290"/>
        </w:trPr>
        <w:tc>
          <w:tcPr>
            <w:tcW w:w="2263" w:type="dxa"/>
            <w:noWrap/>
          </w:tcPr>
          <w:p w14:paraId="08EF4FE2" w14:textId="0D8DBD5F" w:rsidR="00F3089A" w:rsidRPr="007877A9" w:rsidRDefault="00F3089A" w:rsidP="00F3089A">
            <w:pPr>
              <w:spacing w:before="0" w:after="0" w:line="240" w:lineRule="auto"/>
              <w:rPr>
                <w:i/>
                <w:sz w:val="16"/>
                <w:szCs w:val="16"/>
              </w:rPr>
            </w:pPr>
            <w:r w:rsidRPr="007877A9">
              <w:rPr>
                <w:i/>
                <w:sz w:val="16"/>
                <w:szCs w:val="16"/>
              </w:rPr>
              <w:t>Motacilla cinerea</w:t>
            </w:r>
          </w:p>
        </w:tc>
        <w:tc>
          <w:tcPr>
            <w:tcW w:w="1843" w:type="dxa"/>
            <w:noWrap/>
          </w:tcPr>
          <w:p w14:paraId="5FD846AC" w14:textId="11A69E03" w:rsidR="00F3089A" w:rsidRPr="007877A9" w:rsidRDefault="00F3089A" w:rsidP="00F3089A">
            <w:pPr>
              <w:spacing w:before="0" w:after="0" w:line="240" w:lineRule="auto"/>
              <w:rPr>
                <w:sz w:val="16"/>
                <w:szCs w:val="16"/>
              </w:rPr>
            </w:pPr>
            <w:r w:rsidRPr="007877A9">
              <w:rPr>
                <w:sz w:val="16"/>
                <w:szCs w:val="16"/>
              </w:rPr>
              <w:t>Grey Wagtail</w:t>
            </w:r>
          </w:p>
        </w:tc>
        <w:tc>
          <w:tcPr>
            <w:tcW w:w="1754" w:type="dxa"/>
            <w:noWrap/>
          </w:tcPr>
          <w:p w14:paraId="071C2FD2" w14:textId="40088AEB"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F633E04" w14:textId="22C62B32"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D4EF82A" w14:textId="7CC42110" w:rsidR="00F3089A" w:rsidRPr="007877A9" w:rsidRDefault="00F3089A" w:rsidP="00F3089A">
            <w:pPr>
              <w:spacing w:before="0" w:after="0" w:line="240" w:lineRule="auto"/>
              <w:rPr>
                <w:sz w:val="16"/>
                <w:szCs w:val="16"/>
              </w:rPr>
            </w:pPr>
            <w:r w:rsidRPr="007877A9">
              <w:rPr>
                <w:sz w:val="16"/>
                <w:szCs w:val="16"/>
              </w:rPr>
              <w:t>NT</w:t>
            </w:r>
          </w:p>
        </w:tc>
        <w:tc>
          <w:tcPr>
            <w:tcW w:w="1134" w:type="dxa"/>
            <w:noWrap/>
          </w:tcPr>
          <w:p w14:paraId="599365DB" w14:textId="231D5DF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45A4817" w14:textId="77777777" w:rsidTr="00FA7B03">
        <w:trPr>
          <w:trHeight w:val="290"/>
        </w:trPr>
        <w:tc>
          <w:tcPr>
            <w:tcW w:w="2263" w:type="dxa"/>
            <w:noWrap/>
          </w:tcPr>
          <w:p w14:paraId="46D5DEE5" w14:textId="38AAE5F6" w:rsidR="00F3089A" w:rsidRPr="007877A9" w:rsidRDefault="00F3089A" w:rsidP="00F3089A">
            <w:pPr>
              <w:spacing w:before="0" w:after="0" w:line="240" w:lineRule="auto"/>
              <w:rPr>
                <w:i/>
                <w:sz w:val="16"/>
                <w:szCs w:val="16"/>
              </w:rPr>
            </w:pPr>
            <w:r w:rsidRPr="007877A9">
              <w:rPr>
                <w:i/>
                <w:sz w:val="16"/>
                <w:szCs w:val="16"/>
              </w:rPr>
              <w:t>Motacilla flava</w:t>
            </w:r>
          </w:p>
        </w:tc>
        <w:tc>
          <w:tcPr>
            <w:tcW w:w="1843" w:type="dxa"/>
            <w:noWrap/>
          </w:tcPr>
          <w:p w14:paraId="15D4CD49" w14:textId="0F44D34E" w:rsidR="00F3089A" w:rsidRPr="007877A9" w:rsidRDefault="00F3089A" w:rsidP="00F3089A">
            <w:pPr>
              <w:spacing w:before="0" w:after="0" w:line="240" w:lineRule="auto"/>
              <w:rPr>
                <w:sz w:val="16"/>
                <w:szCs w:val="16"/>
              </w:rPr>
            </w:pPr>
            <w:r w:rsidRPr="007877A9">
              <w:rPr>
                <w:sz w:val="16"/>
                <w:szCs w:val="16"/>
              </w:rPr>
              <w:t>Western Yellow Wagtail</w:t>
            </w:r>
          </w:p>
        </w:tc>
        <w:tc>
          <w:tcPr>
            <w:tcW w:w="1754" w:type="dxa"/>
            <w:noWrap/>
          </w:tcPr>
          <w:p w14:paraId="1FD4380C" w14:textId="5E6B0F02"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2B76E5A0" w14:textId="4C2B97FE"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0B53E69F" w14:textId="3F72C410"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2CC31DC8" w14:textId="30D87D0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0863CF2" w14:textId="77777777" w:rsidTr="00FA7B03">
        <w:trPr>
          <w:trHeight w:val="290"/>
        </w:trPr>
        <w:tc>
          <w:tcPr>
            <w:tcW w:w="2263" w:type="dxa"/>
            <w:noWrap/>
          </w:tcPr>
          <w:p w14:paraId="268C6A4E" w14:textId="7C40EF2C" w:rsidR="00F3089A" w:rsidRPr="007877A9" w:rsidRDefault="00F3089A" w:rsidP="00F3089A">
            <w:pPr>
              <w:spacing w:before="0" w:after="0" w:line="240" w:lineRule="auto"/>
              <w:rPr>
                <w:i/>
                <w:sz w:val="16"/>
                <w:szCs w:val="16"/>
              </w:rPr>
            </w:pPr>
            <w:r w:rsidRPr="007877A9">
              <w:rPr>
                <w:i/>
                <w:sz w:val="16"/>
                <w:szCs w:val="16"/>
              </w:rPr>
              <w:t>Muscicapa striata</w:t>
            </w:r>
          </w:p>
        </w:tc>
        <w:tc>
          <w:tcPr>
            <w:tcW w:w="1843" w:type="dxa"/>
            <w:noWrap/>
          </w:tcPr>
          <w:p w14:paraId="73D704E7" w14:textId="62245A53" w:rsidR="00F3089A" w:rsidRPr="007877A9" w:rsidRDefault="00F3089A" w:rsidP="00F3089A">
            <w:pPr>
              <w:spacing w:before="0" w:after="0" w:line="240" w:lineRule="auto"/>
              <w:rPr>
                <w:sz w:val="16"/>
                <w:szCs w:val="16"/>
              </w:rPr>
            </w:pPr>
            <w:r w:rsidRPr="007877A9">
              <w:rPr>
                <w:sz w:val="16"/>
                <w:szCs w:val="16"/>
              </w:rPr>
              <w:t>Spotted Flycatcher</w:t>
            </w:r>
          </w:p>
        </w:tc>
        <w:tc>
          <w:tcPr>
            <w:tcW w:w="1754" w:type="dxa"/>
            <w:noWrap/>
          </w:tcPr>
          <w:p w14:paraId="1AE41891" w14:textId="27AA1F5C"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B8F35E3" w14:textId="4481D3E7"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00131CB0" w14:textId="13D7131D"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78402988" w14:textId="186B774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F4EE953" w14:textId="77777777" w:rsidTr="00FA7B03">
        <w:trPr>
          <w:trHeight w:val="290"/>
        </w:trPr>
        <w:tc>
          <w:tcPr>
            <w:tcW w:w="2263" w:type="dxa"/>
            <w:noWrap/>
          </w:tcPr>
          <w:p w14:paraId="48DCDED0" w14:textId="7FBC0A9D" w:rsidR="00F3089A" w:rsidRPr="007877A9" w:rsidRDefault="00F3089A" w:rsidP="00F3089A">
            <w:pPr>
              <w:spacing w:before="0" w:after="0" w:line="240" w:lineRule="auto"/>
              <w:rPr>
                <w:i/>
                <w:sz w:val="16"/>
                <w:szCs w:val="16"/>
              </w:rPr>
            </w:pPr>
            <w:r w:rsidRPr="007877A9">
              <w:rPr>
                <w:i/>
                <w:sz w:val="16"/>
                <w:szCs w:val="16"/>
              </w:rPr>
              <w:t xml:space="preserve">Neophron </w:t>
            </w:r>
            <w:proofErr w:type="spellStart"/>
            <w:r w:rsidRPr="007877A9">
              <w:rPr>
                <w:i/>
                <w:sz w:val="16"/>
                <w:szCs w:val="16"/>
              </w:rPr>
              <w:t>percnopterus</w:t>
            </w:r>
            <w:proofErr w:type="spellEnd"/>
          </w:p>
        </w:tc>
        <w:tc>
          <w:tcPr>
            <w:tcW w:w="1843" w:type="dxa"/>
            <w:noWrap/>
          </w:tcPr>
          <w:p w14:paraId="5C5CB5AA" w14:textId="6BF01FDE" w:rsidR="00F3089A" w:rsidRPr="007877A9" w:rsidRDefault="00F3089A" w:rsidP="00F3089A">
            <w:pPr>
              <w:spacing w:before="0" w:after="0" w:line="240" w:lineRule="auto"/>
              <w:rPr>
                <w:sz w:val="16"/>
                <w:szCs w:val="16"/>
              </w:rPr>
            </w:pPr>
            <w:r w:rsidRPr="007877A9">
              <w:rPr>
                <w:sz w:val="16"/>
                <w:szCs w:val="16"/>
              </w:rPr>
              <w:t>Egyptian Vulture</w:t>
            </w:r>
          </w:p>
        </w:tc>
        <w:tc>
          <w:tcPr>
            <w:tcW w:w="1754" w:type="dxa"/>
            <w:noWrap/>
          </w:tcPr>
          <w:p w14:paraId="6BB22E5F" w14:textId="76038B25"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2DA9D6C4" w14:textId="00FE0242"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67A0F88A" w14:textId="44EA08E1"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256BB015" w14:textId="1676458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7C32B5C7" w14:textId="77777777" w:rsidTr="00FA7B03">
        <w:trPr>
          <w:trHeight w:val="290"/>
        </w:trPr>
        <w:tc>
          <w:tcPr>
            <w:tcW w:w="2263" w:type="dxa"/>
            <w:noWrap/>
          </w:tcPr>
          <w:p w14:paraId="0159EAE0" w14:textId="5256B781" w:rsidR="00F3089A" w:rsidRPr="007877A9" w:rsidRDefault="00F3089A" w:rsidP="00F3089A">
            <w:pPr>
              <w:spacing w:before="0" w:after="0" w:line="240" w:lineRule="auto"/>
              <w:rPr>
                <w:i/>
                <w:sz w:val="16"/>
                <w:szCs w:val="16"/>
              </w:rPr>
            </w:pPr>
            <w:r w:rsidRPr="007877A9">
              <w:rPr>
                <w:i/>
                <w:sz w:val="16"/>
                <w:szCs w:val="16"/>
              </w:rPr>
              <w:t xml:space="preserve">Numenius </w:t>
            </w:r>
            <w:proofErr w:type="spellStart"/>
            <w:r w:rsidRPr="007877A9">
              <w:rPr>
                <w:i/>
                <w:sz w:val="16"/>
                <w:szCs w:val="16"/>
              </w:rPr>
              <w:t>arquata</w:t>
            </w:r>
            <w:proofErr w:type="spellEnd"/>
          </w:p>
        </w:tc>
        <w:tc>
          <w:tcPr>
            <w:tcW w:w="1843" w:type="dxa"/>
            <w:noWrap/>
          </w:tcPr>
          <w:p w14:paraId="71943F0E" w14:textId="63CAB56D" w:rsidR="00F3089A" w:rsidRPr="007877A9" w:rsidRDefault="00F3089A" w:rsidP="00F3089A">
            <w:pPr>
              <w:spacing w:before="0" w:after="0" w:line="240" w:lineRule="auto"/>
              <w:rPr>
                <w:sz w:val="16"/>
                <w:szCs w:val="16"/>
              </w:rPr>
            </w:pPr>
            <w:r w:rsidRPr="007877A9">
              <w:rPr>
                <w:sz w:val="16"/>
                <w:szCs w:val="16"/>
              </w:rPr>
              <w:t>Eurasian Curlew</w:t>
            </w:r>
          </w:p>
        </w:tc>
        <w:tc>
          <w:tcPr>
            <w:tcW w:w="1754" w:type="dxa"/>
            <w:noWrap/>
          </w:tcPr>
          <w:p w14:paraId="5F43F851" w14:textId="729F0BC8"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D9A26F3" w14:textId="5A93FB27"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2DD504DB" w14:textId="7A16FEFA"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60281176" w14:textId="5F40A7A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44A4E54" w14:textId="77777777" w:rsidTr="00FA7B03">
        <w:trPr>
          <w:trHeight w:val="290"/>
        </w:trPr>
        <w:tc>
          <w:tcPr>
            <w:tcW w:w="2263" w:type="dxa"/>
            <w:noWrap/>
          </w:tcPr>
          <w:p w14:paraId="7D9E6935" w14:textId="034A8620" w:rsidR="00F3089A" w:rsidRPr="007877A9" w:rsidRDefault="00F3089A" w:rsidP="00F3089A">
            <w:pPr>
              <w:spacing w:before="0" w:after="0" w:line="240" w:lineRule="auto"/>
              <w:rPr>
                <w:i/>
                <w:sz w:val="16"/>
                <w:szCs w:val="16"/>
              </w:rPr>
            </w:pPr>
            <w:r w:rsidRPr="007877A9">
              <w:rPr>
                <w:i/>
                <w:sz w:val="16"/>
                <w:szCs w:val="16"/>
              </w:rPr>
              <w:t xml:space="preserve">Oenanthe </w:t>
            </w:r>
            <w:proofErr w:type="spellStart"/>
            <w:r w:rsidRPr="007877A9">
              <w:rPr>
                <w:i/>
                <w:sz w:val="16"/>
                <w:szCs w:val="16"/>
              </w:rPr>
              <w:t>cypriaca</w:t>
            </w:r>
            <w:proofErr w:type="spellEnd"/>
          </w:p>
        </w:tc>
        <w:tc>
          <w:tcPr>
            <w:tcW w:w="1843" w:type="dxa"/>
            <w:noWrap/>
          </w:tcPr>
          <w:p w14:paraId="4136FF74" w14:textId="5D083AA9" w:rsidR="00F3089A" w:rsidRPr="007877A9" w:rsidRDefault="00F3089A" w:rsidP="00F3089A">
            <w:pPr>
              <w:spacing w:before="0" w:after="0" w:line="240" w:lineRule="auto"/>
              <w:rPr>
                <w:sz w:val="16"/>
                <w:szCs w:val="16"/>
              </w:rPr>
            </w:pPr>
            <w:r w:rsidRPr="007877A9">
              <w:rPr>
                <w:sz w:val="16"/>
                <w:szCs w:val="16"/>
              </w:rPr>
              <w:t>Cyprus Wheatear</w:t>
            </w:r>
          </w:p>
        </w:tc>
        <w:tc>
          <w:tcPr>
            <w:tcW w:w="1754" w:type="dxa"/>
            <w:noWrap/>
          </w:tcPr>
          <w:p w14:paraId="75F2DFE0" w14:textId="1FBF58B7"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183934F" w14:textId="0ABB1D81"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FB6E5CA" w14:textId="47679A1B"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69A30AE" w14:textId="6C8FD92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F9F42C3" w14:textId="77777777" w:rsidTr="00FA7B03">
        <w:trPr>
          <w:trHeight w:val="290"/>
        </w:trPr>
        <w:tc>
          <w:tcPr>
            <w:tcW w:w="2263" w:type="dxa"/>
            <w:noWrap/>
          </w:tcPr>
          <w:p w14:paraId="21ABB6CF" w14:textId="658A4A63" w:rsidR="00F3089A" w:rsidRPr="007877A9" w:rsidRDefault="00F3089A" w:rsidP="00F3089A">
            <w:pPr>
              <w:spacing w:before="0" w:after="0" w:line="240" w:lineRule="auto"/>
              <w:rPr>
                <w:i/>
                <w:sz w:val="16"/>
                <w:szCs w:val="16"/>
              </w:rPr>
            </w:pPr>
            <w:r w:rsidRPr="007877A9">
              <w:rPr>
                <w:i/>
                <w:sz w:val="16"/>
                <w:szCs w:val="16"/>
              </w:rPr>
              <w:t xml:space="preserve">Oenanthe </w:t>
            </w:r>
            <w:proofErr w:type="spellStart"/>
            <w:r w:rsidRPr="007877A9">
              <w:rPr>
                <w:i/>
                <w:sz w:val="16"/>
                <w:szCs w:val="16"/>
              </w:rPr>
              <w:t>deserti</w:t>
            </w:r>
            <w:proofErr w:type="spellEnd"/>
          </w:p>
        </w:tc>
        <w:tc>
          <w:tcPr>
            <w:tcW w:w="1843" w:type="dxa"/>
            <w:noWrap/>
          </w:tcPr>
          <w:p w14:paraId="5390ED91" w14:textId="0554B22D" w:rsidR="00F3089A" w:rsidRPr="007877A9" w:rsidRDefault="00F3089A" w:rsidP="00F3089A">
            <w:pPr>
              <w:spacing w:before="0" w:after="0" w:line="240" w:lineRule="auto"/>
              <w:rPr>
                <w:sz w:val="16"/>
                <w:szCs w:val="16"/>
              </w:rPr>
            </w:pPr>
            <w:r w:rsidRPr="007877A9">
              <w:rPr>
                <w:sz w:val="16"/>
                <w:szCs w:val="16"/>
              </w:rPr>
              <w:t>Desert Wheatear</w:t>
            </w:r>
          </w:p>
        </w:tc>
        <w:tc>
          <w:tcPr>
            <w:tcW w:w="1754" w:type="dxa"/>
            <w:noWrap/>
          </w:tcPr>
          <w:p w14:paraId="79F6A502" w14:textId="1D4425A4"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6253145" w14:textId="5A64CE62"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BDFDB23" w14:textId="4CEF8357"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35E6BAF6" w14:textId="2134A94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9D4725F" w14:textId="77777777" w:rsidTr="00FA7B03">
        <w:trPr>
          <w:trHeight w:val="290"/>
        </w:trPr>
        <w:tc>
          <w:tcPr>
            <w:tcW w:w="2263" w:type="dxa"/>
            <w:noWrap/>
          </w:tcPr>
          <w:p w14:paraId="4BD1130C" w14:textId="7C4F204B" w:rsidR="00F3089A" w:rsidRPr="007877A9" w:rsidRDefault="00F3089A" w:rsidP="00F3089A">
            <w:pPr>
              <w:spacing w:before="0" w:after="0" w:line="240" w:lineRule="auto"/>
              <w:rPr>
                <w:i/>
                <w:sz w:val="16"/>
                <w:szCs w:val="16"/>
              </w:rPr>
            </w:pPr>
            <w:r w:rsidRPr="007877A9">
              <w:rPr>
                <w:i/>
                <w:sz w:val="16"/>
                <w:szCs w:val="16"/>
              </w:rPr>
              <w:t xml:space="preserve">Oenanthe </w:t>
            </w:r>
            <w:proofErr w:type="spellStart"/>
            <w:r w:rsidRPr="007877A9">
              <w:rPr>
                <w:i/>
                <w:sz w:val="16"/>
                <w:szCs w:val="16"/>
              </w:rPr>
              <w:t>finschii</w:t>
            </w:r>
            <w:proofErr w:type="spellEnd"/>
          </w:p>
        </w:tc>
        <w:tc>
          <w:tcPr>
            <w:tcW w:w="1843" w:type="dxa"/>
            <w:noWrap/>
          </w:tcPr>
          <w:p w14:paraId="2ED495E4" w14:textId="0296E818" w:rsidR="00F3089A" w:rsidRPr="007877A9" w:rsidRDefault="00F3089A" w:rsidP="00F3089A">
            <w:pPr>
              <w:spacing w:before="0" w:after="0" w:line="240" w:lineRule="auto"/>
              <w:rPr>
                <w:sz w:val="16"/>
                <w:szCs w:val="16"/>
              </w:rPr>
            </w:pPr>
            <w:proofErr w:type="spellStart"/>
            <w:r w:rsidRPr="007877A9">
              <w:rPr>
                <w:sz w:val="16"/>
                <w:szCs w:val="16"/>
              </w:rPr>
              <w:t>Finsch's</w:t>
            </w:r>
            <w:proofErr w:type="spellEnd"/>
            <w:r w:rsidRPr="007877A9">
              <w:rPr>
                <w:sz w:val="16"/>
                <w:szCs w:val="16"/>
              </w:rPr>
              <w:t xml:space="preserve"> Wheatear</w:t>
            </w:r>
          </w:p>
        </w:tc>
        <w:tc>
          <w:tcPr>
            <w:tcW w:w="1754" w:type="dxa"/>
            <w:noWrap/>
          </w:tcPr>
          <w:p w14:paraId="2C872033" w14:textId="72528428"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6EB0C3C" w14:textId="62A4EF8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2412D1F" w14:textId="6EF35CD9"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696CB123" w14:textId="54717D5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C2BD5E7" w14:textId="77777777" w:rsidTr="00FA7B03">
        <w:trPr>
          <w:trHeight w:val="290"/>
        </w:trPr>
        <w:tc>
          <w:tcPr>
            <w:tcW w:w="2263" w:type="dxa"/>
            <w:noWrap/>
          </w:tcPr>
          <w:p w14:paraId="36345425" w14:textId="3BF0369C" w:rsidR="00F3089A" w:rsidRPr="007877A9" w:rsidRDefault="00F3089A" w:rsidP="00F3089A">
            <w:pPr>
              <w:spacing w:before="0" w:after="0" w:line="240" w:lineRule="auto"/>
              <w:rPr>
                <w:i/>
                <w:sz w:val="16"/>
                <w:szCs w:val="16"/>
              </w:rPr>
            </w:pPr>
            <w:r w:rsidRPr="007877A9">
              <w:rPr>
                <w:i/>
                <w:sz w:val="16"/>
                <w:szCs w:val="16"/>
              </w:rPr>
              <w:t>Oenanthe hispanica</w:t>
            </w:r>
          </w:p>
        </w:tc>
        <w:tc>
          <w:tcPr>
            <w:tcW w:w="1843" w:type="dxa"/>
            <w:noWrap/>
          </w:tcPr>
          <w:p w14:paraId="108CDAAC" w14:textId="096BD5E4" w:rsidR="00F3089A" w:rsidRPr="007877A9" w:rsidRDefault="00F3089A" w:rsidP="00F3089A">
            <w:pPr>
              <w:spacing w:before="0" w:after="0" w:line="240" w:lineRule="auto"/>
              <w:rPr>
                <w:sz w:val="16"/>
                <w:szCs w:val="16"/>
              </w:rPr>
            </w:pPr>
            <w:r w:rsidRPr="007877A9">
              <w:rPr>
                <w:sz w:val="16"/>
                <w:szCs w:val="16"/>
              </w:rPr>
              <w:t>Black-eared Wheatear</w:t>
            </w:r>
          </w:p>
        </w:tc>
        <w:tc>
          <w:tcPr>
            <w:tcW w:w="1754" w:type="dxa"/>
            <w:noWrap/>
          </w:tcPr>
          <w:p w14:paraId="06ADBA0D" w14:textId="08F94FCB"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1C735BA" w14:textId="5F76C88E"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6264F277" w14:textId="234BE090"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55B6AD86" w14:textId="675F54B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1B521E2" w14:textId="77777777" w:rsidTr="00FA7B03">
        <w:trPr>
          <w:trHeight w:val="290"/>
        </w:trPr>
        <w:tc>
          <w:tcPr>
            <w:tcW w:w="2263" w:type="dxa"/>
            <w:noWrap/>
          </w:tcPr>
          <w:p w14:paraId="06E1648D" w14:textId="5CFEE066" w:rsidR="00F3089A" w:rsidRPr="007877A9" w:rsidRDefault="00F3089A" w:rsidP="00F3089A">
            <w:pPr>
              <w:spacing w:before="0" w:after="0" w:line="240" w:lineRule="auto"/>
              <w:rPr>
                <w:i/>
                <w:sz w:val="16"/>
                <w:szCs w:val="16"/>
              </w:rPr>
            </w:pPr>
            <w:r w:rsidRPr="007877A9">
              <w:rPr>
                <w:i/>
                <w:sz w:val="16"/>
                <w:szCs w:val="16"/>
              </w:rPr>
              <w:t xml:space="preserve">Oenanthe </w:t>
            </w:r>
            <w:proofErr w:type="spellStart"/>
            <w:r w:rsidRPr="007877A9">
              <w:rPr>
                <w:i/>
                <w:sz w:val="16"/>
                <w:szCs w:val="16"/>
              </w:rPr>
              <w:t>oenanthe</w:t>
            </w:r>
            <w:proofErr w:type="spellEnd"/>
          </w:p>
        </w:tc>
        <w:tc>
          <w:tcPr>
            <w:tcW w:w="1843" w:type="dxa"/>
            <w:noWrap/>
          </w:tcPr>
          <w:p w14:paraId="0FDB3630" w14:textId="38F3975A" w:rsidR="00F3089A" w:rsidRPr="007877A9" w:rsidRDefault="00F3089A" w:rsidP="00F3089A">
            <w:pPr>
              <w:spacing w:before="0" w:after="0" w:line="240" w:lineRule="auto"/>
              <w:rPr>
                <w:sz w:val="16"/>
                <w:szCs w:val="16"/>
              </w:rPr>
            </w:pPr>
            <w:r w:rsidRPr="007877A9">
              <w:rPr>
                <w:sz w:val="16"/>
                <w:szCs w:val="16"/>
              </w:rPr>
              <w:t>Northern Wheatear</w:t>
            </w:r>
          </w:p>
        </w:tc>
        <w:tc>
          <w:tcPr>
            <w:tcW w:w="1754" w:type="dxa"/>
            <w:noWrap/>
          </w:tcPr>
          <w:p w14:paraId="67BA956B" w14:textId="1BAAB7E1"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7C031CBC" w14:textId="1AE9BC38"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E724399" w14:textId="0B64A060"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2097FC42" w14:textId="525D637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7CA07650" w14:textId="77777777" w:rsidTr="00FA7B03">
        <w:trPr>
          <w:trHeight w:val="290"/>
        </w:trPr>
        <w:tc>
          <w:tcPr>
            <w:tcW w:w="2263" w:type="dxa"/>
            <w:noWrap/>
          </w:tcPr>
          <w:p w14:paraId="0A82A039" w14:textId="5FDEF0D4" w:rsidR="00F3089A" w:rsidRPr="007877A9" w:rsidRDefault="00F3089A" w:rsidP="00F3089A">
            <w:pPr>
              <w:spacing w:before="0" w:after="0" w:line="240" w:lineRule="auto"/>
              <w:rPr>
                <w:i/>
                <w:sz w:val="16"/>
                <w:szCs w:val="16"/>
              </w:rPr>
            </w:pPr>
            <w:r w:rsidRPr="007877A9">
              <w:rPr>
                <w:i/>
                <w:sz w:val="16"/>
                <w:szCs w:val="16"/>
              </w:rPr>
              <w:t xml:space="preserve">Otis </w:t>
            </w:r>
            <w:proofErr w:type="spellStart"/>
            <w:r w:rsidRPr="007877A9">
              <w:rPr>
                <w:i/>
                <w:sz w:val="16"/>
                <w:szCs w:val="16"/>
              </w:rPr>
              <w:t>tarda</w:t>
            </w:r>
            <w:proofErr w:type="spellEnd"/>
          </w:p>
        </w:tc>
        <w:tc>
          <w:tcPr>
            <w:tcW w:w="1843" w:type="dxa"/>
            <w:noWrap/>
          </w:tcPr>
          <w:p w14:paraId="50495989" w14:textId="06C9E0EB" w:rsidR="00F3089A" w:rsidRPr="007877A9" w:rsidRDefault="00F3089A" w:rsidP="00F3089A">
            <w:pPr>
              <w:spacing w:before="0" w:after="0" w:line="240" w:lineRule="auto"/>
              <w:rPr>
                <w:sz w:val="16"/>
                <w:szCs w:val="16"/>
              </w:rPr>
            </w:pPr>
            <w:r w:rsidRPr="007877A9">
              <w:rPr>
                <w:sz w:val="16"/>
                <w:szCs w:val="16"/>
              </w:rPr>
              <w:t>Great Bustard</w:t>
            </w:r>
          </w:p>
        </w:tc>
        <w:tc>
          <w:tcPr>
            <w:tcW w:w="1754" w:type="dxa"/>
            <w:noWrap/>
          </w:tcPr>
          <w:p w14:paraId="28FCCAC4" w14:textId="09C63A11" w:rsidR="00F3089A" w:rsidRPr="007877A9" w:rsidRDefault="00F3089A" w:rsidP="00F3089A">
            <w:pPr>
              <w:spacing w:before="0" w:after="0" w:line="240" w:lineRule="auto"/>
              <w:rPr>
                <w:sz w:val="16"/>
                <w:szCs w:val="16"/>
              </w:rPr>
            </w:pPr>
            <w:r w:rsidRPr="007877A9">
              <w:rPr>
                <w:rFonts w:cs="Segoe UI"/>
                <w:sz w:val="16"/>
                <w:szCs w:val="16"/>
              </w:rPr>
              <w:t>LC</w:t>
            </w:r>
          </w:p>
        </w:tc>
        <w:tc>
          <w:tcPr>
            <w:tcW w:w="1134" w:type="dxa"/>
            <w:noWrap/>
          </w:tcPr>
          <w:p w14:paraId="04FB8D8F" w14:textId="1CD6A7B8"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41725DF2" w14:textId="2968AEAC" w:rsidR="00F3089A" w:rsidRPr="007877A9" w:rsidRDefault="00F3089A" w:rsidP="00F3089A">
            <w:pPr>
              <w:spacing w:before="0" w:after="0" w:line="240" w:lineRule="auto"/>
              <w:rPr>
                <w:sz w:val="16"/>
                <w:szCs w:val="16"/>
              </w:rPr>
            </w:pPr>
            <w:r w:rsidRPr="007877A9">
              <w:rPr>
                <w:sz w:val="16"/>
                <w:szCs w:val="16"/>
              </w:rPr>
              <w:t>CR</w:t>
            </w:r>
          </w:p>
        </w:tc>
        <w:tc>
          <w:tcPr>
            <w:tcW w:w="1134" w:type="dxa"/>
            <w:noWrap/>
          </w:tcPr>
          <w:p w14:paraId="5B8AF331" w14:textId="2A21F48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13D4EF03" w14:textId="77777777" w:rsidTr="00FA7B03">
        <w:trPr>
          <w:trHeight w:val="290"/>
        </w:trPr>
        <w:tc>
          <w:tcPr>
            <w:tcW w:w="2263" w:type="dxa"/>
            <w:noWrap/>
          </w:tcPr>
          <w:p w14:paraId="63C69E32" w14:textId="3AEDE659" w:rsidR="00F3089A" w:rsidRPr="007877A9" w:rsidRDefault="00F3089A" w:rsidP="00F3089A">
            <w:pPr>
              <w:spacing w:before="0" w:after="0" w:line="240" w:lineRule="auto"/>
              <w:rPr>
                <w:i/>
                <w:sz w:val="16"/>
                <w:szCs w:val="16"/>
              </w:rPr>
            </w:pPr>
            <w:r w:rsidRPr="007877A9">
              <w:rPr>
                <w:i/>
                <w:sz w:val="16"/>
                <w:szCs w:val="16"/>
              </w:rPr>
              <w:t>Otus scops</w:t>
            </w:r>
          </w:p>
        </w:tc>
        <w:tc>
          <w:tcPr>
            <w:tcW w:w="1843" w:type="dxa"/>
            <w:noWrap/>
          </w:tcPr>
          <w:p w14:paraId="55AFC38C" w14:textId="53AAB780" w:rsidR="00F3089A" w:rsidRPr="007877A9" w:rsidRDefault="00F3089A" w:rsidP="00F3089A">
            <w:pPr>
              <w:spacing w:before="0" w:after="0" w:line="240" w:lineRule="auto"/>
              <w:rPr>
                <w:sz w:val="16"/>
                <w:szCs w:val="16"/>
              </w:rPr>
            </w:pPr>
            <w:r w:rsidRPr="007877A9">
              <w:rPr>
                <w:sz w:val="16"/>
                <w:szCs w:val="16"/>
              </w:rPr>
              <w:t>Eurasian Scops-owl</w:t>
            </w:r>
          </w:p>
        </w:tc>
        <w:tc>
          <w:tcPr>
            <w:tcW w:w="1754" w:type="dxa"/>
            <w:noWrap/>
          </w:tcPr>
          <w:p w14:paraId="52EDB477" w14:textId="574E9B2A"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4311492" w14:textId="7DA38926"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69EEE89F" w14:textId="79FA4B2C"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0D5F15D3" w14:textId="4ED264D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7B1F2648" w14:textId="77777777" w:rsidTr="00FA7B03">
        <w:trPr>
          <w:trHeight w:val="290"/>
        </w:trPr>
        <w:tc>
          <w:tcPr>
            <w:tcW w:w="2263" w:type="dxa"/>
            <w:noWrap/>
          </w:tcPr>
          <w:p w14:paraId="6AE1F1C5" w14:textId="7873F0EF" w:rsidR="00F3089A" w:rsidRPr="007877A9" w:rsidRDefault="00F3089A" w:rsidP="00F3089A">
            <w:pPr>
              <w:spacing w:before="0" w:after="0" w:line="240" w:lineRule="auto"/>
              <w:rPr>
                <w:i/>
                <w:sz w:val="16"/>
                <w:szCs w:val="16"/>
              </w:rPr>
            </w:pPr>
            <w:proofErr w:type="spellStart"/>
            <w:r w:rsidRPr="007877A9">
              <w:rPr>
                <w:i/>
                <w:sz w:val="16"/>
                <w:szCs w:val="16"/>
              </w:rPr>
              <w:t>Oxyura</w:t>
            </w:r>
            <w:proofErr w:type="spellEnd"/>
            <w:r w:rsidRPr="007877A9">
              <w:rPr>
                <w:i/>
                <w:sz w:val="16"/>
                <w:szCs w:val="16"/>
              </w:rPr>
              <w:t xml:space="preserve"> leucocephala</w:t>
            </w:r>
          </w:p>
        </w:tc>
        <w:tc>
          <w:tcPr>
            <w:tcW w:w="1843" w:type="dxa"/>
            <w:noWrap/>
          </w:tcPr>
          <w:p w14:paraId="79050ECB" w14:textId="12EEF6B1" w:rsidR="00F3089A" w:rsidRPr="007877A9" w:rsidRDefault="00F3089A" w:rsidP="00F3089A">
            <w:pPr>
              <w:spacing w:before="0" w:after="0" w:line="240" w:lineRule="auto"/>
              <w:rPr>
                <w:sz w:val="16"/>
                <w:szCs w:val="16"/>
              </w:rPr>
            </w:pPr>
            <w:r w:rsidRPr="007877A9">
              <w:rPr>
                <w:sz w:val="16"/>
                <w:szCs w:val="16"/>
              </w:rPr>
              <w:t>White-headed Duck</w:t>
            </w:r>
          </w:p>
        </w:tc>
        <w:tc>
          <w:tcPr>
            <w:tcW w:w="1754" w:type="dxa"/>
            <w:noWrap/>
          </w:tcPr>
          <w:p w14:paraId="5215883E" w14:textId="747A8D22"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1F188E2A" w14:textId="1C855155"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0C129A5B" w14:textId="418DE6A5"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40B85845" w14:textId="7BD62DB1"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C4CE6AF" w14:textId="77777777" w:rsidTr="00FA7B03">
        <w:trPr>
          <w:trHeight w:val="290"/>
        </w:trPr>
        <w:tc>
          <w:tcPr>
            <w:tcW w:w="2263" w:type="dxa"/>
            <w:noWrap/>
          </w:tcPr>
          <w:p w14:paraId="750C827A" w14:textId="62A3D2C3" w:rsidR="00F3089A" w:rsidRPr="007877A9" w:rsidRDefault="00F3089A" w:rsidP="00F3089A">
            <w:pPr>
              <w:spacing w:before="0" w:after="0" w:line="240" w:lineRule="auto"/>
              <w:rPr>
                <w:i/>
                <w:sz w:val="16"/>
                <w:szCs w:val="16"/>
              </w:rPr>
            </w:pPr>
            <w:r w:rsidRPr="007877A9">
              <w:rPr>
                <w:i/>
                <w:sz w:val="16"/>
                <w:szCs w:val="16"/>
              </w:rPr>
              <w:t>Pandion haliaetus</w:t>
            </w:r>
          </w:p>
        </w:tc>
        <w:tc>
          <w:tcPr>
            <w:tcW w:w="1843" w:type="dxa"/>
            <w:noWrap/>
          </w:tcPr>
          <w:p w14:paraId="7BF678EE" w14:textId="41D97F98" w:rsidR="00F3089A" w:rsidRPr="007877A9" w:rsidRDefault="00F3089A" w:rsidP="00F3089A">
            <w:pPr>
              <w:spacing w:before="0" w:after="0" w:line="240" w:lineRule="auto"/>
              <w:rPr>
                <w:sz w:val="16"/>
                <w:szCs w:val="16"/>
              </w:rPr>
            </w:pPr>
            <w:r w:rsidRPr="007877A9">
              <w:rPr>
                <w:sz w:val="16"/>
                <w:szCs w:val="16"/>
              </w:rPr>
              <w:t>Osprey</w:t>
            </w:r>
          </w:p>
        </w:tc>
        <w:tc>
          <w:tcPr>
            <w:tcW w:w="1754" w:type="dxa"/>
            <w:noWrap/>
          </w:tcPr>
          <w:p w14:paraId="398A30FB" w14:textId="5000D49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585E408" w14:textId="4AE9888A"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C89A805" w14:textId="3460586F"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47FFD2F5" w14:textId="249B04B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560AA8B" w14:textId="77777777" w:rsidTr="00FA7B03">
        <w:trPr>
          <w:trHeight w:val="290"/>
        </w:trPr>
        <w:tc>
          <w:tcPr>
            <w:tcW w:w="2263" w:type="dxa"/>
            <w:noWrap/>
          </w:tcPr>
          <w:p w14:paraId="6D3A8DB4" w14:textId="6A105491" w:rsidR="00F3089A" w:rsidRPr="007877A9" w:rsidRDefault="00F3089A" w:rsidP="00F3089A">
            <w:pPr>
              <w:spacing w:before="0" w:after="0" w:line="240" w:lineRule="auto"/>
              <w:rPr>
                <w:i/>
                <w:sz w:val="16"/>
                <w:szCs w:val="16"/>
              </w:rPr>
            </w:pPr>
            <w:r w:rsidRPr="007877A9">
              <w:rPr>
                <w:i/>
                <w:sz w:val="16"/>
                <w:szCs w:val="16"/>
              </w:rPr>
              <w:t xml:space="preserve">Passer </w:t>
            </w:r>
            <w:proofErr w:type="spellStart"/>
            <w:r w:rsidRPr="007877A9">
              <w:rPr>
                <w:i/>
                <w:sz w:val="16"/>
                <w:szCs w:val="16"/>
              </w:rPr>
              <w:t>hispaniolensis</w:t>
            </w:r>
            <w:proofErr w:type="spellEnd"/>
          </w:p>
        </w:tc>
        <w:tc>
          <w:tcPr>
            <w:tcW w:w="1843" w:type="dxa"/>
            <w:noWrap/>
          </w:tcPr>
          <w:p w14:paraId="7A5B3330" w14:textId="0F891D17" w:rsidR="00F3089A" w:rsidRPr="007877A9" w:rsidRDefault="00F3089A" w:rsidP="00F3089A">
            <w:pPr>
              <w:spacing w:before="0" w:after="0" w:line="240" w:lineRule="auto"/>
              <w:rPr>
                <w:sz w:val="16"/>
                <w:szCs w:val="16"/>
              </w:rPr>
            </w:pPr>
            <w:r w:rsidRPr="007877A9">
              <w:rPr>
                <w:sz w:val="16"/>
                <w:szCs w:val="16"/>
              </w:rPr>
              <w:t>Spanish Sparrow</w:t>
            </w:r>
          </w:p>
        </w:tc>
        <w:tc>
          <w:tcPr>
            <w:tcW w:w="1754" w:type="dxa"/>
            <w:noWrap/>
          </w:tcPr>
          <w:p w14:paraId="17C7C1EF" w14:textId="1A2DA9BD"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567AD49" w14:textId="64D57BD8"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56FC3F4" w14:textId="208368EA"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3BBD39D6" w14:textId="3EF1BFF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25D8AD9" w14:textId="77777777" w:rsidTr="00FA7B03">
        <w:trPr>
          <w:trHeight w:val="290"/>
        </w:trPr>
        <w:tc>
          <w:tcPr>
            <w:tcW w:w="2263" w:type="dxa"/>
            <w:noWrap/>
          </w:tcPr>
          <w:p w14:paraId="22908C36" w14:textId="086693D3" w:rsidR="00F3089A" w:rsidRPr="007877A9" w:rsidRDefault="00F3089A" w:rsidP="00F3089A">
            <w:pPr>
              <w:spacing w:before="0" w:after="0" w:line="240" w:lineRule="auto"/>
              <w:rPr>
                <w:i/>
                <w:sz w:val="16"/>
                <w:szCs w:val="16"/>
              </w:rPr>
            </w:pPr>
            <w:r w:rsidRPr="00FA54ED">
              <w:rPr>
                <w:i/>
                <w:sz w:val="16"/>
                <w:szCs w:val="16"/>
              </w:rPr>
              <w:t xml:space="preserve">Passer </w:t>
            </w:r>
            <w:r w:rsidR="00FA54ED" w:rsidRPr="00FA54ED">
              <w:rPr>
                <w:i/>
                <w:iCs/>
                <w:sz w:val="16"/>
                <w:szCs w:val="16"/>
              </w:rPr>
              <w:t>montanus</w:t>
            </w:r>
          </w:p>
        </w:tc>
        <w:tc>
          <w:tcPr>
            <w:tcW w:w="1843" w:type="dxa"/>
            <w:noWrap/>
          </w:tcPr>
          <w:p w14:paraId="1E5FC19F" w14:textId="717BD4D5" w:rsidR="00F3089A" w:rsidRPr="007877A9" w:rsidRDefault="00117918" w:rsidP="00F3089A">
            <w:pPr>
              <w:spacing w:before="0" w:after="0" w:line="240" w:lineRule="auto"/>
              <w:rPr>
                <w:sz w:val="16"/>
                <w:szCs w:val="16"/>
              </w:rPr>
            </w:pPr>
            <w:r w:rsidRPr="007877A9">
              <w:rPr>
                <w:sz w:val="16"/>
                <w:szCs w:val="16"/>
              </w:rPr>
              <w:t>Eurasian Tree</w:t>
            </w:r>
            <w:r w:rsidR="00F3089A" w:rsidRPr="007877A9">
              <w:rPr>
                <w:sz w:val="16"/>
                <w:szCs w:val="16"/>
              </w:rPr>
              <w:t xml:space="preserve"> Sparrow</w:t>
            </w:r>
          </w:p>
        </w:tc>
        <w:tc>
          <w:tcPr>
            <w:tcW w:w="1754" w:type="dxa"/>
            <w:noWrap/>
          </w:tcPr>
          <w:p w14:paraId="5A93A79C" w14:textId="377C208B"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D91E403" w14:textId="2FF9511C"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0E526DA" w14:textId="39380893"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42103211" w14:textId="1FBFDA5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6FD4E37" w14:textId="77777777" w:rsidTr="00FA7B03">
        <w:trPr>
          <w:trHeight w:val="290"/>
        </w:trPr>
        <w:tc>
          <w:tcPr>
            <w:tcW w:w="2263" w:type="dxa"/>
            <w:noWrap/>
          </w:tcPr>
          <w:p w14:paraId="59A4640C" w14:textId="1E288AC9" w:rsidR="00F3089A" w:rsidRPr="007877A9" w:rsidRDefault="00F3089A" w:rsidP="00F3089A">
            <w:pPr>
              <w:spacing w:before="0" w:after="0" w:line="240" w:lineRule="auto"/>
              <w:rPr>
                <w:i/>
                <w:sz w:val="16"/>
                <w:szCs w:val="16"/>
              </w:rPr>
            </w:pPr>
            <w:r w:rsidRPr="007877A9">
              <w:rPr>
                <w:i/>
                <w:sz w:val="16"/>
                <w:szCs w:val="16"/>
              </w:rPr>
              <w:t xml:space="preserve">Pelecanus </w:t>
            </w:r>
            <w:proofErr w:type="spellStart"/>
            <w:r w:rsidRPr="007877A9">
              <w:rPr>
                <w:i/>
                <w:sz w:val="16"/>
                <w:szCs w:val="16"/>
              </w:rPr>
              <w:t>onocrotalus</w:t>
            </w:r>
            <w:proofErr w:type="spellEnd"/>
          </w:p>
        </w:tc>
        <w:tc>
          <w:tcPr>
            <w:tcW w:w="1843" w:type="dxa"/>
            <w:noWrap/>
          </w:tcPr>
          <w:p w14:paraId="129F0990" w14:textId="1460FD91" w:rsidR="00F3089A" w:rsidRPr="007877A9" w:rsidRDefault="00F3089A" w:rsidP="00F3089A">
            <w:pPr>
              <w:spacing w:before="0" w:after="0" w:line="240" w:lineRule="auto"/>
              <w:rPr>
                <w:sz w:val="16"/>
                <w:szCs w:val="16"/>
              </w:rPr>
            </w:pPr>
            <w:r w:rsidRPr="007877A9">
              <w:rPr>
                <w:sz w:val="16"/>
                <w:szCs w:val="16"/>
              </w:rPr>
              <w:t>Great White Pelican</w:t>
            </w:r>
          </w:p>
        </w:tc>
        <w:tc>
          <w:tcPr>
            <w:tcW w:w="1754" w:type="dxa"/>
            <w:noWrap/>
          </w:tcPr>
          <w:p w14:paraId="7A3EA4B0" w14:textId="67EC4E28"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040E9CD" w14:textId="6F7F545B"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65562CAB" w14:textId="62121F00" w:rsidR="00F3089A" w:rsidRPr="007877A9" w:rsidRDefault="00F3089A" w:rsidP="00F3089A">
            <w:pPr>
              <w:spacing w:before="0" w:after="0" w:line="240" w:lineRule="auto"/>
              <w:rPr>
                <w:sz w:val="16"/>
                <w:szCs w:val="16"/>
              </w:rPr>
            </w:pPr>
            <w:r w:rsidRPr="007877A9">
              <w:rPr>
                <w:sz w:val="16"/>
                <w:szCs w:val="16"/>
              </w:rPr>
              <w:t xml:space="preserve"> -VU</w:t>
            </w:r>
          </w:p>
        </w:tc>
        <w:tc>
          <w:tcPr>
            <w:tcW w:w="1134" w:type="dxa"/>
            <w:noWrap/>
          </w:tcPr>
          <w:p w14:paraId="35FC9C19" w14:textId="1F40CF1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9656300" w14:textId="77777777" w:rsidTr="00FA7B03">
        <w:trPr>
          <w:trHeight w:val="290"/>
        </w:trPr>
        <w:tc>
          <w:tcPr>
            <w:tcW w:w="2263" w:type="dxa"/>
            <w:noWrap/>
          </w:tcPr>
          <w:p w14:paraId="68416104" w14:textId="71C6EF9C" w:rsidR="00F3089A" w:rsidRPr="007877A9" w:rsidRDefault="00F3089A" w:rsidP="00F3089A">
            <w:pPr>
              <w:spacing w:before="0" w:after="0" w:line="240" w:lineRule="auto"/>
              <w:rPr>
                <w:i/>
                <w:sz w:val="16"/>
                <w:szCs w:val="16"/>
              </w:rPr>
            </w:pPr>
            <w:r w:rsidRPr="007877A9">
              <w:rPr>
                <w:i/>
                <w:sz w:val="16"/>
                <w:szCs w:val="16"/>
              </w:rPr>
              <w:t>Pelecanus crispus</w:t>
            </w:r>
          </w:p>
        </w:tc>
        <w:tc>
          <w:tcPr>
            <w:tcW w:w="1843" w:type="dxa"/>
            <w:noWrap/>
          </w:tcPr>
          <w:p w14:paraId="2F33D3E2" w14:textId="39BAD796" w:rsidR="00F3089A" w:rsidRPr="007877A9" w:rsidRDefault="00F3089A" w:rsidP="00F3089A">
            <w:pPr>
              <w:spacing w:before="0" w:after="0" w:line="240" w:lineRule="auto"/>
              <w:rPr>
                <w:sz w:val="16"/>
                <w:szCs w:val="16"/>
              </w:rPr>
            </w:pPr>
            <w:r w:rsidRPr="007877A9">
              <w:rPr>
                <w:sz w:val="16"/>
                <w:szCs w:val="16"/>
              </w:rPr>
              <w:t>Dalmatian Pelican</w:t>
            </w:r>
          </w:p>
        </w:tc>
        <w:tc>
          <w:tcPr>
            <w:tcW w:w="1754" w:type="dxa"/>
            <w:noWrap/>
          </w:tcPr>
          <w:p w14:paraId="7254617C" w14:textId="15C325C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2A2CD0D4" w14:textId="7A8E13F1"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4541562" w14:textId="37A00906" w:rsidR="00F3089A" w:rsidRPr="007877A9" w:rsidRDefault="00F3089A" w:rsidP="00F3089A">
            <w:pPr>
              <w:spacing w:before="0" w:after="0" w:line="240" w:lineRule="auto"/>
              <w:rPr>
                <w:sz w:val="16"/>
                <w:szCs w:val="16"/>
              </w:rPr>
            </w:pPr>
            <w:r w:rsidRPr="007877A9">
              <w:rPr>
                <w:sz w:val="16"/>
                <w:szCs w:val="16"/>
              </w:rPr>
              <w:t xml:space="preserve"> -VU</w:t>
            </w:r>
          </w:p>
        </w:tc>
        <w:tc>
          <w:tcPr>
            <w:tcW w:w="1134" w:type="dxa"/>
            <w:noWrap/>
          </w:tcPr>
          <w:p w14:paraId="78C50533" w14:textId="11870A6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2936B3B" w14:textId="77777777" w:rsidTr="00FA7B03">
        <w:trPr>
          <w:trHeight w:val="290"/>
        </w:trPr>
        <w:tc>
          <w:tcPr>
            <w:tcW w:w="2263" w:type="dxa"/>
            <w:noWrap/>
          </w:tcPr>
          <w:p w14:paraId="2EAE535F" w14:textId="73061828" w:rsidR="00F3089A" w:rsidRPr="007877A9" w:rsidRDefault="00F3089A" w:rsidP="00F3089A">
            <w:pPr>
              <w:spacing w:before="0" w:after="0" w:line="240" w:lineRule="auto"/>
              <w:rPr>
                <w:i/>
                <w:sz w:val="16"/>
                <w:szCs w:val="16"/>
              </w:rPr>
            </w:pPr>
            <w:r w:rsidRPr="007877A9">
              <w:rPr>
                <w:i/>
                <w:sz w:val="16"/>
                <w:szCs w:val="16"/>
              </w:rPr>
              <w:t xml:space="preserve">Pernis </w:t>
            </w:r>
            <w:proofErr w:type="spellStart"/>
            <w:r w:rsidRPr="007877A9">
              <w:rPr>
                <w:i/>
                <w:sz w:val="16"/>
                <w:szCs w:val="16"/>
              </w:rPr>
              <w:t>apivorus</w:t>
            </w:r>
            <w:proofErr w:type="spellEnd"/>
          </w:p>
        </w:tc>
        <w:tc>
          <w:tcPr>
            <w:tcW w:w="1843" w:type="dxa"/>
            <w:noWrap/>
          </w:tcPr>
          <w:p w14:paraId="70C1309C" w14:textId="4BD9BA54" w:rsidR="00F3089A" w:rsidRPr="007877A9" w:rsidRDefault="00F3089A" w:rsidP="00F3089A">
            <w:pPr>
              <w:spacing w:before="0" w:after="0" w:line="240" w:lineRule="auto"/>
              <w:rPr>
                <w:sz w:val="16"/>
                <w:szCs w:val="16"/>
              </w:rPr>
            </w:pPr>
            <w:r w:rsidRPr="007877A9">
              <w:rPr>
                <w:sz w:val="16"/>
                <w:szCs w:val="16"/>
              </w:rPr>
              <w:t>European Honey-buzzard</w:t>
            </w:r>
          </w:p>
        </w:tc>
        <w:tc>
          <w:tcPr>
            <w:tcW w:w="1754" w:type="dxa"/>
            <w:noWrap/>
          </w:tcPr>
          <w:p w14:paraId="3E72CD5A" w14:textId="7ACE15D5"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53CD920" w14:textId="4F288D1B"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A627BE4" w14:textId="61BA210B"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F379672" w14:textId="3C9293D7"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50BC758" w14:textId="77777777" w:rsidTr="00FA7B03">
        <w:trPr>
          <w:trHeight w:val="290"/>
        </w:trPr>
        <w:tc>
          <w:tcPr>
            <w:tcW w:w="2263" w:type="dxa"/>
            <w:noWrap/>
          </w:tcPr>
          <w:p w14:paraId="63AB3D55" w14:textId="3B46D45B" w:rsidR="00F3089A" w:rsidRPr="007877A9" w:rsidRDefault="00F3089A" w:rsidP="00F3089A">
            <w:pPr>
              <w:spacing w:before="0" w:after="0" w:line="240" w:lineRule="auto"/>
              <w:rPr>
                <w:i/>
                <w:sz w:val="16"/>
                <w:szCs w:val="16"/>
              </w:rPr>
            </w:pPr>
            <w:proofErr w:type="spellStart"/>
            <w:r w:rsidRPr="007877A9">
              <w:rPr>
                <w:i/>
                <w:sz w:val="16"/>
                <w:szCs w:val="16"/>
              </w:rPr>
              <w:t>Phoenicurus</w:t>
            </w:r>
            <w:proofErr w:type="spellEnd"/>
            <w:r w:rsidRPr="007877A9">
              <w:rPr>
                <w:i/>
                <w:sz w:val="16"/>
                <w:szCs w:val="16"/>
              </w:rPr>
              <w:t xml:space="preserve"> </w:t>
            </w:r>
            <w:proofErr w:type="spellStart"/>
            <w:r w:rsidRPr="007877A9">
              <w:rPr>
                <w:i/>
                <w:sz w:val="16"/>
                <w:szCs w:val="16"/>
              </w:rPr>
              <w:t>ochruros</w:t>
            </w:r>
            <w:proofErr w:type="spellEnd"/>
          </w:p>
        </w:tc>
        <w:tc>
          <w:tcPr>
            <w:tcW w:w="1843" w:type="dxa"/>
            <w:noWrap/>
          </w:tcPr>
          <w:p w14:paraId="3B5CCEDB" w14:textId="274D6AF2" w:rsidR="00F3089A" w:rsidRPr="007877A9" w:rsidRDefault="00F3089A" w:rsidP="00F3089A">
            <w:pPr>
              <w:spacing w:before="0" w:after="0" w:line="240" w:lineRule="auto"/>
              <w:rPr>
                <w:sz w:val="16"/>
                <w:szCs w:val="16"/>
              </w:rPr>
            </w:pPr>
            <w:r w:rsidRPr="007877A9">
              <w:rPr>
                <w:sz w:val="16"/>
                <w:szCs w:val="16"/>
              </w:rPr>
              <w:t>Black Redstart</w:t>
            </w:r>
          </w:p>
        </w:tc>
        <w:tc>
          <w:tcPr>
            <w:tcW w:w="1754" w:type="dxa"/>
            <w:noWrap/>
          </w:tcPr>
          <w:p w14:paraId="72786D64" w14:textId="600C8F1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11097A42" w14:textId="5CDB5D7E"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33A4033B" w14:textId="7E6DD9AD" w:rsidR="00F3089A" w:rsidRPr="007877A9" w:rsidRDefault="00F3089A" w:rsidP="00F3089A">
            <w:pPr>
              <w:spacing w:before="0" w:after="0" w:line="240" w:lineRule="auto"/>
              <w:rPr>
                <w:sz w:val="16"/>
                <w:szCs w:val="16"/>
              </w:rPr>
            </w:pPr>
            <w:r w:rsidRPr="007877A9">
              <w:rPr>
                <w:sz w:val="16"/>
                <w:szCs w:val="16"/>
              </w:rPr>
              <w:t>NT</w:t>
            </w:r>
          </w:p>
        </w:tc>
        <w:tc>
          <w:tcPr>
            <w:tcW w:w="1134" w:type="dxa"/>
            <w:noWrap/>
          </w:tcPr>
          <w:p w14:paraId="361CAC53" w14:textId="6F20955A"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EFA0B9E" w14:textId="77777777" w:rsidTr="00FA7B03">
        <w:trPr>
          <w:trHeight w:val="290"/>
        </w:trPr>
        <w:tc>
          <w:tcPr>
            <w:tcW w:w="2263" w:type="dxa"/>
            <w:noWrap/>
          </w:tcPr>
          <w:p w14:paraId="2FEB309E" w14:textId="500E9E59" w:rsidR="00F3089A" w:rsidRPr="007877A9" w:rsidRDefault="00F3089A" w:rsidP="00F3089A">
            <w:pPr>
              <w:spacing w:before="0" w:after="0" w:line="240" w:lineRule="auto"/>
              <w:rPr>
                <w:i/>
                <w:sz w:val="16"/>
                <w:szCs w:val="16"/>
              </w:rPr>
            </w:pPr>
            <w:proofErr w:type="spellStart"/>
            <w:r w:rsidRPr="007877A9">
              <w:rPr>
                <w:i/>
                <w:sz w:val="16"/>
                <w:szCs w:val="16"/>
              </w:rPr>
              <w:lastRenderedPageBreak/>
              <w:t>Phoenicurus</w:t>
            </w:r>
            <w:proofErr w:type="spellEnd"/>
            <w:r w:rsidRPr="007877A9">
              <w:rPr>
                <w:i/>
                <w:sz w:val="16"/>
                <w:szCs w:val="16"/>
              </w:rPr>
              <w:t xml:space="preserve"> </w:t>
            </w:r>
            <w:proofErr w:type="spellStart"/>
            <w:r w:rsidRPr="007877A9">
              <w:rPr>
                <w:i/>
                <w:sz w:val="16"/>
                <w:szCs w:val="16"/>
              </w:rPr>
              <w:t>phoenicurus</w:t>
            </w:r>
            <w:proofErr w:type="spellEnd"/>
          </w:p>
        </w:tc>
        <w:tc>
          <w:tcPr>
            <w:tcW w:w="1843" w:type="dxa"/>
            <w:noWrap/>
          </w:tcPr>
          <w:p w14:paraId="6CB4F955" w14:textId="5BDD9186" w:rsidR="00F3089A" w:rsidRPr="007877A9" w:rsidRDefault="00F3089A" w:rsidP="00F3089A">
            <w:pPr>
              <w:spacing w:before="0" w:after="0" w:line="240" w:lineRule="auto"/>
              <w:rPr>
                <w:sz w:val="16"/>
                <w:szCs w:val="16"/>
              </w:rPr>
            </w:pPr>
            <w:r w:rsidRPr="007877A9">
              <w:rPr>
                <w:sz w:val="16"/>
                <w:szCs w:val="16"/>
              </w:rPr>
              <w:t>Common Redstart</w:t>
            </w:r>
          </w:p>
        </w:tc>
        <w:tc>
          <w:tcPr>
            <w:tcW w:w="1754" w:type="dxa"/>
            <w:noWrap/>
          </w:tcPr>
          <w:p w14:paraId="75CE2D35" w14:textId="5E24AFAC"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1A949DC" w14:textId="40744C3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6833D49" w14:textId="4459E74D" w:rsidR="00F3089A" w:rsidRPr="007877A9" w:rsidRDefault="00F3089A" w:rsidP="00F3089A">
            <w:pPr>
              <w:spacing w:before="0" w:after="0" w:line="240" w:lineRule="auto"/>
              <w:rPr>
                <w:sz w:val="16"/>
                <w:szCs w:val="16"/>
              </w:rPr>
            </w:pPr>
            <w:r w:rsidRPr="007877A9">
              <w:rPr>
                <w:sz w:val="16"/>
                <w:szCs w:val="16"/>
              </w:rPr>
              <w:t>NT</w:t>
            </w:r>
          </w:p>
        </w:tc>
        <w:tc>
          <w:tcPr>
            <w:tcW w:w="1134" w:type="dxa"/>
            <w:noWrap/>
          </w:tcPr>
          <w:p w14:paraId="03D2F47D" w14:textId="283373BE"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BD7417C" w14:textId="77777777" w:rsidTr="00FA7B03">
        <w:trPr>
          <w:trHeight w:val="290"/>
        </w:trPr>
        <w:tc>
          <w:tcPr>
            <w:tcW w:w="2263" w:type="dxa"/>
            <w:noWrap/>
          </w:tcPr>
          <w:p w14:paraId="699C8CAE" w14:textId="58EC178A" w:rsidR="00F3089A" w:rsidRPr="007877A9" w:rsidRDefault="00F3089A" w:rsidP="00F3089A">
            <w:pPr>
              <w:spacing w:before="0" w:after="0" w:line="240" w:lineRule="auto"/>
              <w:rPr>
                <w:i/>
                <w:sz w:val="16"/>
                <w:szCs w:val="16"/>
              </w:rPr>
            </w:pPr>
            <w:proofErr w:type="spellStart"/>
            <w:r w:rsidRPr="007877A9">
              <w:rPr>
                <w:i/>
                <w:sz w:val="16"/>
                <w:szCs w:val="16"/>
              </w:rPr>
              <w:t>Phylloscopus</w:t>
            </w:r>
            <w:proofErr w:type="spellEnd"/>
            <w:r w:rsidRPr="007877A9">
              <w:rPr>
                <w:i/>
                <w:sz w:val="16"/>
                <w:szCs w:val="16"/>
              </w:rPr>
              <w:t xml:space="preserve"> </w:t>
            </w:r>
            <w:proofErr w:type="spellStart"/>
            <w:r w:rsidRPr="007877A9">
              <w:rPr>
                <w:i/>
                <w:sz w:val="16"/>
                <w:szCs w:val="16"/>
              </w:rPr>
              <w:t>collybita</w:t>
            </w:r>
            <w:proofErr w:type="spellEnd"/>
          </w:p>
        </w:tc>
        <w:tc>
          <w:tcPr>
            <w:tcW w:w="1843" w:type="dxa"/>
            <w:noWrap/>
          </w:tcPr>
          <w:p w14:paraId="35CDD8B6" w14:textId="744FE8F7" w:rsidR="00F3089A" w:rsidRPr="007877A9" w:rsidRDefault="00F3089A" w:rsidP="00F3089A">
            <w:pPr>
              <w:spacing w:before="0" w:after="0" w:line="240" w:lineRule="auto"/>
              <w:rPr>
                <w:sz w:val="16"/>
                <w:szCs w:val="16"/>
              </w:rPr>
            </w:pPr>
            <w:r w:rsidRPr="007877A9">
              <w:rPr>
                <w:sz w:val="16"/>
                <w:szCs w:val="16"/>
              </w:rPr>
              <w:t>Common Chiffchaff</w:t>
            </w:r>
          </w:p>
        </w:tc>
        <w:tc>
          <w:tcPr>
            <w:tcW w:w="1754" w:type="dxa"/>
            <w:noWrap/>
          </w:tcPr>
          <w:p w14:paraId="34FF8E5E" w14:textId="38A931C9"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B05743B" w14:textId="4DE7AEC8"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B48CB3C" w14:textId="4C29026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22A9816F" w14:textId="5C4EEC48"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565D786" w14:textId="77777777" w:rsidTr="00FA7B03">
        <w:trPr>
          <w:trHeight w:val="290"/>
        </w:trPr>
        <w:tc>
          <w:tcPr>
            <w:tcW w:w="2263" w:type="dxa"/>
            <w:noWrap/>
          </w:tcPr>
          <w:p w14:paraId="6BF81ACB" w14:textId="5ACB7A72" w:rsidR="00F3089A" w:rsidRPr="007877A9" w:rsidRDefault="00F3089A" w:rsidP="00F3089A">
            <w:pPr>
              <w:spacing w:before="0" w:after="0" w:line="240" w:lineRule="auto"/>
              <w:rPr>
                <w:i/>
                <w:sz w:val="16"/>
                <w:szCs w:val="16"/>
              </w:rPr>
            </w:pPr>
            <w:proofErr w:type="spellStart"/>
            <w:r w:rsidRPr="007877A9">
              <w:rPr>
                <w:i/>
                <w:sz w:val="16"/>
                <w:szCs w:val="16"/>
              </w:rPr>
              <w:t>Phylloscopus</w:t>
            </w:r>
            <w:proofErr w:type="spellEnd"/>
            <w:r w:rsidRPr="007877A9">
              <w:rPr>
                <w:i/>
                <w:sz w:val="16"/>
                <w:szCs w:val="16"/>
              </w:rPr>
              <w:t xml:space="preserve"> trochilus</w:t>
            </w:r>
          </w:p>
        </w:tc>
        <w:tc>
          <w:tcPr>
            <w:tcW w:w="1843" w:type="dxa"/>
            <w:noWrap/>
          </w:tcPr>
          <w:p w14:paraId="2828DB67" w14:textId="4B253DA8" w:rsidR="00F3089A" w:rsidRPr="007877A9" w:rsidRDefault="00F3089A" w:rsidP="00F3089A">
            <w:pPr>
              <w:spacing w:before="0" w:after="0" w:line="240" w:lineRule="auto"/>
              <w:rPr>
                <w:sz w:val="16"/>
                <w:szCs w:val="16"/>
              </w:rPr>
            </w:pPr>
            <w:r w:rsidRPr="007877A9">
              <w:rPr>
                <w:sz w:val="16"/>
                <w:szCs w:val="16"/>
              </w:rPr>
              <w:t>Willow Warbler</w:t>
            </w:r>
          </w:p>
        </w:tc>
        <w:tc>
          <w:tcPr>
            <w:tcW w:w="1754" w:type="dxa"/>
            <w:noWrap/>
          </w:tcPr>
          <w:p w14:paraId="4275C96C" w14:textId="6EBB327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BBD0741" w14:textId="1E8CEB29"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DCC2C57" w14:textId="1F264037"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7CCDFCBD" w14:textId="197A39ED" w:rsidR="00F3089A" w:rsidRPr="007877A9" w:rsidRDefault="00F3089A" w:rsidP="00F3089A">
            <w:pPr>
              <w:spacing w:before="0" w:after="0" w:line="240" w:lineRule="auto"/>
              <w:rPr>
                <w:sz w:val="16"/>
                <w:szCs w:val="16"/>
              </w:rPr>
            </w:pPr>
            <w:r w:rsidRPr="007877A9">
              <w:rPr>
                <w:sz w:val="16"/>
                <w:szCs w:val="16"/>
              </w:rPr>
              <w:t>Full Migrant</w:t>
            </w:r>
          </w:p>
        </w:tc>
      </w:tr>
      <w:tr w:rsidR="001D4938" w:rsidRPr="005A21ED" w14:paraId="592524F7" w14:textId="77777777" w:rsidTr="00FA7B03">
        <w:trPr>
          <w:trHeight w:val="290"/>
        </w:trPr>
        <w:tc>
          <w:tcPr>
            <w:tcW w:w="2263" w:type="dxa"/>
            <w:noWrap/>
          </w:tcPr>
          <w:p w14:paraId="5F0CA43E" w14:textId="017AC05A" w:rsidR="001D4938" w:rsidRPr="007877A9" w:rsidRDefault="00DB0470" w:rsidP="00F3089A">
            <w:pPr>
              <w:spacing w:before="0" w:after="0" w:line="240" w:lineRule="auto"/>
              <w:rPr>
                <w:i/>
                <w:sz w:val="16"/>
                <w:szCs w:val="16"/>
              </w:rPr>
            </w:pPr>
            <w:proofErr w:type="spellStart"/>
            <w:r w:rsidRPr="00DB0470">
              <w:rPr>
                <w:i/>
                <w:iCs/>
                <w:sz w:val="16"/>
                <w:szCs w:val="16"/>
              </w:rPr>
              <w:t>Pluvialis</w:t>
            </w:r>
            <w:proofErr w:type="spellEnd"/>
            <w:r w:rsidRPr="00DB0470">
              <w:rPr>
                <w:i/>
                <w:iCs/>
                <w:sz w:val="16"/>
                <w:szCs w:val="16"/>
              </w:rPr>
              <w:t xml:space="preserve"> </w:t>
            </w:r>
            <w:proofErr w:type="spellStart"/>
            <w:r w:rsidRPr="00DB0470">
              <w:rPr>
                <w:i/>
                <w:iCs/>
                <w:sz w:val="16"/>
                <w:szCs w:val="16"/>
              </w:rPr>
              <w:t>apricaria</w:t>
            </w:r>
            <w:proofErr w:type="spellEnd"/>
          </w:p>
        </w:tc>
        <w:tc>
          <w:tcPr>
            <w:tcW w:w="1843" w:type="dxa"/>
            <w:noWrap/>
          </w:tcPr>
          <w:p w14:paraId="0305CDA5" w14:textId="37C9A7E7" w:rsidR="001D4938" w:rsidRPr="007877A9" w:rsidRDefault="001D4938" w:rsidP="00F3089A">
            <w:pPr>
              <w:spacing w:before="0" w:after="0" w:line="240" w:lineRule="auto"/>
              <w:rPr>
                <w:sz w:val="16"/>
                <w:szCs w:val="16"/>
              </w:rPr>
            </w:pPr>
            <w:r w:rsidRPr="001D4938">
              <w:rPr>
                <w:sz w:val="16"/>
                <w:szCs w:val="16"/>
              </w:rPr>
              <w:t>Eurasian Golden Plover</w:t>
            </w:r>
          </w:p>
        </w:tc>
        <w:tc>
          <w:tcPr>
            <w:tcW w:w="1754" w:type="dxa"/>
            <w:noWrap/>
          </w:tcPr>
          <w:p w14:paraId="10AEF4BB" w14:textId="44C38951" w:rsidR="001D4938" w:rsidRPr="007877A9" w:rsidRDefault="00DB0470" w:rsidP="00F3089A">
            <w:pPr>
              <w:spacing w:before="0" w:after="0" w:line="240" w:lineRule="auto"/>
              <w:rPr>
                <w:sz w:val="16"/>
                <w:szCs w:val="16"/>
              </w:rPr>
            </w:pPr>
            <w:r w:rsidRPr="007877A9">
              <w:rPr>
                <w:sz w:val="16"/>
                <w:szCs w:val="16"/>
              </w:rPr>
              <w:t>AVES</w:t>
            </w:r>
          </w:p>
        </w:tc>
        <w:tc>
          <w:tcPr>
            <w:tcW w:w="1134" w:type="dxa"/>
            <w:noWrap/>
          </w:tcPr>
          <w:p w14:paraId="22EF6FD9" w14:textId="3BCBA0B3" w:rsidR="001D4938" w:rsidRPr="007877A9" w:rsidRDefault="00DB0470" w:rsidP="00F3089A">
            <w:pPr>
              <w:spacing w:before="0" w:after="0" w:line="240" w:lineRule="auto"/>
              <w:rPr>
                <w:sz w:val="16"/>
                <w:szCs w:val="16"/>
              </w:rPr>
            </w:pPr>
            <w:r w:rsidRPr="007877A9">
              <w:rPr>
                <w:sz w:val="16"/>
                <w:szCs w:val="16"/>
              </w:rPr>
              <w:t>LC</w:t>
            </w:r>
          </w:p>
        </w:tc>
        <w:tc>
          <w:tcPr>
            <w:tcW w:w="1081" w:type="dxa"/>
          </w:tcPr>
          <w:p w14:paraId="56A28E01" w14:textId="77777777" w:rsidR="001D4938" w:rsidRPr="007877A9" w:rsidRDefault="001D4938" w:rsidP="00F3089A">
            <w:pPr>
              <w:spacing w:before="0" w:after="0" w:line="240" w:lineRule="auto"/>
              <w:rPr>
                <w:sz w:val="16"/>
                <w:szCs w:val="16"/>
              </w:rPr>
            </w:pPr>
          </w:p>
        </w:tc>
        <w:tc>
          <w:tcPr>
            <w:tcW w:w="1134" w:type="dxa"/>
            <w:noWrap/>
          </w:tcPr>
          <w:p w14:paraId="352EA2B7" w14:textId="65CBBCB7" w:rsidR="001D4938" w:rsidRPr="007877A9" w:rsidRDefault="00DB0470" w:rsidP="00F3089A">
            <w:pPr>
              <w:spacing w:before="0" w:after="0" w:line="240" w:lineRule="auto"/>
              <w:rPr>
                <w:sz w:val="16"/>
                <w:szCs w:val="16"/>
              </w:rPr>
            </w:pPr>
            <w:r w:rsidRPr="007877A9">
              <w:rPr>
                <w:sz w:val="16"/>
                <w:szCs w:val="16"/>
              </w:rPr>
              <w:t>Full Migrant</w:t>
            </w:r>
          </w:p>
        </w:tc>
      </w:tr>
      <w:tr w:rsidR="00D86FD7" w:rsidRPr="005A21ED" w14:paraId="4DA641BA" w14:textId="77777777" w:rsidTr="00FA7B03">
        <w:trPr>
          <w:trHeight w:val="290"/>
        </w:trPr>
        <w:tc>
          <w:tcPr>
            <w:tcW w:w="2263" w:type="dxa"/>
            <w:noWrap/>
          </w:tcPr>
          <w:p w14:paraId="2F09E2B5" w14:textId="327B8CE5" w:rsidR="00F3089A" w:rsidRPr="007877A9" w:rsidRDefault="00F3089A" w:rsidP="00F3089A">
            <w:pPr>
              <w:spacing w:before="0" w:after="0" w:line="240" w:lineRule="auto"/>
              <w:rPr>
                <w:i/>
                <w:sz w:val="16"/>
                <w:szCs w:val="16"/>
              </w:rPr>
            </w:pPr>
            <w:proofErr w:type="spellStart"/>
            <w:r w:rsidRPr="007877A9">
              <w:rPr>
                <w:i/>
                <w:sz w:val="16"/>
                <w:szCs w:val="16"/>
              </w:rPr>
              <w:t>Pluvialis</w:t>
            </w:r>
            <w:proofErr w:type="spellEnd"/>
            <w:r w:rsidRPr="007877A9">
              <w:rPr>
                <w:i/>
                <w:sz w:val="16"/>
                <w:szCs w:val="16"/>
              </w:rPr>
              <w:t xml:space="preserve"> </w:t>
            </w:r>
            <w:proofErr w:type="spellStart"/>
            <w:r w:rsidRPr="007877A9">
              <w:rPr>
                <w:i/>
                <w:sz w:val="16"/>
                <w:szCs w:val="16"/>
              </w:rPr>
              <w:t>squatarola</w:t>
            </w:r>
            <w:proofErr w:type="spellEnd"/>
          </w:p>
        </w:tc>
        <w:tc>
          <w:tcPr>
            <w:tcW w:w="1843" w:type="dxa"/>
            <w:noWrap/>
          </w:tcPr>
          <w:p w14:paraId="294B07FB" w14:textId="48D9041C" w:rsidR="00F3089A" w:rsidRPr="007877A9" w:rsidRDefault="00F3089A" w:rsidP="00F3089A">
            <w:pPr>
              <w:spacing w:before="0" w:after="0" w:line="240" w:lineRule="auto"/>
              <w:rPr>
                <w:sz w:val="16"/>
                <w:szCs w:val="16"/>
              </w:rPr>
            </w:pPr>
            <w:r w:rsidRPr="007877A9">
              <w:rPr>
                <w:sz w:val="16"/>
                <w:szCs w:val="16"/>
              </w:rPr>
              <w:t>Grey Plover</w:t>
            </w:r>
          </w:p>
        </w:tc>
        <w:tc>
          <w:tcPr>
            <w:tcW w:w="1754" w:type="dxa"/>
            <w:noWrap/>
          </w:tcPr>
          <w:p w14:paraId="3E7DF3F0" w14:textId="487F749F"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1040A2B" w14:textId="5CA9D86B" w:rsidR="00F3089A" w:rsidRPr="007877A9" w:rsidRDefault="00F3089A" w:rsidP="00F3089A">
            <w:pPr>
              <w:spacing w:before="0" w:after="0" w:line="240" w:lineRule="auto"/>
              <w:rPr>
                <w:sz w:val="16"/>
                <w:szCs w:val="16"/>
              </w:rPr>
            </w:pPr>
            <w:r w:rsidRPr="007877A9">
              <w:rPr>
                <w:sz w:val="16"/>
                <w:szCs w:val="16"/>
              </w:rPr>
              <w:t>VU</w:t>
            </w:r>
          </w:p>
        </w:tc>
        <w:tc>
          <w:tcPr>
            <w:tcW w:w="1081" w:type="dxa"/>
          </w:tcPr>
          <w:p w14:paraId="1306CE25" w14:textId="7AE066D8"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071F0F9A" w14:textId="0DD674D7"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2AE0956" w14:textId="77777777" w:rsidTr="00FA7B03">
        <w:trPr>
          <w:trHeight w:val="290"/>
        </w:trPr>
        <w:tc>
          <w:tcPr>
            <w:tcW w:w="2263" w:type="dxa"/>
            <w:noWrap/>
          </w:tcPr>
          <w:p w14:paraId="7E34564B" w14:textId="774D260F" w:rsidR="00F3089A" w:rsidRPr="007877A9" w:rsidRDefault="00F3089A" w:rsidP="00F3089A">
            <w:pPr>
              <w:spacing w:before="0" w:after="0" w:line="240" w:lineRule="auto"/>
              <w:rPr>
                <w:i/>
                <w:sz w:val="16"/>
                <w:szCs w:val="16"/>
              </w:rPr>
            </w:pPr>
            <w:r w:rsidRPr="007877A9">
              <w:rPr>
                <w:i/>
                <w:sz w:val="16"/>
                <w:szCs w:val="16"/>
              </w:rPr>
              <w:t>Prunella modularis</w:t>
            </w:r>
          </w:p>
        </w:tc>
        <w:tc>
          <w:tcPr>
            <w:tcW w:w="1843" w:type="dxa"/>
            <w:noWrap/>
          </w:tcPr>
          <w:p w14:paraId="38DF7BF9" w14:textId="65B9F200" w:rsidR="00F3089A" w:rsidRPr="007877A9" w:rsidRDefault="00F3089A" w:rsidP="00F3089A">
            <w:pPr>
              <w:spacing w:before="0" w:after="0" w:line="240" w:lineRule="auto"/>
              <w:rPr>
                <w:sz w:val="16"/>
                <w:szCs w:val="16"/>
              </w:rPr>
            </w:pPr>
            <w:r w:rsidRPr="007877A9">
              <w:rPr>
                <w:sz w:val="16"/>
                <w:szCs w:val="16"/>
              </w:rPr>
              <w:t>Dunnock</w:t>
            </w:r>
          </w:p>
        </w:tc>
        <w:tc>
          <w:tcPr>
            <w:tcW w:w="1754" w:type="dxa"/>
            <w:noWrap/>
          </w:tcPr>
          <w:p w14:paraId="70A3DBB1" w14:textId="2985E136"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9300624" w14:textId="101DAE16"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2688233" w14:textId="5DAC30D2"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E57A051" w14:textId="31D9D64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076692F" w14:textId="77777777" w:rsidTr="00FA7B03">
        <w:trPr>
          <w:trHeight w:val="290"/>
        </w:trPr>
        <w:tc>
          <w:tcPr>
            <w:tcW w:w="2263" w:type="dxa"/>
            <w:noWrap/>
          </w:tcPr>
          <w:p w14:paraId="72FD916C" w14:textId="5CFFAF27" w:rsidR="00F3089A" w:rsidRPr="007877A9" w:rsidRDefault="00F3089A" w:rsidP="00F3089A">
            <w:pPr>
              <w:spacing w:before="0" w:after="0" w:line="240" w:lineRule="auto"/>
              <w:rPr>
                <w:i/>
                <w:sz w:val="16"/>
                <w:szCs w:val="16"/>
              </w:rPr>
            </w:pPr>
            <w:proofErr w:type="spellStart"/>
            <w:r w:rsidRPr="007877A9">
              <w:rPr>
                <w:i/>
                <w:sz w:val="16"/>
                <w:szCs w:val="16"/>
              </w:rPr>
              <w:t>Ptyonoprogne</w:t>
            </w:r>
            <w:proofErr w:type="spellEnd"/>
            <w:r w:rsidRPr="007877A9">
              <w:rPr>
                <w:i/>
                <w:sz w:val="16"/>
                <w:szCs w:val="16"/>
              </w:rPr>
              <w:t xml:space="preserve"> rupestris</w:t>
            </w:r>
          </w:p>
        </w:tc>
        <w:tc>
          <w:tcPr>
            <w:tcW w:w="1843" w:type="dxa"/>
            <w:noWrap/>
          </w:tcPr>
          <w:p w14:paraId="04C0C510" w14:textId="57EF47C7" w:rsidR="00F3089A" w:rsidRPr="007877A9" w:rsidRDefault="00F3089A" w:rsidP="00F3089A">
            <w:pPr>
              <w:spacing w:before="0" w:after="0" w:line="240" w:lineRule="auto"/>
              <w:rPr>
                <w:sz w:val="16"/>
                <w:szCs w:val="16"/>
              </w:rPr>
            </w:pPr>
            <w:r w:rsidRPr="007877A9">
              <w:rPr>
                <w:sz w:val="16"/>
                <w:szCs w:val="16"/>
              </w:rPr>
              <w:t>Eurasian Crag Martin</w:t>
            </w:r>
          </w:p>
        </w:tc>
        <w:tc>
          <w:tcPr>
            <w:tcW w:w="1754" w:type="dxa"/>
            <w:noWrap/>
          </w:tcPr>
          <w:p w14:paraId="7254AEC8" w14:textId="11A18A9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5C222CC" w14:textId="7D4F8365"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3BDB490" w14:textId="538EEF72"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4FC4EAF4" w14:textId="75EE940E"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5E4B602" w14:textId="77777777" w:rsidTr="00FA7B03">
        <w:trPr>
          <w:trHeight w:val="290"/>
        </w:trPr>
        <w:tc>
          <w:tcPr>
            <w:tcW w:w="2263" w:type="dxa"/>
            <w:noWrap/>
          </w:tcPr>
          <w:p w14:paraId="4C7F5B5D" w14:textId="5CB2DB57" w:rsidR="00F3089A" w:rsidRPr="007877A9" w:rsidRDefault="00F3089A" w:rsidP="00F3089A">
            <w:pPr>
              <w:spacing w:before="0" w:after="0" w:line="240" w:lineRule="auto"/>
              <w:rPr>
                <w:i/>
                <w:sz w:val="16"/>
                <w:szCs w:val="16"/>
              </w:rPr>
            </w:pPr>
            <w:proofErr w:type="spellStart"/>
            <w:r w:rsidRPr="007877A9">
              <w:rPr>
                <w:i/>
                <w:sz w:val="16"/>
                <w:szCs w:val="16"/>
              </w:rPr>
              <w:t>Ramphocoris</w:t>
            </w:r>
            <w:proofErr w:type="spellEnd"/>
            <w:r w:rsidRPr="007877A9">
              <w:rPr>
                <w:i/>
                <w:sz w:val="16"/>
                <w:szCs w:val="16"/>
              </w:rPr>
              <w:t xml:space="preserve"> </w:t>
            </w:r>
            <w:proofErr w:type="spellStart"/>
            <w:r w:rsidRPr="007877A9">
              <w:rPr>
                <w:i/>
                <w:sz w:val="16"/>
                <w:szCs w:val="16"/>
              </w:rPr>
              <w:t>clotbey</w:t>
            </w:r>
            <w:proofErr w:type="spellEnd"/>
          </w:p>
        </w:tc>
        <w:tc>
          <w:tcPr>
            <w:tcW w:w="1843" w:type="dxa"/>
            <w:noWrap/>
          </w:tcPr>
          <w:p w14:paraId="4CE0EB0E" w14:textId="549574FE" w:rsidR="00F3089A" w:rsidRPr="007877A9" w:rsidRDefault="00F3089A" w:rsidP="00F3089A">
            <w:pPr>
              <w:spacing w:before="0" w:after="0" w:line="240" w:lineRule="auto"/>
              <w:rPr>
                <w:sz w:val="16"/>
                <w:szCs w:val="16"/>
              </w:rPr>
            </w:pPr>
            <w:r w:rsidRPr="007877A9">
              <w:rPr>
                <w:sz w:val="16"/>
                <w:szCs w:val="16"/>
              </w:rPr>
              <w:t>Thick-billed Lark</w:t>
            </w:r>
          </w:p>
        </w:tc>
        <w:tc>
          <w:tcPr>
            <w:tcW w:w="1754" w:type="dxa"/>
            <w:noWrap/>
          </w:tcPr>
          <w:p w14:paraId="6BA663FB" w14:textId="04B60CB1"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6956839A" w14:textId="5711A2AA"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370388AE" w14:textId="5A9A2EB8"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D9F5DF8" w14:textId="67FF3650" w:rsidR="00F3089A" w:rsidRPr="007877A9" w:rsidRDefault="00F3089A" w:rsidP="00F3089A">
            <w:pPr>
              <w:spacing w:before="0" w:after="0" w:line="240" w:lineRule="auto"/>
              <w:rPr>
                <w:sz w:val="16"/>
                <w:szCs w:val="16"/>
              </w:rPr>
            </w:pPr>
            <w:r w:rsidRPr="007877A9">
              <w:rPr>
                <w:sz w:val="16"/>
                <w:szCs w:val="16"/>
              </w:rPr>
              <w:t>Nomadic</w:t>
            </w:r>
          </w:p>
        </w:tc>
      </w:tr>
      <w:tr w:rsidR="00D86FD7" w:rsidRPr="005A21ED" w14:paraId="76B60B8A" w14:textId="77777777" w:rsidTr="00FA7B03">
        <w:trPr>
          <w:trHeight w:val="290"/>
        </w:trPr>
        <w:tc>
          <w:tcPr>
            <w:tcW w:w="2263" w:type="dxa"/>
            <w:noWrap/>
          </w:tcPr>
          <w:p w14:paraId="32272612" w14:textId="44D3835D" w:rsidR="00F3089A" w:rsidRPr="007877A9" w:rsidRDefault="00F3089A" w:rsidP="00F3089A">
            <w:pPr>
              <w:spacing w:before="0" w:after="0" w:line="240" w:lineRule="auto"/>
              <w:rPr>
                <w:i/>
                <w:sz w:val="16"/>
                <w:szCs w:val="16"/>
              </w:rPr>
            </w:pPr>
            <w:proofErr w:type="spellStart"/>
            <w:r w:rsidRPr="007877A9">
              <w:rPr>
                <w:i/>
                <w:sz w:val="16"/>
                <w:szCs w:val="16"/>
              </w:rPr>
              <w:t>Recurvirostra</w:t>
            </w:r>
            <w:proofErr w:type="spellEnd"/>
            <w:r w:rsidRPr="007877A9">
              <w:rPr>
                <w:i/>
                <w:sz w:val="16"/>
                <w:szCs w:val="16"/>
              </w:rPr>
              <w:t xml:space="preserve"> </w:t>
            </w:r>
            <w:proofErr w:type="spellStart"/>
            <w:r w:rsidRPr="007877A9">
              <w:rPr>
                <w:i/>
                <w:sz w:val="16"/>
                <w:szCs w:val="16"/>
              </w:rPr>
              <w:t>avosetta</w:t>
            </w:r>
            <w:proofErr w:type="spellEnd"/>
          </w:p>
        </w:tc>
        <w:tc>
          <w:tcPr>
            <w:tcW w:w="1843" w:type="dxa"/>
            <w:noWrap/>
          </w:tcPr>
          <w:p w14:paraId="22EC54FC" w14:textId="01635AA2" w:rsidR="00F3089A" w:rsidRPr="007877A9" w:rsidRDefault="00F3089A" w:rsidP="00F3089A">
            <w:pPr>
              <w:spacing w:before="0" w:after="0" w:line="240" w:lineRule="auto"/>
              <w:rPr>
                <w:sz w:val="16"/>
                <w:szCs w:val="16"/>
              </w:rPr>
            </w:pPr>
            <w:r w:rsidRPr="007877A9">
              <w:rPr>
                <w:sz w:val="16"/>
                <w:szCs w:val="16"/>
              </w:rPr>
              <w:t>Pied Avocet</w:t>
            </w:r>
          </w:p>
        </w:tc>
        <w:tc>
          <w:tcPr>
            <w:tcW w:w="1754" w:type="dxa"/>
            <w:noWrap/>
          </w:tcPr>
          <w:p w14:paraId="5F851638" w14:textId="5B98B624"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FB257E9" w14:textId="0C907340"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47E338E5" w14:textId="034F3ABE" w:rsidR="00F3089A" w:rsidRPr="007877A9" w:rsidRDefault="00F3089A" w:rsidP="00F3089A">
            <w:pPr>
              <w:spacing w:before="0" w:after="0" w:line="240" w:lineRule="auto"/>
              <w:rPr>
                <w:sz w:val="16"/>
                <w:szCs w:val="16"/>
              </w:rPr>
            </w:pPr>
            <w:r w:rsidRPr="007877A9">
              <w:rPr>
                <w:sz w:val="16"/>
                <w:szCs w:val="16"/>
              </w:rPr>
              <w:t>NT</w:t>
            </w:r>
          </w:p>
        </w:tc>
        <w:tc>
          <w:tcPr>
            <w:tcW w:w="1134" w:type="dxa"/>
            <w:noWrap/>
          </w:tcPr>
          <w:p w14:paraId="730A8C52" w14:textId="11CB100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5D3687F" w14:textId="77777777" w:rsidTr="00FA7B03">
        <w:trPr>
          <w:trHeight w:val="290"/>
        </w:trPr>
        <w:tc>
          <w:tcPr>
            <w:tcW w:w="2263" w:type="dxa"/>
            <w:noWrap/>
          </w:tcPr>
          <w:p w14:paraId="40E5A0BF" w14:textId="363249E3" w:rsidR="00F3089A" w:rsidRPr="007877A9" w:rsidRDefault="00F3089A" w:rsidP="00F3089A">
            <w:pPr>
              <w:spacing w:before="0" w:after="0" w:line="240" w:lineRule="auto"/>
              <w:rPr>
                <w:i/>
                <w:sz w:val="16"/>
                <w:szCs w:val="16"/>
              </w:rPr>
            </w:pPr>
            <w:r w:rsidRPr="007877A9">
              <w:rPr>
                <w:i/>
                <w:sz w:val="16"/>
                <w:szCs w:val="16"/>
              </w:rPr>
              <w:t xml:space="preserve">Remiz </w:t>
            </w:r>
            <w:proofErr w:type="spellStart"/>
            <w:r w:rsidRPr="007877A9">
              <w:rPr>
                <w:i/>
                <w:sz w:val="16"/>
                <w:szCs w:val="16"/>
              </w:rPr>
              <w:t>pendulinus</w:t>
            </w:r>
            <w:proofErr w:type="spellEnd"/>
          </w:p>
        </w:tc>
        <w:tc>
          <w:tcPr>
            <w:tcW w:w="1843" w:type="dxa"/>
            <w:noWrap/>
          </w:tcPr>
          <w:p w14:paraId="4454A3B7" w14:textId="42495A8A" w:rsidR="00F3089A" w:rsidRPr="007877A9" w:rsidRDefault="00F3089A" w:rsidP="00F3089A">
            <w:pPr>
              <w:spacing w:before="0" w:after="0" w:line="240" w:lineRule="auto"/>
              <w:rPr>
                <w:sz w:val="16"/>
                <w:szCs w:val="16"/>
              </w:rPr>
            </w:pPr>
            <w:r w:rsidRPr="007877A9">
              <w:rPr>
                <w:sz w:val="16"/>
                <w:szCs w:val="16"/>
              </w:rPr>
              <w:t>Eurasian Penduline-tit</w:t>
            </w:r>
          </w:p>
        </w:tc>
        <w:tc>
          <w:tcPr>
            <w:tcW w:w="1754" w:type="dxa"/>
            <w:noWrap/>
          </w:tcPr>
          <w:p w14:paraId="7E1985A2" w14:textId="13232824"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428961B" w14:textId="46C7B5E9"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4136633" w14:textId="0F4A77EE" w:rsidR="00F3089A" w:rsidRPr="007877A9" w:rsidRDefault="00F3089A" w:rsidP="00F3089A">
            <w:pPr>
              <w:spacing w:before="0" w:after="0" w:line="240" w:lineRule="auto"/>
              <w:rPr>
                <w:sz w:val="16"/>
                <w:szCs w:val="16"/>
              </w:rPr>
            </w:pPr>
            <w:r w:rsidRPr="007877A9">
              <w:rPr>
                <w:sz w:val="16"/>
                <w:szCs w:val="16"/>
              </w:rPr>
              <w:t>DD</w:t>
            </w:r>
          </w:p>
        </w:tc>
        <w:tc>
          <w:tcPr>
            <w:tcW w:w="1134" w:type="dxa"/>
            <w:noWrap/>
          </w:tcPr>
          <w:p w14:paraId="47446494" w14:textId="1E70553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CEE4794" w14:textId="77777777" w:rsidTr="00FA7B03">
        <w:trPr>
          <w:trHeight w:val="290"/>
        </w:trPr>
        <w:tc>
          <w:tcPr>
            <w:tcW w:w="2263" w:type="dxa"/>
            <w:noWrap/>
          </w:tcPr>
          <w:p w14:paraId="55ED5185" w14:textId="68CEFBB9" w:rsidR="00F3089A" w:rsidRPr="007877A9" w:rsidRDefault="00F3089A" w:rsidP="00F3089A">
            <w:pPr>
              <w:spacing w:before="0" w:after="0" w:line="240" w:lineRule="auto"/>
              <w:rPr>
                <w:i/>
                <w:sz w:val="16"/>
                <w:szCs w:val="16"/>
              </w:rPr>
            </w:pPr>
            <w:r w:rsidRPr="007877A9">
              <w:rPr>
                <w:i/>
                <w:sz w:val="16"/>
                <w:szCs w:val="16"/>
              </w:rPr>
              <w:t>Saxicola rubetra</w:t>
            </w:r>
          </w:p>
        </w:tc>
        <w:tc>
          <w:tcPr>
            <w:tcW w:w="1843" w:type="dxa"/>
            <w:noWrap/>
          </w:tcPr>
          <w:p w14:paraId="0C5D48DD" w14:textId="679BD0BB" w:rsidR="00F3089A" w:rsidRPr="007877A9" w:rsidRDefault="00F3089A" w:rsidP="00F3089A">
            <w:pPr>
              <w:spacing w:before="0" w:after="0" w:line="240" w:lineRule="auto"/>
              <w:rPr>
                <w:sz w:val="16"/>
                <w:szCs w:val="16"/>
              </w:rPr>
            </w:pPr>
            <w:r w:rsidRPr="007877A9">
              <w:rPr>
                <w:sz w:val="16"/>
                <w:szCs w:val="16"/>
              </w:rPr>
              <w:t>Whinchat</w:t>
            </w:r>
          </w:p>
        </w:tc>
        <w:tc>
          <w:tcPr>
            <w:tcW w:w="1754" w:type="dxa"/>
            <w:noWrap/>
          </w:tcPr>
          <w:p w14:paraId="71C10F30" w14:textId="110BA0B2"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16709A87" w14:textId="27315EA4"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8E4EAB5" w14:textId="2C0881CF" w:rsidR="00F3089A" w:rsidRPr="007877A9" w:rsidRDefault="00F3089A" w:rsidP="00F3089A">
            <w:pPr>
              <w:spacing w:before="0" w:after="0" w:line="240" w:lineRule="auto"/>
              <w:rPr>
                <w:sz w:val="16"/>
                <w:szCs w:val="16"/>
              </w:rPr>
            </w:pPr>
            <w:r w:rsidRPr="007877A9">
              <w:rPr>
                <w:sz w:val="16"/>
                <w:szCs w:val="16"/>
              </w:rPr>
              <w:t>-</w:t>
            </w:r>
          </w:p>
        </w:tc>
        <w:tc>
          <w:tcPr>
            <w:tcW w:w="1134" w:type="dxa"/>
            <w:noWrap/>
          </w:tcPr>
          <w:p w14:paraId="010D0E67" w14:textId="51C7A34B"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C93B4E5" w14:textId="77777777" w:rsidTr="00FA7B03">
        <w:trPr>
          <w:trHeight w:val="290"/>
        </w:trPr>
        <w:tc>
          <w:tcPr>
            <w:tcW w:w="2263" w:type="dxa"/>
            <w:noWrap/>
          </w:tcPr>
          <w:p w14:paraId="3A5C84BD" w14:textId="56819850" w:rsidR="00F3089A" w:rsidRPr="007877A9" w:rsidRDefault="00F3089A" w:rsidP="00F3089A">
            <w:pPr>
              <w:spacing w:before="0" w:after="0" w:line="240" w:lineRule="auto"/>
              <w:rPr>
                <w:i/>
                <w:sz w:val="16"/>
                <w:szCs w:val="16"/>
              </w:rPr>
            </w:pPr>
            <w:r w:rsidRPr="007877A9">
              <w:rPr>
                <w:i/>
                <w:sz w:val="16"/>
                <w:szCs w:val="16"/>
              </w:rPr>
              <w:t>Saxicola torquatus</w:t>
            </w:r>
          </w:p>
        </w:tc>
        <w:tc>
          <w:tcPr>
            <w:tcW w:w="1843" w:type="dxa"/>
            <w:noWrap/>
          </w:tcPr>
          <w:p w14:paraId="0A5D0DC5" w14:textId="44BD0888" w:rsidR="00F3089A" w:rsidRPr="007877A9" w:rsidRDefault="00F3089A" w:rsidP="00F3089A">
            <w:pPr>
              <w:spacing w:before="0" w:after="0" w:line="240" w:lineRule="auto"/>
              <w:rPr>
                <w:sz w:val="16"/>
                <w:szCs w:val="16"/>
              </w:rPr>
            </w:pPr>
            <w:r w:rsidRPr="007877A9">
              <w:rPr>
                <w:sz w:val="16"/>
                <w:szCs w:val="16"/>
              </w:rPr>
              <w:t>Common Stonechat</w:t>
            </w:r>
          </w:p>
        </w:tc>
        <w:tc>
          <w:tcPr>
            <w:tcW w:w="1754" w:type="dxa"/>
            <w:noWrap/>
          </w:tcPr>
          <w:p w14:paraId="2EE60081" w14:textId="22FD3096"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8AE28B5" w14:textId="663DA289"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C5C8B68" w14:textId="7171B005"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655D04F2" w14:textId="14A4E7ED"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143D74DE" w14:textId="77777777" w:rsidTr="00FA7B03">
        <w:trPr>
          <w:trHeight w:val="290"/>
        </w:trPr>
        <w:tc>
          <w:tcPr>
            <w:tcW w:w="2263" w:type="dxa"/>
            <w:noWrap/>
          </w:tcPr>
          <w:p w14:paraId="200931DB" w14:textId="67E580E1" w:rsidR="00F3089A" w:rsidRPr="007877A9" w:rsidRDefault="00F3089A" w:rsidP="00F3089A">
            <w:pPr>
              <w:spacing w:before="0" w:after="0" w:line="240" w:lineRule="auto"/>
              <w:rPr>
                <w:i/>
                <w:sz w:val="16"/>
                <w:szCs w:val="16"/>
              </w:rPr>
            </w:pPr>
            <w:r w:rsidRPr="007877A9">
              <w:rPr>
                <w:i/>
                <w:sz w:val="16"/>
                <w:szCs w:val="16"/>
              </w:rPr>
              <w:t>Sturnus vulgaris</w:t>
            </w:r>
          </w:p>
        </w:tc>
        <w:tc>
          <w:tcPr>
            <w:tcW w:w="1843" w:type="dxa"/>
            <w:noWrap/>
          </w:tcPr>
          <w:p w14:paraId="1BCA5004" w14:textId="6A8E37A3" w:rsidR="00F3089A" w:rsidRPr="007877A9" w:rsidRDefault="00F3089A" w:rsidP="00F3089A">
            <w:pPr>
              <w:spacing w:before="0" w:after="0" w:line="240" w:lineRule="auto"/>
              <w:rPr>
                <w:sz w:val="16"/>
                <w:szCs w:val="16"/>
              </w:rPr>
            </w:pPr>
            <w:r w:rsidRPr="007877A9">
              <w:rPr>
                <w:sz w:val="16"/>
                <w:szCs w:val="16"/>
              </w:rPr>
              <w:t>Common Starling</w:t>
            </w:r>
          </w:p>
        </w:tc>
        <w:tc>
          <w:tcPr>
            <w:tcW w:w="1754" w:type="dxa"/>
            <w:noWrap/>
          </w:tcPr>
          <w:p w14:paraId="3B6C586F" w14:textId="6CF96ABD"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6896FE4" w14:textId="3780BE89"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196684E" w14:textId="68595855"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222C3016" w14:textId="4B1173D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8C8FCB7" w14:textId="77777777" w:rsidTr="00FA7B03">
        <w:trPr>
          <w:trHeight w:val="290"/>
        </w:trPr>
        <w:tc>
          <w:tcPr>
            <w:tcW w:w="2263" w:type="dxa"/>
            <w:noWrap/>
          </w:tcPr>
          <w:p w14:paraId="14B916F5" w14:textId="77961961" w:rsidR="00F3089A" w:rsidRPr="007877A9" w:rsidRDefault="00F3089A" w:rsidP="00F3089A">
            <w:pPr>
              <w:spacing w:before="0" w:after="0" w:line="240" w:lineRule="auto"/>
              <w:rPr>
                <w:i/>
                <w:sz w:val="16"/>
                <w:szCs w:val="16"/>
              </w:rPr>
            </w:pPr>
            <w:r w:rsidRPr="007877A9">
              <w:rPr>
                <w:i/>
                <w:sz w:val="16"/>
                <w:szCs w:val="16"/>
              </w:rPr>
              <w:t>Sylvia atricapilla</w:t>
            </w:r>
          </w:p>
        </w:tc>
        <w:tc>
          <w:tcPr>
            <w:tcW w:w="1843" w:type="dxa"/>
            <w:noWrap/>
          </w:tcPr>
          <w:p w14:paraId="1BB27239" w14:textId="54589E5D" w:rsidR="00F3089A" w:rsidRPr="007877A9" w:rsidRDefault="00F3089A" w:rsidP="00F3089A">
            <w:pPr>
              <w:spacing w:before="0" w:after="0" w:line="240" w:lineRule="auto"/>
              <w:rPr>
                <w:sz w:val="16"/>
                <w:szCs w:val="16"/>
              </w:rPr>
            </w:pPr>
            <w:r w:rsidRPr="007877A9">
              <w:rPr>
                <w:sz w:val="16"/>
                <w:szCs w:val="16"/>
              </w:rPr>
              <w:t>Eurasian Blackcap</w:t>
            </w:r>
          </w:p>
        </w:tc>
        <w:tc>
          <w:tcPr>
            <w:tcW w:w="1754" w:type="dxa"/>
            <w:noWrap/>
          </w:tcPr>
          <w:p w14:paraId="27D4B78B" w14:textId="66C04700"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26922A3C" w14:textId="7970B672"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506B185D" w14:textId="09B93622"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37927616" w14:textId="4304E910"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74B0D55" w14:textId="77777777" w:rsidTr="00FA7B03">
        <w:trPr>
          <w:trHeight w:val="290"/>
        </w:trPr>
        <w:tc>
          <w:tcPr>
            <w:tcW w:w="2263" w:type="dxa"/>
            <w:noWrap/>
          </w:tcPr>
          <w:p w14:paraId="2193C057" w14:textId="74813B76" w:rsidR="00F3089A" w:rsidRPr="007877A9" w:rsidRDefault="00F3089A" w:rsidP="00F3089A">
            <w:pPr>
              <w:spacing w:before="0" w:after="0" w:line="240" w:lineRule="auto"/>
              <w:rPr>
                <w:i/>
                <w:sz w:val="16"/>
                <w:szCs w:val="16"/>
              </w:rPr>
            </w:pPr>
            <w:r w:rsidRPr="007877A9">
              <w:rPr>
                <w:i/>
                <w:sz w:val="16"/>
                <w:szCs w:val="16"/>
              </w:rPr>
              <w:t xml:space="preserve">Sylvia </w:t>
            </w:r>
            <w:proofErr w:type="spellStart"/>
            <w:r w:rsidRPr="007877A9">
              <w:rPr>
                <w:i/>
                <w:sz w:val="16"/>
                <w:szCs w:val="16"/>
              </w:rPr>
              <w:t>borin</w:t>
            </w:r>
            <w:proofErr w:type="spellEnd"/>
          </w:p>
        </w:tc>
        <w:tc>
          <w:tcPr>
            <w:tcW w:w="1843" w:type="dxa"/>
            <w:noWrap/>
          </w:tcPr>
          <w:p w14:paraId="3C468480" w14:textId="1CD31CB9" w:rsidR="00F3089A" w:rsidRPr="007877A9" w:rsidRDefault="00F3089A" w:rsidP="00F3089A">
            <w:pPr>
              <w:spacing w:before="0" w:after="0" w:line="240" w:lineRule="auto"/>
              <w:rPr>
                <w:sz w:val="16"/>
                <w:szCs w:val="16"/>
              </w:rPr>
            </w:pPr>
            <w:r w:rsidRPr="007877A9">
              <w:rPr>
                <w:sz w:val="16"/>
                <w:szCs w:val="16"/>
              </w:rPr>
              <w:t>Garden Warbler</w:t>
            </w:r>
          </w:p>
        </w:tc>
        <w:tc>
          <w:tcPr>
            <w:tcW w:w="1754" w:type="dxa"/>
            <w:noWrap/>
          </w:tcPr>
          <w:p w14:paraId="7855F37F" w14:textId="6A01AC9D"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146B368A" w14:textId="5D47E0D8"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0181915" w14:textId="2989A832"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6787295F" w14:textId="210644F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C59AF68" w14:textId="77777777" w:rsidTr="00FA7B03">
        <w:trPr>
          <w:trHeight w:val="290"/>
        </w:trPr>
        <w:tc>
          <w:tcPr>
            <w:tcW w:w="2263" w:type="dxa"/>
            <w:noWrap/>
          </w:tcPr>
          <w:p w14:paraId="254B5E55" w14:textId="089026BA" w:rsidR="00F3089A" w:rsidRPr="007877A9" w:rsidRDefault="00F3089A" w:rsidP="00F3089A">
            <w:pPr>
              <w:spacing w:before="0" w:after="0" w:line="240" w:lineRule="auto"/>
              <w:rPr>
                <w:i/>
                <w:sz w:val="16"/>
                <w:szCs w:val="16"/>
              </w:rPr>
            </w:pPr>
            <w:proofErr w:type="spellStart"/>
            <w:r w:rsidRPr="007877A9">
              <w:rPr>
                <w:i/>
                <w:sz w:val="16"/>
                <w:szCs w:val="16"/>
              </w:rPr>
              <w:t>Tachymarptis</w:t>
            </w:r>
            <w:proofErr w:type="spellEnd"/>
            <w:r w:rsidRPr="007877A9">
              <w:rPr>
                <w:i/>
                <w:sz w:val="16"/>
                <w:szCs w:val="16"/>
              </w:rPr>
              <w:t xml:space="preserve"> melba</w:t>
            </w:r>
          </w:p>
        </w:tc>
        <w:tc>
          <w:tcPr>
            <w:tcW w:w="1843" w:type="dxa"/>
            <w:noWrap/>
          </w:tcPr>
          <w:p w14:paraId="576E9E4C" w14:textId="1D2A5822" w:rsidR="00F3089A" w:rsidRPr="007877A9" w:rsidRDefault="00F3089A" w:rsidP="00F3089A">
            <w:pPr>
              <w:spacing w:before="0" w:after="0" w:line="240" w:lineRule="auto"/>
              <w:rPr>
                <w:sz w:val="16"/>
                <w:szCs w:val="16"/>
              </w:rPr>
            </w:pPr>
            <w:r w:rsidRPr="007877A9">
              <w:rPr>
                <w:sz w:val="16"/>
                <w:szCs w:val="16"/>
              </w:rPr>
              <w:t>Alpine Swift</w:t>
            </w:r>
          </w:p>
        </w:tc>
        <w:tc>
          <w:tcPr>
            <w:tcW w:w="1754" w:type="dxa"/>
            <w:noWrap/>
          </w:tcPr>
          <w:p w14:paraId="49BBA506" w14:textId="7C83CA6B"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EB6A1BC" w14:textId="66F9624E"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F6778DE" w14:textId="7091E12F"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3F94D91B" w14:textId="2FBB0054"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BBDF7AE" w14:textId="77777777" w:rsidTr="00FA7B03">
        <w:trPr>
          <w:trHeight w:val="290"/>
        </w:trPr>
        <w:tc>
          <w:tcPr>
            <w:tcW w:w="2263" w:type="dxa"/>
            <w:noWrap/>
          </w:tcPr>
          <w:p w14:paraId="2FD8231D" w14:textId="34085708" w:rsidR="00F3089A" w:rsidRPr="007877A9" w:rsidRDefault="00F3089A" w:rsidP="00F3089A">
            <w:pPr>
              <w:spacing w:before="0" w:after="0" w:line="240" w:lineRule="auto"/>
              <w:rPr>
                <w:i/>
                <w:sz w:val="16"/>
                <w:szCs w:val="16"/>
              </w:rPr>
            </w:pPr>
            <w:proofErr w:type="spellStart"/>
            <w:r w:rsidRPr="007877A9">
              <w:rPr>
                <w:i/>
                <w:sz w:val="16"/>
                <w:szCs w:val="16"/>
              </w:rPr>
              <w:t>Tetrax</w:t>
            </w:r>
            <w:proofErr w:type="spellEnd"/>
            <w:r w:rsidRPr="007877A9">
              <w:rPr>
                <w:i/>
                <w:sz w:val="16"/>
                <w:szCs w:val="16"/>
              </w:rPr>
              <w:t xml:space="preserve"> </w:t>
            </w:r>
            <w:proofErr w:type="spellStart"/>
            <w:r w:rsidRPr="007877A9">
              <w:rPr>
                <w:i/>
                <w:sz w:val="16"/>
                <w:szCs w:val="16"/>
              </w:rPr>
              <w:t>tetrax</w:t>
            </w:r>
            <w:proofErr w:type="spellEnd"/>
          </w:p>
        </w:tc>
        <w:tc>
          <w:tcPr>
            <w:tcW w:w="1843" w:type="dxa"/>
            <w:noWrap/>
          </w:tcPr>
          <w:p w14:paraId="11C7DF30" w14:textId="3EFF9071" w:rsidR="00F3089A" w:rsidRPr="007877A9" w:rsidRDefault="00F3089A" w:rsidP="00F3089A">
            <w:pPr>
              <w:spacing w:before="0" w:after="0" w:line="240" w:lineRule="auto"/>
              <w:rPr>
                <w:sz w:val="16"/>
                <w:szCs w:val="16"/>
              </w:rPr>
            </w:pPr>
            <w:r w:rsidRPr="007877A9">
              <w:rPr>
                <w:sz w:val="16"/>
                <w:szCs w:val="16"/>
              </w:rPr>
              <w:t>Little Bustard</w:t>
            </w:r>
          </w:p>
        </w:tc>
        <w:tc>
          <w:tcPr>
            <w:tcW w:w="1754" w:type="dxa"/>
            <w:noWrap/>
          </w:tcPr>
          <w:p w14:paraId="3BC9EB23" w14:textId="6D552447"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C4E681E" w14:textId="765DA0D7"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76FD2EE5" w14:textId="00F04B6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69FD0BE3" w14:textId="1D8A36B1"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6261EB7A" w14:textId="77777777" w:rsidTr="00FA7B03">
        <w:trPr>
          <w:trHeight w:val="290"/>
        </w:trPr>
        <w:tc>
          <w:tcPr>
            <w:tcW w:w="2263" w:type="dxa"/>
            <w:noWrap/>
          </w:tcPr>
          <w:p w14:paraId="31D39D7C" w14:textId="5A60F094" w:rsidR="00F3089A" w:rsidRPr="007877A9" w:rsidRDefault="00F3089A" w:rsidP="00F3089A">
            <w:pPr>
              <w:spacing w:before="0" w:after="0" w:line="240" w:lineRule="auto"/>
              <w:rPr>
                <w:i/>
                <w:sz w:val="16"/>
                <w:szCs w:val="16"/>
              </w:rPr>
            </w:pPr>
            <w:proofErr w:type="spellStart"/>
            <w:r w:rsidRPr="007877A9">
              <w:rPr>
                <w:i/>
                <w:sz w:val="16"/>
                <w:szCs w:val="16"/>
              </w:rPr>
              <w:t>Thalasseus</w:t>
            </w:r>
            <w:proofErr w:type="spellEnd"/>
            <w:r w:rsidRPr="007877A9">
              <w:rPr>
                <w:i/>
                <w:sz w:val="16"/>
                <w:szCs w:val="16"/>
              </w:rPr>
              <w:t xml:space="preserve"> </w:t>
            </w:r>
            <w:proofErr w:type="spellStart"/>
            <w:r w:rsidRPr="007877A9">
              <w:rPr>
                <w:i/>
                <w:sz w:val="16"/>
                <w:szCs w:val="16"/>
              </w:rPr>
              <w:t>sandvicensis</w:t>
            </w:r>
            <w:proofErr w:type="spellEnd"/>
          </w:p>
        </w:tc>
        <w:tc>
          <w:tcPr>
            <w:tcW w:w="1843" w:type="dxa"/>
            <w:noWrap/>
          </w:tcPr>
          <w:p w14:paraId="1E4D7EA2" w14:textId="53FA3FA9" w:rsidR="00F3089A" w:rsidRPr="007877A9" w:rsidRDefault="00F3089A" w:rsidP="00F3089A">
            <w:pPr>
              <w:spacing w:before="0" w:after="0" w:line="240" w:lineRule="auto"/>
              <w:rPr>
                <w:sz w:val="16"/>
                <w:szCs w:val="16"/>
              </w:rPr>
            </w:pPr>
            <w:r w:rsidRPr="007877A9">
              <w:rPr>
                <w:sz w:val="16"/>
                <w:szCs w:val="16"/>
              </w:rPr>
              <w:t>Sandwich Tern</w:t>
            </w:r>
          </w:p>
        </w:tc>
        <w:tc>
          <w:tcPr>
            <w:tcW w:w="1754" w:type="dxa"/>
            <w:noWrap/>
          </w:tcPr>
          <w:p w14:paraId="1DFFC580" w14:textId="4269091E"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78487F43" w14:textId="528F8BC1"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10471D49" w14:textId="05222BFE"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133B3B62" w14:textId="2F0BA983"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4E5DD86" w14:textId="77777777" w:rsidTr="00FA7B03">
        <w:trPr>
          <w:trHeight w:val="290"/>
        </w:trPr>
        <w:tc>
          <w:tcPr>
            <w:tcW w:w="2263" w:type="dxa"/>
            <w:noWrap/>
          </w:tcPr>
          <w:p w14:paraId="1569E7D7" w14:textId="5656B73B" w:rsidR="00F3089A" w:rsidRPr="007877A9" w:rsidRDefault="00F3089A" w:rsidP="00F3089A">
            <w:pPr>
              <w:spacing w:before="0" w:after="0" w:line="240" w:lineRule="auto"/>
              <w:rPr>
                <w:i/>
                <w:sz w:val="16"/>
                <w:szCs w:val="16"/>
              </w:rPr>
            </w:pPr>
            <w:r w:rsidRPr="007877A9">
              <w:rPr>
                <w:i/>
                <w:sz w:val="16"/>
                <w:szCs w:val="16"/>
              </w:rPr>
              <w:t xml:space="preserve">Tringa </w:t>
            </w:r>
            <w:proofErr w:type="spellStart"/>
            <w:r w:rsidRPr="007877A9">
              <w:rPr>
                <w:i/>
                <w:sz w:val="16"/>
                <w:szCs w:val="16"/>
              </w:rPr>
              <w:t>totanus</w:t>
            </w:r>
            <w:proofErr w:type="spellEnd"/>
          </w:p>
        </w:tc>
        <w:tc>
          <w:tcPr>
            <w:tcW w:w="1843" w:type="dxa"/>
            <w:noWrap/>
          </w:tcPr>
          <w:p w14:paraId="1AEFD084" w14:textId="57C035DD" w:rsidR="00F3089A" w:rsidRPr="007877A9" w:rsidRDefault="00F3089A" w:rsidP="00F3089A">
            <w:pPr>
              <w:spacing w:before="0" w:after="0" w:line="240" w:lineRule="auto"/>
              <w:rPr>
                <w:sz w:val="16"/>
                <w:szCs w:val="16"/>
              </w:rPr>
            </w:pPr>
            <w:r w:rsidRPr="007877A9">
              <w:rPr>
                <w:sz w:val="16"/>
                <w:szCs w:val="16"/>
              </w:rPr>
              <w:t>Common Redshank</w:t>
            </w:r>
          </w:p>
        </w:tc>
        <w:tc>
          <w:tcPr>
            <w:tcW w:w="1754" w:type="dxa"/>
            <w:noWrap/>
          </w:tcPr>
          <w:p w14:paraId="7D1F0E46" w14:textId="03DF3A8D"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2B7387B8" w14:textId="25D5EFD7"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0A2A7417" w14:textId="1B5EE2E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9B44C75" w14:textId="22344D14"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0B667DE1" w14:textId="77777777" w:rsidTr="00FA7B03">
        <w:trPr>
          <w:trHeight w:val="290"/>
        </w:trPr>
        <w:tc>
          <w:tcPr>
            <w:tcW w:w="2263" w:type="dxa"/>
            <w:noWrap/>
          </w:tcPr>
          <w:p w14:paraId="71704048" w14:textId="4B3CBDFE" w:rsidR="00F3089A" w:rsidRPr="007877A9" w:rsidRDefault="00F3089A" w:rsidP="00F3089A">
            <w:pPr>
              <w:spacing w:before="0" w:after="0" w:line="240" w:lineRule="auto"/>
              <w:rPr>
                <w:i/>
                <w:sz w:val="16"/>
                <w:szCs w:val="16"/>
              </w:rPr>
            </w:pPr>
            <w:r w:rsidRPr="007877A9">
              <w:rPr>
                <w:i/>
                <w:sz w:val="16"/>
                <w:szCs w:val="16"/>
              </w:rPr>
              <w:t xml:space="preserve">Troglodytes </w:t>
            </w:r>
            <w:proofErr w:type="spellStart"/>
            <w:r w:rsidRPr="007877A9">
              <w:rPr>
                <w:i/>
                <w:sz w:val="16"/>
                <w:szCs w:val="16"/>
              </w:rPr>
              <w:t>troglodytes</w:t>
            </w:r>
            <w:proofErr w:type="spellEnd"/>
          </w:p>
        </w:tc>
        <w:tc>
          <w:tcPr>
            <w:tcW w:w="1843" w:type="dxa"/>
            <w:noWrap/>
          </w:tcPr>
          <w:p w14:paraId="7A5F0BDB" w14:textId="74518EEA" w:rsidR="00F3089A" w:rsidRPr="007877A9" w:rsidRDefault="00F3089A" w:rsidP="00F3089A">
            <w:pPr>
              <w:spacing w:before="0" w:after="0" w:line="240" w:lineRule="auto"/>
              <w:rPr>
                <w:sz w:val="16"/>
                <w:szCs w:val="16"/>
              </w:rPr>
            </w:pPr>
            <w:r w:rsidRPr="007877A9">
              <w:rPr>
                <w:sz w:val="16"/>
                <w:szCs w:val="16"/>
              </w:rPr>
              <w:t>Northern Wren</w:t>
            </w:r>
          </w:p>
        </w:tc>
        <w:tc>
          <w:tcPr>
            <w:tcW w:w="1754" w:type="dxa"/>
            <w:noWrap/>
          </w:tcPr>
          <w:p w14:paraId="2B56BA95" w14:textId="77E49872"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3940C0DE" w14:textId="17B94DEB"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0433DD38" w14:textId="2A6E3FED"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54BA5548" w14:textId="7C9EAB5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51E11E26" w14:textId="77777777" w:rsidTr="00FA7B03">
        <w:trPr>
          <w:trHeight w:val="290"/>
        </w:trPr>
        <w:tc>
          <w:tcPr>
            <w:tcW w:w="2263" w:type="dxa"/>
            <w:noWrap/>
          </w:tcPr>
          <w:p w14:paraId="75F7E897" w14:textId="6E20DA63" w:rsidR="00F3089A" w:rsidRPr="007877A9" w:rsidRDefault="00F3089A" w:rsidP="00F3089A">
            <w:pPr>
              <w:spacing w:before="0" w:after="0" w:line="240" w:lineRule="auto"/>
              <w:rPr>
                <w:i/>
                <w:sz w:val="16"/>
                <w:szCs w:val="16"/>
              </w:rPr>
            </w:pPr>
            <w:r w:rsidRPr="007877A9">
              <w:rPr>
                <w:i/>
                <w:sz w:val="16"/>
                <w:szCs w:val="16"/>
              </w:rPr>
              <w:t>Turdus iliacus</w:t>
            </w:r>
          </w:p>
        </w:tc>
        <w:tc>
          <w:tcPr>
            <w:tcW w:w="1843" w:type="dxa"/>
            <w:noWrap/>
          </w:tcPr>
          <w:p w14:paraId="42A2F07A" w14:textId="7D66EC71" w:rsidR="00F3089A" w:rsidRPr="007877A9" w:rsidRDefault="00F3089A" w:rsidP="00F3089A">
            <w:pPr>
              <w:spacing w:before="0" w:after="0" w:line="240" w:lineRule="auto"/>
              <w:rPr>
                <w:sz w:val="16"/>
                <w:szCs w:val="16"/>
              </w:rPr>
            </w:pPr>
            <w:r w:rsidRPr="007877A9">
              <w:rPr>
                <w:sz w:val="16"/>
                <w:szCs w:val="16"/>
              </w:rPr>
              <w:t>Redwing</w:t>
            </w:r>
          </w:p>
        </w:tc>
        <w:tc>
          <w:tcPr>
            <w:tcW w:w="1754" w:type="dxa"/>
            <w:noWrap/>
          </w:tcPr>
          <w:p w14:paraId="7FF04977" w14:textId="70899B37"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03F4F92" w14:textId="6A148A09"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57DC58E6" w14:textId="31005B41"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3B4B469F" w14:textId="75B99A3C"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7800EE7F" w14:textId="77777777" w:rsidTr="00FA7B03">
        <w:trPr>
          <w:trHeight w:val="290"/>
        </w:trPr>
        <w:tc>
          <w:tcPr>
            <w:tcW w:w="2263" w:type="dxa"/>
            <w:noWrap/>
          </w:tcPr>
          <w:p w14:paraId="444E7038" w14:textId="6C5EF6E4" w:rsidR="00F3089A" w:rsidRPr="007877A9" w:rsidRDefault="00F3089A" w:rsidP="00F3089A">
            <w:pPr>
              <w:spacing w:before="0" w:after="0" w:line="240" w:lineRule="auto"/>
              <w:rPr>
                <w:i/>
                <w:sz w:val="16"/>
                <w:szCs w:val="16"/>
              </w:rPr>
            </w:pPr>
            <w:r w:rsidRPr="007877A9">
              <w:rPr>
                <w:i/>
                <w:sz w:val="16"/>
                <w:szCs w:val="16"/>
              </w:rPr>
              <w:t>Turdus merula</w:t>
            </w:r>
          </w:p>
        </w:tc>
        <w:tc>
          <w:tcPr>
            <w:tcW w:w="1843" w:type="dxa"/>
            <w:noWrap/>
          </w:tcPr>
          <w:p w14:paraId="1033FB13" w14:textId="123275DA" w:rsidR="00F3089A" w:rsidRPr="007877A9" w:rsidRDefault="00F3089A" w:rsidP="00F3089A">
            <w:pPr>
              <w:spacing w:before="0" w:after="0" w:line="240" w:lineRule="auto"/>
              <w:rPr>
                <w:sz w:val="16"/>
                <w:szCs w:val="16"/>
              </w:rPr>
            </w:pPr>
            <w:r w:rsidRPr="007877A9">
              <w:rPr>
                <w:sz w:val="16"/>
                <w:szCs w:val="16"/>
              </w:rPr>
              <w:t>Eurasian Blackbird</w:t>
            </w:r>
          </w:p>
        </w:tc>
        <w:tc>
          <w:tcPr>
            <w:tcW w:w="1754" w:type="dxa"/>
            <w:noWrap/>
          </w:tcPr>
          <w:p w14:paraId="3533BC81" w14:textId="34DFEAC3"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1CD367F9" w14:textId="0D3E0805"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5487D64" w14:textId="2F0F8BA9" w:rsidR="00F3089A" w:rsidRPr="007877A9" w:rsidRDefault="00F3089A" w:rsidP="00F3089A">
            <w:pPr>
              <w:spacing w:before="0" w:after="0" w:line="240" w:lineRule="auto"/>
              <w:rPr>
                <w:sz w:val="16"/>
                <w:szCs w:val="16"/>
              </w:rPr>
            </w:pPr>
            <w:r w:rsidRPr="007877A9">
              <w:rPr>
                <w:sz w:val="16"/>
                <w:szCs w:val="16"/>
              </w:rPr>
              <w:t>LC</w:t>
            </w:r>
          </w:p>
        </w:tc>
        <w:tc>
          <w:tcPr>
            <w:tcW w:w="1134" w:type="dxa"/>
            <w:noWrap/>
          </w:tcPr>
          <w:p w14:paraId="78FF5F88" w14:textId="182D57F9"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35F49EBD" w14:textId="77777777" w:rsidTr="00FA7B03">
        <w:trPr>
          <w:trHeight w:val="290"/>
        </w:trPr>
        <w:tc>
          <w:tcPr>
            <w:tcW w:w="2263" w:type="dxa"/>
            <w:noWrap/>
          </w:tcPr>
          <w:p w14:paraId="41F80AC6" w14:textId="1E94A0BC" w:rsidR="00F3089A" w:rsidRPr="007877A9" w:rsidRDefault="00F3089A" w:rsidP="00F3089A">
            <w:pPr>
              <w:spacing w:before="0" w:after="0" w:line="240" w:lineRule="auto"/>
              <w:rPr>
                <w:i/>
                <w:sz w:val="16"/>
                <w:szCs w:val="16"/>
              </w:rPr>
            </w:pPr>
            <w:r w:rsidRPr="007877A9">
              <w:rPr>
                <w:i/>
                <w:sz w:val="16"/>
                <w:szCs w:val="16"/>
              </w:rPr>
              <w:t>Turdus philomelos</w:t>
            </w:r>
          </w:p>
        </w:tc>
        <w:tc>
          <w:tcPr>
            <w:tcW w:w="1843" w:type="dxa"/>
            <w:noWrap/>
          </w:tcPr>
          <w:p w14:paraId="63C21376" w14:textId="46E70564" w:rsidR="00F3089A" w:rsidRPr="007877A9" w:rsidRDefault="00F3089A" w:rsidP="00F3089A">
            <w:pPr>
              <w:spacing w:before="0" w:after="0" w:line="240" w:lineRule="auto"/>
              <w:rPr>
                <w:sz w:val="16"/>
                <w:szCs w:val="16"/>
              </w:rPr>
            </w:pPr>
            <w:r w:rsidRPr="007877A9">
              <w:rPr>
                <w:sz w:val="16"/>
                <w:szCs w:val="16"/>
              </w:rPr>
              <w:t>Song Thrush</w:t>
            </w:r>
          </w:p>
        </w:tc>
        <w:tc>
          <w:tcPr>
            <w:tcW w:w="1754" w:type="dxa"/>
            <w:noWrap/>
          </w:tcPr>
          <w:p w14:paraId="2771854A" w14:textId="27C6B6E7"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49131F2E" w14:textId="0D639323"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7DA0037F" w14:textId="401069A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7EB30C87" w14:textId="50B2E205"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42BCAA73" w14:textId="77777777" w:rsidTr="00FA7B03">
        <w:trPr>
          <w:trHeight w:val="290"/>
        </w:trPr>
        <w:tc>
          <w:tcPr>
            <w:tcW w:w="2263" w:type="dxa"/>
            <w:noWrap/>
          </w:tcPr>
          <w:p w14:paraId="35C94050" w14:textId="4DE05DC6" w:rsidR="00F3089A" w:rsidRPr="007877A9" w:rsidRDefault="00F3089A" w:rsidP="00F3089A">
            <w:pPr>
              <w:spacing w:before="0" w:after="0" w:line="240" w:lineRule="auto"/>
              <w:rPr>
                <w:i/>
                <w:sz w:val="16"/>
                <w:szCs w:val="16"/>
              </w:rPr>
            </w:pPr>
            <w:r w:rsidRPr="007877A9">
              <w:rPr>
                <w:i/>
                <w:sz w:val="16"/>
                <w:szCs w:val="16"/>
              </w:rPr>
              <w:t xml:space="preserve">Vanellus </w:t>
            </w:r>
            <w:proofErr w:type="spellStart"/>
            <w:r w:rsidRPr="007877A9">
              <w:rPr>
                <w:i/>
                <w:sz w:val="16"/>
                <w:szCs w:val="16"/>
              </w:rPr>
              <w:t>vanellus</w:t>
            </w:r>
            <w:proofErr w:type="spellEnd"/>
          </w:p>
        </w:tc>
        <w:tc>
          <w:tcPr>
            <w:tcW w:w="1843" w:type="dxa"/>
            <w:noWrap/>
          </w:tcPr>
          <w:p w14:paraId="04B508D2" w14:textId="3461E7C7" w:rsidR="00F3089A" w:rsidRPr="007877A9" w:rsidRDefault="00F3089A" w:rsidP="00F3089A">
            <w:pPr>
              <w:spacing w:before="0" w:after="0" w:line="240" w:lineRule="auto"/>
              <w:rPr>
                <w:sz w:val="16"/>
                <w:szCs w:val="16"/>
              </w:rPr>
            </w:pPr>
            <w:r w:rsidRPr="007877A9">
              <w:rPr>
                <w:sz w:val="16"/>
                <w:szCs w:val="16"/>
              </w:rPr>
              <w:t>Northern Lapwing</w:t>
            </w:r>
          </w:p>
        </w:tc>
        <w:tc>
          <w:tcPr>
            <w:tcW w:w="1754" w:type="dxa"/>
            <w:noWrap/>
          </w:tcPr>
          <w:p w14:paraId="302005E8" w14:textId="41930013"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578F4FCD" w14:textId="493AE31B"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FF53FFE" w14:textId="5D29569B"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6EA4C8EA" w14:textId="77777777" w:rsidR="00F3089A" w:rsidRPr="007877A9" w:rsidRDefault="00F3089A" w:rsidP="00F3089A">
            <w:pPr>
              <w:spacing w:before="0" w:after="0" w:line="240" w:lineRule="auto"/>
              <w:rPr>
                <w:sz w:val="16"/>
                <w:szCs w:val="16"/>
              </w:rPr>
            </w:pPr>
          </w:p>
        </w:tc>
      </w:tr>
      <w:tr w:rsidR="00D86FD7" w:rsidRPr="005A21ED" w14:paraId="7F21C98C" w14:textId="77777777" w:rsidTr="00FA7B03">
        <w:trPr>
          <w:trHeight w:val="290"/>
        </w:trPr>
        <w:tc>
          <w:tcPr>
            <w:tcW w:w="2263" w:type="dxa"/>
            <w:noWrap/>
          </w:tcPr>
          <w:p w14:paraId="54D443D2" w14:textId="0C25FD1F" w:rsidR="00F3089A" w:rsidRPr="007877A9" w:rsidRDefault="00F3089A" w:rsidP="00F3089A">
            <w:pPr>
              <w:spacing w:before="0" w:after="0" w:line="240" w:lineRule="auto"/>
              <w:rPr>
                <w:i/>
                <w:sz w:val="16"/>
                <w:szCs w:val="16"/>
              </w:rPr>
            </w:pPr>
            <w:proofErr w:type="spellStart"/>
            <w:r w:rsidRPr="007877A9">
              <w:rPr>
                <w:i/>
                <w:sz w:val="16"/>
                <w:szCs w:val="16"/>
              </w:rPr>
              <w:t>Zapornia</w:t>
            </w:r>
            <w:proofErr w:type="spellEnd"/>
            <w:r w:rsidRPr="007877A9">
              <w:rPr>
                <w:i/>
                <w:sz w:val="16"/>
                <w:szCs w:val="16"/>
              </w:rPr>
              <w:t xml:space="preserve"> pusilla</w:t>
            </w:r>
          </w:p>
        </w:tc>
        <w:tc>
          <w:tcPr>
            <w:tcW w:w="1843" w:type="dxa"/>
            <w:noWrap/>
          </w:tcPr>
          <w:p w14:paraId="6E3AC05A" w14:textId="286C3E84" w:rsidR="00F3089A" w:rsidRPr="007877A9" w:rsidRDefault="00F3089A" w:rsidP="00F3089A">
            <w:pPr>
              <w:spacing w:before="0" w:after="0" w:line="240" w:lineRule="auto"/>
              <w:rPr>
                <w:sz w:val="16"/>
                <w:szCs w:val="16"/>
              </w:rPr>
            </w:pPr>
            <w:r w:rsidRPr="007877A9">
              <w:rPr>
                <w:sz w:val="16"/>
                <w:szCs w:val="16"/>
              </w:rPr>
              <w:t>Baillon's Crake</w:t>
            </w:r>
          </w:p>
        </w:tc>
        <w:tc>
          <w:tcPr>
            <w:tcW w:w="1754" w:type="dxa"/>
            <w:noWrap/>
          </w:tcPr>
          <w:p w14:paraId="5EF24091" w14:textId="5BA726E4" w:rsidR="00F3089A" w:rsidRPr="007877A9" w:rsidRDefault="00F3089A" w:rsidP="00F3089A">
            <w:pPr>
              <w:spacing w:before="0" w:after="0" w:line="240" w:lineRule="auto"/>
              <w:rPr>
                <w:sz w:val="16"/>
                <w:szCs w:val="16"/>
              </w:rPr>
            </w:pPr>
            <w:r w:rsidRPr="007877A9">
              <w:rPr>
                <w:sz w:val="16"/>
                <w:szCs w:val="16"/>
              </w:rPr>
              <w:t>AVES</w:t>
            </w:r>
          </w:p>
        </w:tc>
        <w:tc>
          <w:tcPr>
            <w:tcW w:w="1134" w:type="dxa"/>
            <w:noWrap/>
          </w:tcPr>
          <w:p w14:paraId="0EA3EEE5" w14:textId="368BE9F9"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4210701A" w14:textId="2D946BC3" w:rsidR="00F3089A" w:rsidRPr="007877A9" w:rsidRDefault="00F3089A" w:rsidP="00F3089A">
            <w:pPr>
              <w:spacing w:before="0" w:after="0" w:line="240" w:lineRule="auto"/>
              <w:rPr>
                <w:sz w:val="16"/>
                <w:szCs w:val="16"/>
              </w:rPr>
            </w:pPr>
            <w:r w:rsidRPr="007877A9">
              <w:rPr>
                <w:sz w:val="16"/>
                <w:szCs w:val="16"/>
              </w:rPr>
              <w:t xml:space="preserve">VU </w:t>
            </w:r>
          </w:p>
        </w:tc>
        <w:tc>
          <w:tcPr>
            <w:tcW w:w="1134" w:type="dxa"/>
            <w:noWrap/>
          </w:tcPr>
          <w:p w14:paraId="0BA97608" w14:textId="6044D821" w:rsidR="00F3089A" w:rsidRPr="007877A9" w:rsidRDefault="00F3089A" w:rsidP="00F3089A">
            <w:pPr>
              <w:spacing w:before="0" w:after="0" w:line="240" w:lineRule="auto"/>
              <w:rPr>
                <w:sz w:val="16"/>
                <w:szCs w:val="16"/>
              </w:rPr>
            </w:pPr>
            <w:r w:rsidRPr="007877A9">
              <w:rPr>
                <w:sz w:val="16"/>
                <w:szCs w:val="16"/>
              </w:rPr>
              <w:t>Full Migrant</w:t>
            </w:r>
          </w:p>
        </w:tc>
      </w:tr>
      <w:tr w:rsidR="00D86FD7" w:rsidRPr="005A21ED" w14:paraId="2F5D3A7F" w14:textId="77777777" w:rsidTr="00FA7B03">
        <w:trPr>
          <w:trHeight w:val="290"/>
        </w:trPr>
        <w:tc>
          <w:tcPr>
            <w:tcW w:w="2263" w:type="dxa"/>
            <w:noWrap/>
          </w:tcPr>
          <w:p w14:paraId="1BFEE66B" w14:textId="361F67EC" w:rsidR="00F3089A" w:rsidRPr="007877A9" w:rsidRDefault="00F3089A" w:rsidP="00F3089A">
            <w:pPr>
              <w:spacing w:before="0" w:after="0" w:line="240" w:lineRule="auto"/>
              <w:rPr>
                <w:i/>
                <w:sz w:val="16"/>
                <w:szCs w:val="16"/>
              </w:rPr>
            </w:pPr>
            <w:proofErr w:type="spellStart"/>
            <w:r w:rsidRPr="007877A9">
              <w:rPr>
                <w:i/>
                <w:sz w:val="16"/>
                <w:szCs w:val="16"/>
              </w:rPr>
              <w:t>Ammobates</w:t>
            </w:r>
            <w:proofErr w:type="spellEnd"/>
            <w:r w:rsidRPr="007877A9">
              <w:rPr>
                <w:i/>
                <w:sz w:val="16"/>
                <w:szCs w:val="16"/>
              </w:rPr>
              <w:t xml:space="preserve"> </w:t>
            </w:r>
            <w:proofErr w:type="spellStart"/>
            <w:r w:rsidRPr="007877A9">
              <w:rPr>
                <w:i/>
                <w:sz w:val="16"/>
                <w:szCs w:val="16"/>
              </w:rPr>
              <w:t>melectoides</w:t>
            </w:r>
            <w:proofErr w:type="spellEnd"/>
          </w:p>
        </w:tc>
        <w:tc>
          <w:tcPr>
            <w:tcW w:w="1843" w:type="dxa"/>
            <w:noWrap/>
          </w:tcPr>
          <w:p w14:paraId="1CDA52E4" w14:textId="4DB5B39F" w:rsidR="00F3089A" w:rsidRPr="007877A9" w:rsidRDefault="00F3089A" w:rsidP="00F3089A">
            <w:pPr>
              <w:spacing w:before="0" w:after="0" w:line="240" w:lineRule="auto"/>
              <w:rPr>
                <w:sz w:val="16"/>
                <w:szCs w:val="16"/>
              </w:rPr>
            </w:pPr>
          </w:p>
        </w:tc>
        <w:tc>
          <w:tcPr>
            <w:tcW w:w="1754" w:type="dxa"/>
            <w:noWrap/>
          </w:tcPr>
          <w:p w14:paraId="7EAABB42" w14:textId="0CF6A24E"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76DEC949" w14:textId="4CFF4D81"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5BDCEE87" w14:textId="3138BA69"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5B7985E" w14:textId="38742DB2" w:rsidR="00F3089A" w:rsidRPr="007877A9" w:rsidRDefault="00F3089A" w:rsidP="00F3089A">
            <w:pPr>
              <w:spacing w:before="0" w:after="0" w:line="240" w:lineRule="auto"/>
              <w:rPr>
                <w:sz w:val="16"/>
                <w:szCs w:val="16"/>
              </w:rPr>
            </w:pPr>
          </w:p>
        </w:tc>
      </w:tr>
      <w:tr w:rsidR="00D86FD7" w:rsidRPr="005A21ED" w14:paraId="6ED7B05E" w14:textId="77777777" w:rsidTr="00FA7B03">
        <w:trPr>
          <w:trHeight w:val="290"/>
        </w:trPr>
        <w:tc>
          <w:tcPr>
            <w:tcW w:w="2263" w:type="dxa"/>
            <w:noWrap/>
          </w:tcPr>
          <w:p w14:paraId="2699E6A4" w14:textId="53CC45C2" w:rsidR="00F3089A" w:rsidRPr="007877A9" w:rsidRDefault="00F3089A" w:rsidP="00F3089A">
            <w:pPr>
              <w:spacing w:before="0" w:after="0" w:line="240" w:lineRule="auto"/>
              <w:rPr>
                <w:i/>
                <w:sz w:val="16"/>
                <w:szCs w:val="16"/>
              </w:rPr>
            </w:pPr>
            <w:proofErr w:type="spellStart"/>
            <w:r w:rsidRPr="007877A9">
              <w:rPr>
                <w:i/>
                <w:sz w:val="16"/>
                <w:szCs w:val="16"/>
              </w:rPr>
              <w:t>Bradyporus</w:t>
            </w:r>
            <w:proofErr w:type="spellEnd"/>
            <w:r w:rsidRPr="007877A9">
              <w:rPr>
                <w:i/>
                <w:sz w:val="16"/>
                <w:szCs w:val="16"/>
              </w:rPr>
              <w:t xml:space="preserve"> </w:t>
            </w:r>
            <w:proofErr w:type="spellStart"/>
            <w:r w:rsidRPr="007877A9">
              <w:rPr>
                <w:i/>
                <w:sz w:val="16"/>
                <w:szCs w:val="16"/>
              </w:rPr>
              <w:t>macrogaster</w:t>
            </w:r>
            <w:proofErr w:type="spellEnd"/>
          </w:p>
        </w:tc>
        <w:tc>
          <w:tcPr>
            <w:tcW w:w="1843" w:type="dxa"/>
            <w:noWrap/>
          </w:tcPr>
          <w:p w14:paraId="7931E682" w14:textId="53A14393" w:rsidR="00F3089A" w:rsidRPr="007877A9" w:rsidRDefault="00F3089A" w:rsidP="00783936">
            <w:pPr>
              <w:spacing w:before="0" w:after="0" w:line="240" w:lineRule="auto"/>
              <w:rPr>
                <w:sz w:val="16"/>
                <w:szCs w:val="16"/>
              </w:rPr>
            </w:pPr>
            <w:r w:rsidRPr="007877A9">
              <w:rPr>
                <w:sz w:val="16"/>
                <w:szCs w:val="16"/>
              </w:rPr>
              <w:t>Big-Bellied Glandular Bush-Cricket</w:t>
            </w:r>
          </w:p>
        </w:tc>
        <w:tc>
          <w:tcPr>
            <w:tcW w:w="1754" w:type="dxa"/>
            <w:noWrap/>
          </w:tcPr>
          <w:p w14:paraId="0A650DA1" w14:textId="7F3C0BBA"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61C88B77" w14:textId="3CD74F53"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659B33FD" w14:textId="76368825"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0E264FFF" w14:textId="29DD9052" w:rsidR="00F3089A" w:rsidRPr="007877A9" w:rsidRDefault="00F3089A" w:rsidP="00F3089A">
            <w:pPr>
              <w:spacing w:before="0" w:after="0" w:line="240" w:lineRule="auto"/>
              <w:rPr>
                <w:sz w:val="16"/>
                <w:szCs w:val="16"/>
              </w:rPr>
            </w:pPr>
            <w:r w:rsidRPr="007877A9">
              <w:rPr>
                <w:sz w:val="16"/>
                <w:szCs w:val="16"/>
              </w:rPr>
              <w:t>Not a Migrant</w:t>
            </w:r>
          </w:p>
        </w:tc>
      </w:tr>
      <w:tr w:rsidR="00D86FD7" w:rsidRPr="005A21ED" w14:paraId="51BEDFEE" w14:textId="77777777" w:rsidTr="00FA7B03">
        <w:trPr>
          <w:trHeight w:val="290"/>
        </w:trPr>
        <w:tc>
          <w:tcPr>
            <w:tcW w:w="2263" w:type="dxa"/>
            <w:noWrap/>
          </w:tcPr>
          <w:p w14:paraId="6395F1F8" w14:textId="0FF74520" w:rsidR="00F3089A" w:rsidRPr="007877A9" w:rsidRDefault="00F3089A" w:rsidP="00F3089A">
            <w:pPr>
              <w:spacing w:before="0" w:after="0" w:line="240" w:lineRule="auto"/>
              <w:rPr>
                <w:i/>
                <w:sz w:val="16"/>
                <w:szCs w:val="16"/>
              </w:rPr>
            </w:pPr>
            <w:proofErr w:type="spellStart"/>
            <w:r w:rsidRPr="007877A9">
              <w:rPr>
                <w:i/>
                <w:sz w:val="16"/>
                <w:szCs w:val="16"/>
              </w:rPr>
              <w:t>Ampedus</w:t>
            </w:r>
            <w:proofErr w:type="spellEnd"/>
            <w:r w:rsidRPr="007877A9">
              <w:rPr>
                <w:i/>
                <w:sz w:val="16"/>
                <w:szCs w:val="16"/>
              </w:rPr>
              <w:t xml:space="preserve"> </w:t>
            </w:r>
            <w:proofErr w:type="spellStart"/>
            <w:r w:rsidRPr="007877A9">
              <w:rPr>
                <w:i/>
                <w:sz w:val="16"/>
                <w:szCs w:val="16"/>
              </w:rPr>
              <w:t>quadrisignatus</w:t>
            </w:r>
            <w:proofErr w:type="spellEnd"/>
          </w:p>
        </w:tc>
        <w:tc>
          <w:tcPr>
            <w:tcW w:w="1843" w:type="dxa"/>
            <w:noWrap/>
          </w:tcPr>
          <w:p w14:paraId="0A709F9F" w14:textId="6C5D014D" w:rsidR="00F3089A" w:rsidRPr="007877A9" w:rsidRDefault="00F3089A" w:rsidP="00F3089A">
            <w:pPr>
              <w:spacing w:before="0" w:after="0" w:line="240" w:lineRule="auto"/>
              <w:rPr>
                <w:sz w:val="16"/>
                <w:szCs w:val="16"/>
              </w:rPr>
            </w:pPr>
          </w:p>
        </w:tc>
        <w:tc>
          <w:tcPr>
            <w:tcW w:w="1754" w:type="dxa"/>
            <w:noWrap/>
          </w:tcPr>
          <w:p w14:paraId="1DA85927" w14:textId="3D44EA7E"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5E70DE18" w14:textId="2B0AEA7C"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2B053003" w14:textId="1117D527" w:rsidR="00F3089A" w:rsidRPr="007877A9" w:rsidRDefault="00F3089A" w:rsidP="00F3089A">
            <w:pPr>
              <w:spacing w:before="0" w:after="0" w:line="240" w:lineRule="auto"/>
              <w:rPr>
                <w:sz w:val="16"/>
                <w:szCs w:val="16"/>
              </w:rPr>
            </w:pPr>
          </w:p>
        </w:tc>
        <w:tc>
          <w:tcPr>
            <w:tcW w:w="1134" w:type="dxa"/>
            <w:noWrap/>
          </w:tcPr>
          <w:p w14:paraId="010FAF25" w14:textId="33F675F4" w:rsidR="00F3089A" w:rsidRPr="007877A9" w:rsidRDefault="00F3089A" w:rsidP="00F3089A">
            <w:pPr>
              <w:spacing w:before="0" w:after="0" w:line="240" w:lineRule="auto"/>
              <w:rPr>
                <w:sz w:val="16"/>
                <w:szCs w:val="16"/>
              </w:rPr>
            </w:pPr>
          </w:p>
        </w:tc>
      </w:tr>
      <w:tr w:rsidR="00D86FD7" w:rsidRPr="005A21ED" w14:paraId="3A1F3F30" w14:textId="77777777" w:rsidTr="00FA7B03">
        <w:trPr>
          <w:trHeight w:val="290"/>
        </w:trPr>
        <w:tc>
          <w:tcPr>
            <w:tcW w:w="2263" w:type="dxa"/>
            <w:noWrap/>
          </w:tcPr>
          <w:p w14:paraId="56CA7559" w14:textId="6FD9D947" w:rsidR="00F3089A" w:rsidRPr="007877A9" w:rsidRDefault="00F3089A" w:rsidP="00F3089A">
            <w:pPr>
              <w:spacing w:before="0" w:after="0" w:line="240" w:lineRule="auto"/>
              <w:rPr>
                <w:i/>
                <w:sz w:val="16"/>
                <w:szCs w:val="16"/>
              </w:rPr>
            </w:pPr>
            <w:proofErr w:type="spellStart"/>
            <w:r w:rsidRPr="007877A9">
              <w:rPr>
                <w:i/>
                <w:sz w:val="16"/>
                <w:szCs w:val="16"/>
              </w:rPr>
              <w:t>Limoniscus</w:t>
            </w:r>
            <w:proofErr w:type="spellEnd"/>
            <w:r w:rsidRPr="007877A9">
              <w:rPr>
                <w:i/>
                <w:sz w:val="16"/>
                <w:szCs w:val="16"/>
              </w:rPr>
              <w:t xml:space="preserve"> violaceus</w:t>
            </w:r>
          </w:p>
        </w:tc>
        <w:tc>
          <w:tcPr>
            <w:tcW w:w="1843" w:type="dxa"/>
            <w:noWrap/>
          </w:tcPr>
          <w:p w14:paraId="3004B0DF" w14:textId="075A8064" w:rsidR="00F3089A" w:rsidRPr="007877A9" w:rsidRDefault="00F3089A" w:rsidP="00F3089A">
            <w:pPr>
              <w:spacing w:before="0" w:after="0" w:line="240" w:lineRule="auto"/>
              <w:rPr>
                <w:sz w:val="16"/>
                <w:szCs w:val="16"/>
              </w:rPr>
            </w:pPr>
            <w:r w:rsidRPr="007877A9">
              <w:rPr>
                <w:sz w:val="16"/>
                <w:szCs w:val="16"/>
              </w:rPr>
              <w:t>Violet Click Beetle</w:t>
            </w:r>
          </w:p>
        </w:tc>
        <w:tc>
          <w:tcPr>
            <w:tcW w:w="1754" w:type="dxa"/>
            <w:noWrap/>
          </w:tcPr>
          <w:p w14:paraId="3F02372D" w14:textId="189A37C9"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530B7CDB" w14:textId="7A9C3124"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7AC1D0A5" w14:textId="08ACFCC5"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786E4A24" w14:textId="77777777" w:rsidR="00F3089A" w:rsidRPr="007877A9" w:rsidRDefault="00F3089A" w:rsidP="00F3089A">
            <w:pPr>
              <w:spacing w:before="0" w:after="0" w:line="240" w:lineRule="auto"/>
              <w:rPr>
                <w:sz w:val="16"/>
                <w:szCs w:val="16"/>
              </w:rPr>
            </w:pPr>
          </w:p>
        </w:tc>
      </w:tr>
      <w:tr w:rsidR="00D86FD7" w:rsidRPr="005A21ED" w14:paraId="6025C59E" w14:textId="77777777" w:rsidTr="00FA7B03">
        <w:trPr>
          <w:trHeight w:val="290"/>
        </w:trPr>
        <w:tc>
          <w:tcPr>
            <w:tcW w:w="2263" w:type="dxa"/>
            <w:noWrap/>
          </w:tcPr>
          <w:p w14:paraId="0D116812" w14:textId="69B4D771" w:rsidR="00F3089A" w:rsidRPr="007877A9" w:rsidRDefault="00F3089A" w:rsidP="00F3089A">
            <w:pPr>
              <w:spacing w:before="0" w:after="0" w:line="240" w:lineRule="auto"/>
              <w:rPr>
                <w:i/>
                <w:sz w:val="16"/>
                <w:szCs w:val="16"/>
              </w:rPr>
            </w:pPr>
            <w:proofErr w:type="spellStart"/>
            <w:r w:rsidRPr="007877A9">
              <w:rPr>
                <w:i/>
                <w:sz w:val="16"/>
                <w:szCs w:val="16"/>
              </w:rPr>
              <w:t>Ropalopus</w:t>
            </w:r>
            <w:proofErr w:type="spellEnd"/>
            <w:r w:rsidRPr="007877A9">
              <w:rPr>
                <w:i/>
                <w:sz w:val="16"/>
                <w:szCs w:val="16"/>
              </w:rPr>
              <w:t xml:space="preserve"> </w:t>
            </w:r>
            <w:proofErr w:type="spellStart"/>
            <w:r w:rsidRPr="007877A9">
              <w:rPr>
                <w:i/>
                <w:sz w:val="16"/>
                <w:szCs w:val="16"/>
              </w:rPr>
              <w:t>ungaricus</w:t>
            </w:r>
            <w:proofErr w:type="spellEnd"/>
          </w:p>
        </w:tc>
        <w:tc>
          <w:tcPr>
            <w:tcW w:w="1843" w:type="dxa"/>
            <w:noWrap/>
          </w:tcPr>
          <w:p w14:paraId="6FD23B34" w14:textId="1F34FB83" w:rsidR="00F3089A" w:rsidRPr="007877A9" w:rsidRDefault="00F3089A" w:rsidP="00F3089A">
            <w:pPr>
              <w:spacing w:before="0" w:after="0" w:line="240" w:lineRule="auto"/>
              <w:rPr>
                <w:sz w:val="16"/>
                <w:szCs w:val="16"/>
              </w:rPr>
            </w:pPr>
          </w:p>
        </w:tc>
        <w:tc>
          <w:tcPr>
            <w:tcW w:w="1754" w:type="dxa"/>
            <w:noWrap/>
          </w:tcPr>
          <w:p w14:paraId="6F36215B" w14:textId="5969CEDC"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0AAA8B22" w14:textId="4FB6445A" w:rsidR="00F3089A" w:rsidRPr="007877A9" w:rsidRDefault="00F3089A" w:rsidP="00F3089A">
            <w:pPr>
              <w:spacing w:before="0" w:after="0" w:line="240" w:lineRule="auto"/>
              <w:rPr>
                <w:sz w:val="16"/>
                <w:szCs w:val="16"/>
              </w:rPr>
            </w:pPr>
            <w:r w:rsidRPr="007877A9">
              <w:rPr>
                <w:sz w:val="16"/>
                <w:szCs w:val="16"/>
              </w:rPr>
              <w:t>VU</w:t>
            </w:r>
          </w:p>
        </w:tc>
        <w:tc>
          <w:tcPr>
            <w:tcW w:w="1081" w:type="dxa"/>
          </w:tcPr>
          <w:p w14:paraId="4BA8608E" w14:textId="4B065520"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58D1330" w14:textId="5A5905E5" w:rsidR="00F3089A" w:rsidRPr="007877A9" w:rsidRDefault="00F3089A" w:rsidP="00F3089A">
            <w:pPr>
              <w:spacing w:before="0" w:after="0" w:line="240" w:lineRule="auto"/>
              <w:rPr>
                <w:sz w:val="16"/>
                <w:szCs w:val="16"/>
              </w:rPr>
            </w:pPr>
          </w:p>
        </w:tc>
      </w:tr>
      <w:tr w:rsidR="00D86FD7" w:rsidRPr="005A21ED" w14:paraId="34D26010" w14:textId="77777777" w:rsidTr="00FA7B03">
        <w:trPr>
          <w:trHeight w:val="290"/>
        </w:trPr>
        <w:tc>
          <w:tcPr>
            <w:tcW w:w="2263" w:type="dxa"/>
            <w:noWrap/>
          </w:tcPr>
          <w:p w14:paraId="241B2C8C" w14:textId="04752298" w:rsidR="00F3089A" w:rsidRPr="007877A9" w:rsidRDefault="00F3089A" w:rsidP="00F3089A">
            <w:pPr>
              <w:spacing w:before="0" w:after="0" w:line="240" w:lineRule="auto"/>
              <w:rPr>
                <w:i/>
                <w:sz w:val="16"/>
                <w:szCs w:val="16"/>
              </w:rPr>
            </w:pPr>
            <w:proofErr w:type="spellStart"/>
            <w:r w:rsidRPr="007877A9">
              <w:rPr>
                <w:i/>
                <w:sz w:val="16"/>
                <w:szCs w:val="16"/>
              </w:rPr>
              <w:t>Anisarthron</w:t>
            </w:r>
            <w:proofErr w:type="spellEnd"/>
            <w:r w:rsidRPr="007877A9">
              <w:rPr>
                <w:i/>
                <w:sz w:val="16"/>
                <w:szCs w:val="16"/>
              </w:rPr>
              <w:t xml:space="preserve"> </w:t>
            </w:r>
            <w:proofErr w:type="spellStart"/>
            <w:r w:rsidRPr="007877A9">
              <w:rPr>
                <w:i/>
                <w:sz w:val="16"/>
                <w:szCs w:val="16"/>
              </w:rPr>
              <w:t>barbipes</w:t>
            </w:r>
            <w:proofErr w:type="spellEnd"/>
          </w:p>
        </w:tc>
        <w:tc>
          <w:tcPr>
            <w:tcW w:w="1843" w:type="dxa"/>
            <w:noWrap/>
          </w:tcPr>
          <w:p w14:paraId="4188AAC9" w14:textId="77777777" w:rsidR="00F3089A" w:rsidRPr="007877A9" w:rsidRDefault="00F3089A" w:rsidP="00F3089A">
            <w:pPr>
              <w:spacing w:before="0" w:after="0" w:line="240" w:lineRule="auto"/>
              <w:rPr>
                <w:sz w:val="16"/>
                <w:szCs w:val="16"/>
              </w:rPr>
            </w:pPr>
          </w:p>
        </w:tc>
        <w:tc>
          <w:tcPr>
            <w:tcW w:w="1754" w:type="dxa"/>
            <w:noWrap/>
          </w:tcPr>
          <w:p w14:paraId="330CB624" w14:textId="34204001"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09B443BF" w14:textId="3E16A355" w:rsidR="00F3089A" w:rsidRPr="007877A9" w:rsidRDefault="00F3089A" w:rsidP="00F3089A">
            <w:pPr>
              <w:spacing w:before="0" w:after="0" w:line="240" w:lineRule="auto"/>
              <w:rPr>
                <w:sz w:val="16"/>
                <w:szCs w:val="16"/>
              </w:rPr>
            </w:pPr>
            <w:r w:rsidRPr="007877A9">
              <w:rPr>
                <w:sz w:val="16"/>
                <w:szCs w:val="16"/>
              </w:rPr>
              <w:t>VU</w:t>
            </w:r>
          </w:p>
        </w:tc>
        <w:tc>
          <w:tcPr>
            <w:tcW w:w="1081" w:type="dxa"/>
          </w:tcPr>
          <w:p w14:paraId="6397A07F" w14:textId="59881AC0"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4AF5051F" w14:textId="77777777" w:rsidR="00F3089A" w:rsidRPr="007877A9" w:rsidRDefault="00F3089A" w:rsidP="00F3089A">
            <w:pPr>
              <w:spacing w:before="0" w:after="0" w:line="240" w:lineRule="auto"/>
              <w:rPr>
                <w:sz w:val="16"/>
                <w:szCs w:val="16"/>
              </w:rPr>
            </w:pPr>
          </w:p>
        </w:tc>
      </w:tr>
      <w:tr w:rsidR="00D86FD7" w:rsidRPr="005A21ED" w14:paraId="40F3A64F" w14:textId="77777777" w:rsidTr="00FA7B03">
        <w:trPr>
          <w:trHeight w:val="290"/>
        </w:trPr>
        <w:tc>
          <w:tcPr>
            <w:tcW w:w="2263" w:type="dxa"/>
            <w:noWrap/>
          </w:tcPr>
          <w:p w14:paraId="05BC0B93" w14:textId="1F662406" w:rsidR="00F3089A" w:rsidRPr="007877A9" w:rsidRDefault="00F3089A" w:rsidP="00F3089A">
            <w:pPr>
              <w:spacing w:before="0" w:after="0" w:line="240" w:lineRule="auto"/>
              <w:rPr>
                <w:i/>
                <w:sz w:val="16"/>
                <w:szCs w:val="16"/>
              </w:rPr>
            </w:pPr>
            <w:proofErr w:type="spellStart"/>
            <w:r w:rsidRPr="007877A9">
              <w:rPr>
                <w:i/>
                <w:sz w:val="16"/>
                <w:szCs w:val="16"/>
              </w:rPr>
              <w:t>Bradyporus</w:t>
            </w:r>
            <w:proofErr w:type="spellEnd"/>
            <w:r w:rsidRPr="007877A9">
              <w:rPr>
                <w:i/>
                <w:sz w:val="16"/>
                <w:szCs w:val="16"/>
              </w:rPr>
              <w:t xml:space="preserve"> </w:t>
            </w:r>
            <w:proofErr w:type="spellStart"/>
            <w:r w:rsidRPr="007877A9">
              <w:rPr>
                <w:i/>
                <w:sz w:val="16"/>
                <w:szCs w:val="16"/>
              </w:rPr>
              <w:t>macrogaster</w:t>
            </w:r>
            <w:proofErr w:type="spellEnd"/>
          </w:p>
        </w:tc>
        <w:tc>
          <w:tcPr>
            <w:tcW w:w="1843" w:type="dxa"/>
            <w:noWrap/>
          </w:tcPr>
          <w:p w14:paraId="1A14BE00" w14:textId="28A5DDAA" w:rsidR="00F3089A" w:rsidRPr="007877A9" w:rsidRDefault="00F3089A" w:rsidP="00F3089A">
            <w:pPr>
              <w:spacing w:before="0" w:after="0" w:line="240" w:lineRule="auto"/>
              <w:rPr>
                <w:sz w:val="16"/>
                <w:szCs w:val="16"/>
              </w:rPr>
            </w:pPr>
            <w:r w:rsidRPr="007877A9">
              <w:rPr>
                <w:sz w:val="16"/>
                <w:szCs w:val="16"/>
              </w:rPr>
              <w:t>Big-Bellied Glandular Bush-Cricket</w:t>
            </w:r>
          </w:p>
        </w:tc>
        <w:tc>
          <w:tcPr>
            <w:tcW w:w="1754" w:type="dxa"/>
            <w:noWrap/>
          </w:tcPr>
          <w:p w14:paraId="28C9D74D" w14:textId="3F2D6C51"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62555B85" w14:textId="50315BE8"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7FA4E025" w14:textId="60CE0F7C"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7337DBAE" w14:textId="796B7FC6" w:rsidR="00F3089A" w:rsidRPr="007877A9" w:rsidRDefault="00F3089A" w:rsidP="00F3089A">
            <w:pPr>
              <w:spacing w:before="0" w:after="0" w:line="240" w:lineRule="auto"/>
              <w:rPr>
                <w:sz w:val="16"/>
                <w:szCs w:val="16"/>
              </w:rPr>
            </w:pPr>
            <w:r w:rsidRPr="007877A9">
              <w:rPr>
                <w:sz w:val="16"/>
                <w:szCs w:val="16"/>
              </w:rPr>
              <w:t>Not a Migrant</w:t>
            </w:r>
          </w:p>
        </w:tc>
      </w:tr>
      <w:tr w:rsidR="00D86FD7" w:rsidRPr="005A21ED" w14:paraId="4651F634" w14:textId="77777777" w:rsidTr="00FA7B03">
        <w:trPr>
          <w:trHeight w:val="290"/>
        </w:trPr>
        <w:tc>
          <w:tcPr>
            <w:tcW w:w="2263" w:type="dxa"/>
            <w:noWrap/>
          </w:tcPr>
          <w:p w14:paraId="5E400787" w14:textId="22F97BB2" w:rsidR="00F3089A" w:rsidRPr="007877A9" w:rsidRDefault="00F3089A" w:rsidP="00F3089A">
            <w:pPr>
              <w:spacing w:before="0" w:after="0" w:line="240" w:lineRule="auto"/>
              <w:rPr>
                <w:i/>
                <w:sz w:val="16"/>
                <w:szCs w:val="16"/>
              </w:rPr>
            </w:pPr>
            <w:r w:rsidRPr="007877A9">
              <w:rPr>
                <w:i/>
                <w:sz w:val="16"/>
                <w:szCs w:val="16"/>
              </w:rPr>
              <w:t xml:space="preserve">Crepidophorus </w:t>
            </w:r>
            <w:proofErr w:type="spellStart"/>
            <w:r w:rsidRPr="007877A9">
              <w:rPr>
                <w:i/>
                <w:sz w:val="16"/>
                <w:szCs w:val="16"/>
              </w:rPr>
              <w:t>mutilatus</w:t>
            </w:r>
            <w:proofErr w:type="spellEnd"/>
          </w:p>
        </w:tc>
        <w:tc>
          <w:tcPr>
            <w:tcW w:w="1843" w:type="dxa"/>
            <w:noWrap/>
          </w:tcPr>
          <w:p w14:paraId="596DB649" w14:textId="23EAAE8B" w:rsidR="00F3089A" w:rsidRPr="007877A9" w:rsidRDefault="00F3089A" w:rsidP="00F3089A">
            <w:pPr>
              <w:spacing w:before="0" w:after="0" w:line="240" w:lineRule="auto"/>
              <w:rPr>
                <w:sz w:val="16"/>
                <w:szCs w:val="16"/>
              </w:rPr>
            </w:pPr>
          </w:p>
        </w:tc>
        <w:tc>
          <w:tcPr>
            <w:tcW w:w="1754" w:type="dxa"/>
            <w:noWrap/>
          </w:tcPr>
          <w:p w14:paraId="60F6EC1A" w14:textId="4CD1BCB9"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7BCC9CA0" w14:textId="5A17608B" w:rsidR="00F3089A" w:rsidRPr="007877A9" w:rsidRDefault="00F3089A" w:rsidP="00F3089A">
            <w:pPr>
              <w:spacing w:before="0" w:after="0" w:line="240" w:lineRule="auto"/>
              <w:rPr>
                <w:sz w:val="16"/>
                <w:szCs w:val="16"/>
              </w:rPr>
            </w:pPr>
            <w:r w:rsidRPr="007877A9">
              <w:rPr>
                <w:sz w:val="16"/>
                <w:szCs w:val="16"/>
              </w:rPr>
              <w:t>VU</w:t>
            </w:r>
          </w:p>
        </w:tc>
        <w:tc>
          <w:tcPr>
            <w:tcW w:w="1081" w:type="dxa"/>
          </w:tcPr>
          <w:p w14:paraId="73A197A3" w14:textId="6A5EA94E"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19434F9D" w14:textId="2443FC08" w:rsidR="00F3089A" w:rsidRPr="007877A9" w:rsidRDefault="00F3089A" w:rsidP="00F3089A">
            <w:pPr>
              <w:spacing w:before="0" w:after="0" w:line="240" w:lineRule="auto"/>
              <w:rPr>
                <w:sz w:val="16"/>
                <w:szCs w:val="16"/>
              </w:rPr>
            </w:pPr>
          </w:p>
        </w:tc>
      </w:tr>
      <w:tr w:rsidR="00D86FD7" w:rsidRPr="005A21ED" w14:paraId="268E713C" w14:textId="77777777" w:rsidTr="00FA7B03">
        <w:trPr>
          <w:trHeight w:val="290"/>
        </w:trPr>
        <w:tc>
          <w:tcPr>
            <w:tcW w:w="2263" w:type="dxa"/>
            <w:noWrap/>
          </w:tcPr>
          <w:p w14:paraId="515EFD42" w14:textId="4E3DAC79" w:rsidR="00F3089A" w:rsidRPr="007877A9" w:rsidRDefault="00F3089A" w:rsidP="00F3089A">
            <w:pPr>
              <w:spacing w:before="0" w:after="0" w:line="240" w:lineRule="auto"/>
              <w:rPr>
                <w:i/>
                <w:sz w:val="16"/>
                <w:szCs w:val="16"/>
              </w:rPr>
            </w:pPr>
            <w:proofErr w:type="spellStart"/>
            <w:r w:rsidRPr="007877A9">
              <w:rPr>
                <w:i/>
                <w:sz w:val="16"/>
                <w:szCs w:val="16"/>
              </w:rPr>
              <w:t>Zeuneriana</w:t>
            </w:r>
            <w:proofErr w:type="spellEnd"/>
            <w:r w:rsidRPr="007877A9">
              <w:rPr>
                <w:i/>
                <w:sz w:val="16"/>
                <w:szCs w:val="16"/>
              </w:rPr>
              <w:t xml:space="preserve"> </w:t>
            </w:r>
            <w:proofErr w:type="spellStart"/>
            <w:r w:rsidRPr="007877A9">
              <w:rPr>
                <w:i/>
                <w:sz w:val="16"/>
                <w:szCs w:val="16"/>
              </w:rPr>
              <w:t>amplipennis</w:t>
            </w:r>
            <w:proofErr w:type="spellEnd"/>
          </w:p>
        </w:tc>
        <w:tc>
          <w:tcPr>
            <w:tcW w:w="1843" w:type="dxa"/>
            <w:noWrap/>
          </w:tcPr>
          <w:p w14:paraId="4426BB0C" w14:textId="602BD353" w:rsidR="00F3089A" w:rsidRPr="007877A9" w:rsidRDefault="00F3089A" w:rsidP="00F3089A">
            <w:pPr>
              <w:spacing w:before="0" w:after="0" w:line="240" w:lineRule="auto"/>
              <w:rPr>
                <w:sz w:val="16"/>
                <w:szCs w:val="16"/>
              </w:rPr>
            </w:pPr>
            <w:r w:rsidRPr="007877A9">
              <w:rPr>
                <w:sz w:val="16"/>
                <w:szCs w:val="16"/>
              </w:rPr>
              <w:t>Danube Wide-winged Bush-cricket</w:t>
            </w:r>
          </w:p>
        </w:tc>
        <w:tc>
          <w:tcPr>
            <w:tcW w:w="1754" w:type="dxa"/>
            <w:noWrap/>
          </w:tcPr>
          <w:p w14:paraId="1CE28EAF" w14:textId="47BB891A" w:rsidR="00F3089A" w:rsidRPr="007877A9" w:rsidRDefault="00F3089A" w:rsidP="00F3089A">
            <w:pPr>
              <w:spacing w:before="0" w:after="0" w:line="240" w:lineRule="auto"/>
              <w:rPr>
                <w:sz w:val="16"/>
                <w:szCs w:val="16"/>
              </w:rPr>
            </w:pPr>
            <w:r w:rsidRPr="007877A9">
              <w:rPr>
                <w:sz w:val="16"/>
                <w:szCs w:val="16"/>
              </w:rPr>
              <w:t>INSECTA</w:t>
            </w:r>
          </w:p>
        </w:tc>
        <w:tc>
          <w:tcPr>
            <w:tcW w:w="1134" w:type="dxa"/>
            <w:noWrap/>
          </w:tcPr>
          <w:p w14:paraId="3A888274" w14:textId="15921D56" w:rsidR="00F3089A" w:rsidRPr="007877A9" w:rsidRDefault="00F3089A" w:rsidP="00F3089A">
            <w:pPr>
              <w:spacing w:before="0" w:after="0" w:line="240" w:lineRule="auto"/>
              <w:rPr>
                <w:sz w:val="16"/>
                <w:szCs w:val="16"/>
              </w:rPr>
            </w:pPr>
            <w:r w:rsidRPr="007877A9">
              <w:rPr>
                <w:sz w:val="16"/>
                <w:szCs w:val="16"/>
              </w:rPr>
              <w:t>EN</w:t>
            </w:r>
          </w:p>
        </w:tc>
        <w:tc>
          <w:tcPr>
            <w:tcW w:w="1081" w:type="dxa"/>
          </w:tcPr>
          <w:p w14:paraId="22015C6E" w14:textId="6A46B20D" w:rsidR="00F3089A" w:rsidRPr="007877A9" w:rsidRDefault="00F3089A" w:rsidP="00F3089A">
            <w:pPr>
              <w:spacing w:before="0" w:after="0" w:line="240" w:lineRule="auto"/>
              <w:rPr>
                <w:sz w:val="16"/>
                <w:szCs w:val="16"/>
              </w:rPr>
            </w:pPr>
            <w:r w:rsidRPr="007877A9">
              <w:rPr>
                <w:sz w:val="16"/>
                <w:szCs w:val="16"/>
              </w:rPr>
              <w:t xml:space="preserve"> - </w:t>
            </w:r>
          </w:p>
        </w:tc>
        <w:tc>
          <w:tcPr>
            <w:tcW w:w="1134" w:type="dxa"/>
            <w:noWrap/>
          </w:tcPr>
          <w:p w14:paraId="2943BBF5" w14:textId="5F289094" w:rsidR="00F3089A" w:rsidRPr="007877A9" w:rsidRDefault="00F3089A" w:rsidP="00F3089A">
            <w:pPr>
              <w:spacing w:before="0" w:after="0" w:line="240" w:lineRule="auto"/>
              <w:rPr>
                <w:sz w:val="16"/>
                <w:szCs w:val="16"/>
              </w:rPr>
            </w:pPr>
          </w:p>
        </w:tc>
      </w:tr>
      <w:tr w:rsidR="00D86FD7" w:rsidRPr="005A21ED" w14:paraId="5729C480" w14:textId="77777777" w:rsidTr="00FA7B03">
        <w:trPr>
          <w:trHeight w:val="290"/>
        </w:trPr>
        <w:tc>
          <w:tcPr>
            <w:tcW w:w="2263" w:type="dxa"/>
            <w:noWrap/>
          </w:tcPr>
          <w:p w14:paraId="3AC82C70" w14:textId="418258AF" w:rsidR="00F3089A" w:rsidRPr="007877A9" w:rsidRDefault="00F3089A" w:rsidP="00F3089A">
            <w:pPr>
              <w:spacing w:before="0" w:after="0" w:line="240" w:lineRule="auto"/>
              <w:rPr>
                <w:i/>
                <w:sz w:val="16"/>
                <w:szCs w:val="16"/>
              </w:rPr>
            </w:pPr>
            <w:r w:rsidRPr="007877A9">
              <w:rPr>
                <w:i/>
                <w:sz w:val="16"/>
                <w:szCs w:val="16"/>
              </w:rPr>
              <w:t xml:space="preserve">Rhinolophus </w:t>
            </w:r>
            <w:proofErr w:type="spellStart"/>
            <w:r w:rsidRPr="007877A9">
              <w:rPr>
                <w:i/>
                <w:sz w:val="16"/>
                <w:szCs w:val="16"/>
              </w:rPr>
              <w:t>euryale</w:t>
            </w:r>
            <w:proofErr w:type="spellEnd"/>
          </w:p>
        </w:tc>
        <w:tc>
          <w:tcPr>
            <w:tcW w:w="1843" w:type="dxa"/>
            <w:noWrap/>
          </w:tcPr>
          <w:p w14:paraId="2C5DA486" w14:textId="4091117C" w:rsidR="00F3089A" w:rsidRPr="007877A9" w:rsidRDefault="00F3089A" w:rsidP="00F3089A">
            <w:pPr>
              <w:spacing w:before="0" w:after="0" w:line="240" w:lineRule="auto"/>
              <w:rPr>
                <w:sz w:val="16"/>
                <w:szCs w:val="16"/>
              </w:rPr>
            </w:pPr>
            <w:r w:rsidRPr="007877A9">
              <w:rPr>
                <w:sz w:val="16"/>
                <w:szCs w:val="16"/>
              </w:rPr>
              <w:t>Mediterranean Horseshoe Bat</w:t>
            </w:r>
          </w:p>
        </w:tc>
        <w:tc>
          <w:tcPr>
            <w:tcW w:w="1754" w:type="dxa"/>
            <w:noWrap/>
          </w:tcPr>
          <w:p w14:paraId="1F7D685F" w14:textId="185888B5" w:rsidR="00F3089A" w:rsidRPr="007877A9" w:rsidRDefault="00F3089A" w:rsidP="00F3089A">
            <w:pPr>
              <w:spacing w:before="0" w:after="0" w:line="240" w:lineRule="auto"/>
              <w:rPr>
                <w:sz w:val="16"/>
                <w:szCs w:val="16"/>
              </w:rPr>
            </w:pPr>
            <w:r w:rsidRPr="007877A9">
              <w:rPr>
                <w:sz w:val="16"/>
                <w:szCs w:val="16"/>
              </w:rPr>
              <w:t>MAMMALIA</w:t>
            </w:r>
          </w:p>
        </w:tc>
        <w:tc>
          <w:tcPr>
            <w:tcW w:w="1134" w:type="dxa"/>
            <w:noWrap/>
          </w:tcPr>
          <w:p w14:paraId="2919C720" w14:textId="1781463F"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5CF8DC75" w14:textId="5570A518"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522E596E" w14:textId="77777777" w:rsidR="00F3089A" w:rsidRPr="007877A9" w:rsidRDefault="00F3089A" w:rsidP="00F3089A">
            <w:pPr>
              <w:spacing w:before="0" w:after="0" w:line="240" w:lineRule="auto"/>
              <w:rPr>
                <w:sz w:val="16"/>
                <w:szCs w:val="16"/>
              </w:rPr>
            </w:pPr>
          </w:p>
        </w:tc>
      </w:tr>
      <w:tr w:rsidR="00D86FD7" w:rsidRPr="005A21ED" w14:paraId="299123D9" w14:textId="77777777" w:rsidTr="00FA7B03">
        <w:trPr>
          <w:trHeight w:val="290"/>
        </w:trPr>
        <w:tc>
          <w:tcPr>
            <w:tcW w:w="2263" w:type="dxa"/>
            <w:noWrap/>
          </w:tcPr>
          <w:p w14:paraId="78643FC8" w14:textId="5D7A6B20" w:rsidR="00F3089A" w:rsidRPr="007877A9" w:rsidRDefault="00F3089A" w:rsidP="00F3089A">
            <w:pPr>
              <w:spacing w:before="0" w:after="0" w:line="240" w:lineRule="auto"/>
              <w:rPr>
                <w:i/>
                <w:sz w:val="16"/>
                <w:szCs w:val="16"/>
              </w:rPr>
            </w:pPr>
            <w:r w:rsidRPr="007877A9">
              <w:rPr>
                <w:i/>
                <w:sz w:val="16"/>
                <w:szCs w:val="16"/>
              </w:rPr>
              <w:t xml:space="preserve">Rhinolophus </w:t>
            </w:r>
            <w:proofErr w:type="spellStart"/>
            <w:r w:rsidRPr="007877A9">
              <w:rPr>
                <w:i/>
                <w:sz w:val="16"/>
                <w:szCs w:val="16"/>
              </w:rPr>
              <w:t>ferrumequinum</w:t>
            </w:r>
            <w:proofErr w:type="spellEnd"/>
          </w:p>
        </w:tc>
        <w:tc>
          <w:tcPr>
            <w:tcW w:w="1843" w:type="dxa"/>
            <w:noWrap/>
          </w:tcPr>
          <w:p w14:paraId="38EFE154" w14:textId="3C6C898F" w:rsidR="00F3089A" w:rsidRPr="007877A9" w:rsidRDefault="00F3089A" w:rsidP="00F3089A">
            <w:pPr>
              <w:spacing w:before="0" w:after="0" w:line="240" w:lineRule="auto"/>
              <w:rPr>
                <w:sz w:val="16"/>
                <w:szCs w:val="16"/>
              </w:rPr>
            </w:pPr>
            <w:r w:rsidRPr="007877A9">
              <w:rPr>
                <w:sz w:val="16"/>
                <w:szCs w:val="16"/>
              </w:rPr>
              <w:t>Greater Horseshoe Bat</w:t>
            </w:r>
          </w:p>
        </w:tc>
        <w:tc>
          <w:tcPr>
            <w:tcW w:w="1754" w:type="dxa"/>
            <w:noWrap/>
          </w:tcPr>
          <w:p w14:paraId="65A42F27" w14:textId="2AE6121C" w:rsidR="00F3089A" w:rsidRPr="007877A9" w:rsidRDefault="00F3089A" w:rsidP="00F3089A">
            <w:pPr>
              <w:spacing w:before="0" w:after="0" w:line="240" w:lineRule="auto"/>
              <w:rPr>
                <w:sz w:val="16"/>
                <w:szCs w:val="16"/>
              </w:rPr>
            </w:pPr>
            <w:r w:rsidRPr="007877A9">
              <w:rPr>
                <w:sz w:val="16"/>
                <w:szCs w:val="16"/>
              </w:rPr>
              <w:t>MAMMALIA</w:t>
            </w:r>
          </w:p>
        </w:tc>
        <w:tc>
          <w:tcPr>
            <w:tcW w:w="1134" w:type="dxa"/>
            <w:noWrap/>
          </w:tcPr>
          <w:p w14:paraId="66B1CAA0" w14:textId="575189DF"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4DB745B3" w14:textId="6E2317B6"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0AF9BB3F" w14:textId="77777777" w:rsidR="00F3089A" w:rsidRPr="007877A9" w:rsidRDefault="00F3089A" w:rsidP="00F3089A">
            <w:pPr>
              <w:spacing w:before="0" w:after="0" w:line="240" w:lineRule="auto"/>
              <w:rPr>
                <w:sz w:val="16"/>
                <w:szCs w:val="16"/>
              </w:rPr>
            </w:pPr>
          </w:p>
        </w:tc>
      </w:tr>
      <w:tr w:rsidR="00D86FD7" w:rsidRPr="005A21ED" w14:paraId="1CCED1DC" w14:textId="77777777" w:rsidTr="00FA7B03">
        <w:trPr>
          <w:trHeight w:val="290"/>
        </w:trPr>
        <w:tc>
          <w:tcPr>
            <w:tcW w:w="2263" w:type="dxa"/>
            <w:noWrap/>
          </w:tcPr>
          <w:p w14:paraId="40190C01" w14:textId="535189F1" w:rsidR="00F3089A" w:rsidRPr="007877A9" w:rsidRDefault="00F3089A" w:rsidP="00F3089A">
            <w:pPr>
              <w:spacing w:before="0" w:after="0" w:line="240" w:lineRule="auto"/>
              <w:rPr>
                <w:i/>
                <w:sz w:val="16"/>
                <w:szCs w:val="16"/>
              </w:rPr>
            </w:pPr>
            <w:proofErr w:type="spellStart"/>
            <w:r w:rsidRPr="007877A9">
              <w:rPr>
                <w:i/>
                <w:sz w:val="16"/>
                <w:szCs w:val="16"/>
              </w:rPr>
              <w:t>Rhinopoma</w:t>
            </w:r>
            <w:proofErr w:type="spellEnd"/>
            <w:r w:rsidRPr="007877A9">
              <w:rPr>
                <w:i/>
                <w:sz w:val="16"/>
                <w:szCs w:val="16"/>
              </w:rPr>
              <w:t xml:space="preserve"> </w:t>
            </w:r>
            <w:proofErr w:type="spellStart"/>
            <w:r w:rsidRPr="007877A9">
              <w:rPr>
                <w:i/>
                <w:sz w:val="16"/>
                <w:szCs w:val="16"/>
              </w:rPr>
              <w:t>microphyllum</w:t>
            </w:r>
            <w:proofErr w:type="spellEnd"/>
          </w:p>
        </w:tc>
        <w:tc>
          <w:tcPr>
            <w:tcW w:w="1843" w:type="dxa"/>
            <w:noWrap/>
          </w:tcPr>
          <w:p w14:paraId="1BEE69D7" w14:textId="7A25C0E2" w:rsidR="00F3089A" w:rsidRPr="007877A9" w:rsidRDefault="00F3089A" w:rsidP="00F3089A">
            <w:pPr>
              <w:spacing w:before="0" w:after="0" w:line="240" w:lineRule="auto"/>
              <w:rPr>
                <w:sz w:val="16"/>
                <w:szCs w:val="16"/>
              </w:rPr>
            </w:pPr>
            <w:r w:rsidRPr="007877A9">
              <w:rPr>
                <w:sz w:val="16"/>
                <w:szCs w:val="16"/>
              </w:rPr>
              <w:t>Greater Mouse-tailed Bat</w:t>
            </w:r>
          </w:p>
        </w:tc>
        <w:tc>
          <w:tcPr>
            <w:tcW w:w="1754" w:type="dxa"/>
            <w:noWrap/>
          </w:tcPr>
          <w:p w14:paraId="245F3107" w14:textId="1565923E" w:rsidR="00F3089A" w:rsidRPr="007877A9" w:rsidRDefault="00F3089A" w:rsidP="00F3089A">
            <w:pPr>
              <w:spacing w:before="0" w:after="0" w:line="240" w:lineRule="auto"/>
              <w:rPr>
                <w:sz w:val="16"/>
                <w:szCs w:val="16"/>
              </w:rPr>
            </w:pPr>
            <w:r w:rsidRPr="007877A9">
              <w:rPr>
                <w:sz w:val="16"/>
                <w:szCs w:val="16"/>
              </w:rPr>
              <w:t>MAMMALIA</w:t>
            </w:r>
          </w:p>
        </w:tc>
        <w:tc>
          <w:tcPr>
            <w:tcW w:w="1134" w:type="dxa"/>
            <w:noWrap/>
          </w:tcPr>
          <w:p w14:paraId="72E89DCD" w14:textId="74A81CFA"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60FAAD85" w14:textId="706C9575" w:rsidR="00F3089A" w:rsidRPr="007877A9" w:rsidRDefault="00F3089A" w:rsidP="00F3089A">
            <w:pPr>
              <w:spacing w:before="0" w:after="0" w:line="240" w:lineRule="auto"/>
              <w:rPr>
                <w:sz w:val="16"/>
                <w:szCs w:val="16"/>
              </w:rPr>
            </w:pPr>
            <w:r w:rsidRPr="007877A9">
              <w:rPr>
                <w:sz w:val="16"/>
                <w:szCs w:val="16"/>
              </w:rPr>
              <w:t>EN</w:t>
            </w:r>
          </w:p>
        </w:tc>
        <w:tc>
          <w:tcPr>
            <w:tcW w:w="1134" w:type="dxa"/>
            <w:noWrap/>
          </w:tcPr>
          <w:p w14:paraId="0BDF9E76" w14:textId="10AEA66A" w:rsidR="00F3089A" w:rsidRPr="007877A9" w:rsidRDefault="00F3089A" w:rsidP="00F3089A">
            <w:pPr>
              <w:spacing w:before="0" w:after="0" w:line="240" w:lineRule="auto"/>
              <w:rPr>
                <w:sz w:val="16"/>
                <w:szCs w:val="16"/>
              </w:rPr>
            </w:pPr>
            <w:r w:rsidRPr="007877A9">
              <w:rPr>
                <w:sz w:val="16"/>
                <w:szCs w:val="16"/>
              </w:rPr>
              <w:t>Full Migrant</w:t>
            </w:r>
          </w:p>
        </w:tc>
      </w:tr>
      <w:tr w:rsidR="00B46971" w:rsidRPr="005A21ED" w14:paraId="51DAFEF8" w14:textId="77777777" w:rsidTr="00FA7B03">
        <w:trPr>
          <w:trHeight w:val="290"/>
        </w:trPr>
        <w:tc>
          <w:tcPr>
            <w:tcW w:w="2263" w:type="dxa"/>
            <w:noWrap/>
          </w:tcPr>
          <w:p w14:paraId="711AC07A" w14:textId="3BC40EDE" w:rsidR="001B011D" w:rsidRPr="007877A9" w:rsidRDefault="0013461C" w:rsidP="00783936">
            <w:pPr>
              <w:spacing w:before="0" w:after="0" w:line="240" w:lineRule="auto"/>
              <w:rPr>
                <w:i/>
                <w:sz w:val="16"/>
                <w:szCs w:val="16"/>
              </w:rPr>
            </w:pPr>
            <w:proofErr w:type="spellStart"/>
            <w:r w:rsidRPr="007877A9">
              <w:rPr>
                <w:i/>
                <w:sz w:val="16"/>
                <w:szCs w:val="16"/>
              </w:rPr>
              <w:t>Nyctalus</w:t>
            </w:r>
            <w:proofErr w:type="spellEnd"/>
            <w:r w:rsidRPr="007877A9">
              <w:rPr>
                <w:i/>
                <w:sz w:val="16"/>
                <w:szCs w:val="16"/>
              </w:rPr>
              <w:t xml:space="preserve"> </w:t>
            </w:r>
            <w:proofErr w:type="spellStart"/>
            <w:r w:rsidRPr="007877A9">
              <w:rPr>
                <w:i/>
                <w:sz w:val="16"/>
                <w:szCs w:val="16"/>
              </w:rPr>
              <w:t>leisleri</w:t>
            </w:r>
            <w:proofErr w:type="spellEnd"/>
          </w:p>
        </w:tc>
        <w:tc>
          <w:tcPr>
            <w:tcW w:w="1843" w:type="dxa"/>
            <w:noWrap/>
          </w:tcPr>
          <w:p w14:paraId="2A56F6C4" w14:textId="4C64AE6F" w:rsidR="001B011D" w:rsidRPr="007877A9" w:rsidRDefault="001B011D" w:rsidP="001B011D">
            <w:pPr>
              <w:spacing w:before="0" w:after="0" w:line="240" w:lineRule="auto"/>
              <w:rPr>
                <w:sz w:val="16"/>
                <w:szCs w:val="16"/>
              </w:rPr>
            </w:pPr>
            <w:r w:rsidRPr="007877A9">
              <w:rPr>
                <w:sz w:val="16"/>
                <w:szCs w:val="16"/>
              </w:rPr>
              <w:t>Leisler's Bat</w:t>
            </w:r>
          </w:p>
        </w:tc>
        <w:tc>
          <w:tcPr>
            <w:tcW w:w="1754" w:type="dxa"/>
            <w:noWrap/>
          </w:tcPr>
          <w:p w14:paraId="65458D26" w14:textId="56E2695E" w:rsidR="001B011D" w:rsidRPr="007877A9" w:rsidRDefault="004D5C86" w:rsidP="00F3089A">
            <w:pPr>
              <w:spacing w:before="0" w:after="0" w:line="240" w:lineRule="auto"/>
              <w:rPr>
                <w:sz w:val="16"/>
                <w:szCs w:val="16"/>
              </w:rPr>
            </w:pPr>
            <w:r w:rsidRPr="007877A9">
              <w:rPr>
                <w:sz w:val="16"/>
                <w:szCs w:val="16"/>
              </w:rPr>
              <w:t>MAMMALIA</w:t>
            </w:r>
          </w:p>
        </w:tc>
        <w:tc>
          <w:tcPr>
            <w:tcW w:w="1134" w:type="dxa"/>
            <w:noWrap/>
          </w:tcPr>
          <w:p w14:paraId="3844E3BD" w14:textId="46F122C6" w:rsidR="001B011D" w:rsidRPr="007877A9" w:rsidRDefault="004D5C86" w:rsidP="00F3089A">
            <w:pPr>
              <w:spacing w:before="0" w:after="0" w:line="240" w:lineRule="auto"/>
              <w:rPr>
                <w:sz w:val="16"/>
                <w:szCs w:val="16"/>
              </w:rPr>
            </w:pPr>
            <w:r w:rsidRPr="007877A9">
              <w:rPr>
                <w:sz w:val="16"/>
                <w:szCs w:val="16"/>
              </w:rPr>
              <w:t>LC</w:t>
            </w:r>
          </w:p>
        </w:tc>
        <w:tc>
          <w:tcPr>
            <w:tcW w:w="1081" w:type="dxa"/>
          </w:tcPr>
          <w:p w14:paraId="45E1A9F1" w14:textId="77777777" w:rsidR="001B011D" w:rsidRPr="007877A9" w:rsidRDefault="001B011D" w:rsidP="00F3089A">
            <w:pPr>
              <w:spacing w:before="0" w:after="0" w:line="240" w:lineRule="auto"/>
              <w:rPr>
                <w:sz w:val="16"/>
                <w:szCs w:val="16"/>
              </w:rPr>
            </w:pPr>
          </w:p>
        </w:tc>
        <w:tc>
          <w:tcPr>
            <w:tcW w:w="1134" w:type="dxa"/>
            <w:noWrap/>
          </w:tcPr>
          <w:p w14:paraId="7D416C0C" w14:textId="77777777" w:rsidR="001B011D" w:rsidRPr="007877A9" w:rsidRDefault="001B011D" w:rsidP="00F3089A">
            <w:pPr>
              <w:spacing w:before="0" w:after="0" w:line="240" w:lineRule="auto"/>
              <w:rPr>
                <w:sz w:val="16"/>
                <w:szCs w:val="16"/>
              </w:rPr>
            </w:pPr>
          </w:p>
        </w:tc>
      </w:tr>
      <w:tr w:rsidR="00B46971" w:rsidRPr="005A21ED" w14:paraId="30FCABB8" w14:textId="77777777" w:rsidTr="00FA7B03">
        <w:trPr>
          <w:trHeight w:val="290"/>
        </w:trPr>
        <w:tc>
          <w:tcPr>
            <w:tcW w:w="2263" w:type="dxa"/>
            <w:noWrap/>
          </w:tcPr>
          <w:p w14:paraId="73CA9B36" w14:textId="204F1E11" w:rsidR="001B011D" w:rsidRPr="007877A9" w:rsidRDefault="0013461C" w:rsidP="00783936">
            <w:pPr>
              <w:spacing w:before="0" w:after="0" w:line="240" w:lineRule="auto"/>
              <w:rPr>
                <w:i/>
                <w:sz w:val="16"/>
                <w:szCs w:val="16"/>
              </w:rPr>
            </w:pPr>
            <w:r w:rsidRPr="007877A9">
              <w:rPr>
                <w:i/>
                <w:sz w:val="16"/>
                <w:szCs w:val="16"/>
              </w:rPr>
              <w:t xml:space="preserve">Myotis </w:t>
            </w:r>
            <w:proofErr w:type="spellStart"/>
            <w:r w:rsidRPr="007877A9">
              <w:rPr>
                <w:i/>
                <w:sz w:val="16"/>
                <w:szCs w:val="16"/>
              </w:rPr>
              <w:t>brandtii</w:t>
            </w:r>
            <w:proofErr w:type="spellEnd"/>
          </w:p>
        </w:tc>
        <w:tc>
          <w:tcPr>
            <w:tcW w:w="1843" w:type="dxa"/>
            <w:noWrap/>
          </w:tcPr>
          <w:p w14:paraId="3EB16DCA" w14:textId="5236F556" w:rsidR="001B011D" w:rsidRPr="007877A9" w:rsidRDefault="001B011D" w:rsidP="001B011D">
            <w:pPr>
              <w:spacing w:before="0" w:after="0" w:line="240" w:lineRule="auto"/>
              <w:rPr>
                <w:sz w:val="16"/>
                <w:szCs w:val="16"/>
              </w:rPr>
            </w:pPr>
            <w:r w:rsidRPr="007877A9">
              <w:rPr>
                <w:sz w:val="16"/>
                <w:szCs w:val="16"/>
              </w:rPr>
              <w:t>Brandt's Bat</w:t>
            </w:r>
          </w:p>
        </w:tc>
        <w:tc>
          <w:tcPr>
            <w:tcW w:w="1754" w:type="dxa"/>
            <w:noWrap/>
          </w:tcPr>
          <w:p w14:paraId="37CDABEF" w14:textId="2BCFE7CA" w:rsidR="001B011D" w:rsidRPr="007877A9" w:rsidRDefault="004D5C86" w:rsidP="00F3089A">
            <w:pPr>
              <w:spacing w:before="0" w:after="0" w:line="240" w:lineRule="auto"/>
              <w:rPr>
                <w:sz w:val="16"/>
                <w:szCs w:val="16"/>
              </w:rPr>
            </w:pPr>
            <w:r w:rsidRPr="007877A9">
              <w:rPr>
                <w:sz w:val="16"/>
                <w:szCs w:val="16"/>
              </w:rPr>
              <w:t>MAMMALIA</w:t>
            </w:r>
          </w:p>
        </w:tc>
        <w:tc>
          <w:tcPr>
            <w:tcW w:w="1134" w:type="dxa"/>
            <w:noWrap/>
          </w:tcPr>
          <w:p w14:paraId="6849C996" w14:textId="61FBEC66" w:rsidR="001B011D" w:rsidRPr="007877A9" w:rsidRDefault="004D5C86" w:rsidP="00F3089A">
            <w:pPr>
              <w:spacing w:before="0" w:after="0" w:line="240" w:lineRule="auto"/>
              <w:rPr>
                <w:sz w:val="16"/>
                <w:szCs w:val="16"/>
              </w:rPr>
            </w:pPr>
            <w:r w:rsidRPr="007877A9">
              <w:rPr>
                <w:sz w:val="16"/>
                <w:szCs w:val="16"/>
              </w:rPr>
              <w:t>LC</w:t>
            </w:r>
          </w:p>
        </w:tc>
        <w:tc>
          <w:tcPr>
            <w:tcW w:w="1081" w:type="dxa"/>
          </w:tcPr>
          <w:p w14:paraId="71C7708E" w14:textId="77777777" w:rsidR="001B011D" w:rsidRPr="007877A9" w:rsidRDefault="001B011D" w:rsidP="00F3089A">
            <w:pPr>
              <w:spacing w:before="0" w:after="0" w:line="240" w:lineRule="auto"/>
              <w:rPr>
                <w:sz w:val="16"/>
                <w:szCs w:val="16"/>
              </w:rPr>
            </w:pPr>
          </w:p>
        </w:tc>
        <w:tc>
          <w:tcPr>
            <w:tcW w:w="1134" w:type="dxa"/>
            <w:noWrap/>
          </w:tcPr>
          <w:p w14:paraId="0B35FB77" w14:textId="77777777" w:rsidR="001B011D" w:rsidRPr="007877A9" w:rsidRDefault="001B011D" w:rsidP="00F3089A">
            <w:pPr>
              <w:spacing w:before="0" w:after="0" w:line="240" w:lineRule="auto"/>
              <w:rPr>
                <w:sz w:val="16"/>
                <w:szCs w:val="16"/>
              </w:rPr>
            </w:pPr>
          </w:p>
        </w:tc>
      </w:tr>
      <w:tr w:rsidR="00B46971" w:rsidRPr="005A21ED" w14:paraId="03643F12" w14:textId="77777777" w:rsidTr="00FA7B03">
        <w:trPr>
          <w:trHeight w:val="290"/>
        </w:trPr>
        <w:tc>
          <w:tcPr>
            <w:tcW w:w="2263" w:type="dxa"/>
            <w:noWrap/>
          </w:tcPr>
          <w:p w14:paraId="4915C64C" w14:textId="0C59D9EC" w:rsidR="001B011D" w:rsidRPr="007877A9" w:rsidRDefault="0013461C" w:rsidP="00783936">
            <w:pPr>
              <w:spacing w:before="0" w:after="0" w:line="240" w:lineRule="auto"/>
              <w:rPr>
                <w:i/>
                <w:sz w:val="16"/>
                <w:szCs w:val="16"/>
              </w:rPr>
            </w:pPr>
            <w:r w:rsidRPr="007877A9">
              <w:rPr>
                <w:i/>
                <w:sz w:val="16"/>
                <w:szCs w:val="16"/>
              </w:rPr>
              <w:t xml:space="preserve">Pipistrellus </w:t>
            </w:r>
            <w:proofErr w:type="spellStart"/>
            <w:r w:rsidRPr="007877A9">
              <w:rPr>
                <w:i/>
                <w:sz w:val="16"/>
                <w:szCs w:val="16"/>
              </w:rPr>
              <w:t>nathusii</w:t>
            </w:r>
            <w:proofErr w:type="spellEnd"/>
          </w:p>
        </w:tc>
        <w:tc>
          <w:tcPr>
            <w:tcW w:w="1843" w:type="dxa"/>
            <w:noWrap/>
          </w:tcPr>
          <w:p w14:paraId="63653962" w14:textId="5A138217" w:rsidR="001B011D" w:rsidRPr="007877A9" w:rsidRDefault="001B011D" w:rsidP="00F3089A">
            <w:pPr>
              <w:spacing w:before="0" w:after="0" w:line="240" w:lineRule="auto"/>
              <w:rPr>
                <w:sz w:val="16"/>
                <w:szCs w:val="16"/>
              </w:rPr>
            </w:pPr>
            <w:r w:rsidRPr="007877A9">
              <w:rPr>
                <w:sz w:val="16"/>
                <w:szCs w:val="16"/>
              </w:rPr>
              <w:t>Nathusius' Pipistrelle</w:t>
            </w:r>
          </w:p>
        </w:tc>
        <w:tc>
          <w:tcPr>
            <w:tcW w:w="1754" w:type="dxa"/>
            <w:noWrap/>
          </w:tcPr>
          <w:p w14:paraId="3D575465" w14:textId="000E10EE" w:rsidR="001B011D" w:rsidRPr="007877A9" w:rsidRDefault="004D5C86" w:rsidP="00F3089A">
            <w:pPr>
              <w:spacing w:before="0" w:after="0" w:line="240" w:lineRule="auto"/>
              <w:rPr>
                <w:sz w:val="16"/>
                <w:szCs w:val="16"/>
              </w:rPr>
            </w:pPr>
            <w:r w:rsidRPr="007877A9">
              <w:rPr>
                <w:sz w:val="16"/>
                <w:szCs w:val="16"/>
              </w:rPr>
              <w:t>MAMMALIA</w:t>
            </w:r>
          </w:p>
        </w:tc>
        <w:tc>
          <w:tcPr>
            <w:tcW w:w="1134" w:type="dxa"/>
            <w:noWrap/>
          </w:tcPr>
          <w:p w14:paraId="5A4D80D4" w14:textId="36AC3B20" w:rsidR="001B011D" w:rsidRPr="007877A9" w:rsidRDefault="004D5C86" w:rsidP="00F3089A">
            <w:pPr>
              <w:spacing w:before="0" w:after="0" w:line="240" w:lineRule="auto"/>
              <w:rPr>
                <w:sz w:val="16"/>
                <w:szCs w:val="16"/>
              </w:rPr>
            </w:pPr>
            <w:r w:rsidRPr="007877A9">
              <w:rPr>
                <w:sz w:val="16"/>
                <w:szCs w:val="16"/>
              </w:rPr>
              <w:t>LC</w:t>
            </w:r>
          </w:p>
        </w:tc>
        <w:tc>
          <w:tcPr>
            <w:tcW w:w="1081" w:type="dxa"/>
          </w:tcPr>
          <w:p w14:paraId="6A54328F" w14:textId="77777777" w:rsidR="001B011D" w:rsidRPr="007877A9" w:rsidRDefault="001B011D" w:rsidP="00F3089A">
            <w:pPr>
              <w:spacing w:before="0" w:after="0" w:line="240" w:lineRule="auto"/>
              <w:rPr>
                <w:sz w:val="16"/>
                <w:szCs w:val="16"/>
              </w:rPr>
            </w:pPr>
          </w:p>
        </w:tc>
        <w:tc>
          <w:tcPr>
            <w:tcW w:w="1134" w:type="dxa"/>
            <w:noWrap/>
          </w:tcPr>
          <w:p w14:paraId="3B248738" w14:textId="77777777" w:rsidR="001B011D" w:rsidRPr="007877A9" w:rsidRDefault="001B011D" w:rsidP="00F3089A">
            <w:pPr>
              <w:spacing w:before="0" w:after="0" w:line="240" w:lineRule="auto"/>
              <w:rPr>
                <w:sz w:val="16"/>
                <w:szCs w:val="16"/>
              </w:rPr>
            </w:pPr>
          </w:p>
        </w:tc>
      </w:tr>
      <w:tr w:rsidR="00B46971" w:rsidRPr="005A21ED" w14:paraId="3979AB1B" w14:textId="77777777" w:rsidTr="00FA7B03">
        <w:trPr>
          <w:trHeight w:val="290"/>
        </w:trPr>
        <w:tc>
          <w:tcPr>
            <w:tcW w:w="2263" w:type="dxa"/>
            <w:noWrap/>
          </w:tcPr>
          <w:p w14:paraId="1CFB7EA5" w14:textId="12B895C8" w:rsidR="001B011D" w:rsidRPr="007877A9" w:rsidRDefault="0013461C" w:rsidP="00783936">
            <w:pPr>
              <w:spacing w:before="0" w:after="0" w:line="240" w:lineRule="auto"/>
              <w:rPr>
                <w:i/>
                <w:sz w:val="16"/>
                <w:szCs w:val="16"/>
              </w:rPr>
            </w:pPr>
            <w:r w:rsidRPr="007877A9">
              <w:rPr>
                <w:i/>
                <w:sz w:val="16"/>
                <w:szCs w:val="16"/>
              </w:rPr>
              <w:lastRenderedPageBreak/>
              <w:t xml:space="preserve">Myotis </w:t>
            </w:r>
            <w:r w:rsidR="00783936">
              <w:rPr>
                <w:i/>
                <w:sz w:val="16"/>
                <w:szCs w:val="16"/>
              </w:rPr>
              <w:t>daubentoniid</w:t>
            </w:r>
          </w:p>
        </w:tc>
        <w:tc>
          <w:tcPr>
            <w:tcW w:w="1843" w:type="dxa"/>
            <w:noWrap/>
          </w:tcPr>
          <w:p w14:paraId="77364446" w14:textId="57C7C0BC" w:rsidR="001B011D" w:rsidRPr="007877A9" w:rsidRDefault="001B011D" w:rsidP="001B011D">
            <w:pPr>
              <w:spacing w:before="0" w:after="0" w:line="240" w:lineRule="auto"/>
              <w:rPr>
                <w:sz w:val="16"/>
                <w:szCs w:val="16"/>
              </w:rPr>
            </w:pPr>
            <w:proofErr w:type="spellStart"/>
            <w:r w:rsidRPr="007877A9">
              <w:rPr>
                <w:sz w:val="16"/>
                <w:szCs w:val="16"/>
              </w:rPr>
              <w:t>Daubenton's</w:t>
            </w:r>
            <w:proofErr w:type="spellEnd"/>
            <w:r w:rsidRPr="007877A9">
              <w:rPr>
                <w:sz w:val="16"/>
                <w:szCs w:val="16"/>
              </w:rPr>
              <w:t xml:space="preserve"> Bat</w:t>
            </w:r>
          </w:p>
        </w:tc>
        <w:tc>
          <w:tcPr>
            <w:tcW w:w="1754" w:type="dxa"/>
            <w:noWrap/>
          </w:tcPr>
          <w:p w14:paraId="77E62471" w14:textId="08650B1A" w:rsidR="001B011D" w:rsidRPr="007877A9" w:rsidRDefault="004D5C86" w:rsidP="001B011D">
            <w:pPr>
              <w:spacing w:before="0" w:after="0" w:line="240" w:lineRule="auto"/>
              <w:rPr>
                <w:sz w:val="16"/>
                <w:szCs w:val="16"/>
              </w:rPr>
            </w:pPr>
            <w:r w:rsidRPr="007877A9">
              <w:rPr>
                <w:sz w:val="16"/>
                <w:szCs w:val="16"/>
              </w:rPr>
              <w:t>MAMMALIA</w:t>
            </w:r>
          </w:p>
        </w:tc>
        <w:tc>
          <w:tcPr>
            <w:tcW w:w="1134" w:type="dxa"/>
            <w:noWrap/>
          </w:tcPr>
          <w:p w14:paraId="5310FC5C" w14:textId="2767A8B5" w:rsidR="001B011D" w:rsidRPr="007877A9" w:rsidRDefault="004D5C86" w:rsidP="001B011D">
            <w:pPr>
              <w:spacing w:before="0" w:after="0" w:line="240" w:lineRule="auto"/>
              <w:rPr>
                <w:sz w:val="16"/>
                <w:szCs w:val="16"/>
              </w:rPr>
            </w:pPr>
            <w:r w:rsidRPr="007877A9">
              <w:rPr>
                <w:sz w:val="16"/>
                <w:szCs w:val="16"/>
              </w:rPr>
              <w:t>LC</w:t>
            </w:r>
          </w:p>
        </w:tc>
        <w:tc>
          <w:tcPr>
            <w:tcW w:w="1081" w:type="dxa"/>
          </w:tcPr>
          <w:p w14:paraId="4DAE3242" w14:textId="77777777" w:rsidR="001B011D" w:rsidRPr="007877A9" w:rsidRDefault="001B011D" w:rsidP="001B011D">
            <w:pPr>
              <w:spacing w:before="0" w:after="0" w:line="240" w:lineRule="auto"/>
              <w:rPr>
                <w:sz w:val="16"/>
                <w:szCs w:val="16"/>
              </w:rPr>
            </w:pPr>
          </w:p>
        </w:tc>
        <w:tc>
          <w:tcPr>
            <w:tcW w:w="1134" w:type="dxa"/>
            <w:noWrap/>
          </w:tcPr>
          <w:p w14:paraId="2ECAE9D7" w14:textId="77777777" w:rsidR="001B011D" w:rsidRPr="007877A9" w:rsidRDefault="001B011D" w:rsidP="001B011D">
            <w:pPr>
              <w:spacing w:before="0" w:after="0" w:line="240" w:lineRule="auto"/>
              <w:rPr>
                <w:sz w:val="16"/>
                <w:szCs w:val="16"/>
              </w:rPr>
            </w:pPr>
          </w:p>
        </w:tc>
      </w:tr>
      <w:tr w:rsidR="00B46971" w:rsidRPr="005A21ED" w14:paraId="390310CA" w14:textId="77777777" w:rsidTr="00FA7B03">
        <w:trPr>
          <w:trHeight w:val="290"/>
        </w:trPr>
        <w:tc>
          <w:tcPr>
            <w:tcW w:w="2263" w:type="dxa"/>
            <w:noWrap/>
          </w:tcPr>
          <w:p w14:paraId="0E52838F" w14:textId="5737F767" w:rsidR="001B011D" w:rsidRPr="007877A9" w:rsidRDefault="0013461C" w:rsidP="00783936">
            <w:pPr>
              <w:spacing w:before="0" w:after="0" w:line="240" w:lineRule="auto"/>
              <w:rPr>
                <w:i/>
                <w:sz w:val="16"/>
                <w:szCs w:val="16"/>
              </w:rPr>
            </w:pPr>
            <w:proofErr w:type="spellStart"/>
            <w:r w:rsidRPr="007877A9">
              <w:rPr>
                <w:i/>
                <w:sz w:val="16"/>
                <w:szCs w:val="16"/>
              </w:rPr>
              <w:t>Nyctalus</w:t>
            </w:r>
            <w:proofErr w:type="spellEnd"/>
            <w:r w:rsidRPr="007877A9">
              <w:rPr>
                <w:i/>
                <w:sz w:val="16"/>
                <w:szCs w:val="16"/>
              </w:rPr>
              <w:t xml:space="preserve"> </w:t>
            </w:r>
            <w:r w:rsidR="00783936">
              <w:rPr>
                <w:i/>
                <w:sz w:val="16"/>
                <w:szCs w:val="16"/>
              </w:rPr>
              <w:t>noctule</w:t>
            </w:r>
          </w:p>
        </w:tc>
        <w:tc>
          <w:tcPr>
            <w:tcW w:w="1843" w:type="dxa"/>
            <w:noWrap/>
          </w:tcPr>
          <w:p w14:paraId="0E8DB13C" w14:textId="5BC4E630" w:rsidR="001B011D" w:rsidRPr="007877A9" w:rsidRDefault="001B011D" w:rsidP="001B011D">
            <w:pPr>
              <w:spacing w:before="0" w:after="0" w:line="240" w:lineRule="auto"/>
              <w:rPr>
                <w:sz w:val="16"/>
                <w:szCs w:val="16"/>
              </w:rPr>
            </w:pPr>
            <w:r w:rsidRPr="007877A9">
              <w:rPr>
                <w:sz w:val="16"/>
                <w:szCs w:val="16"/>
              </w:rPr>
              <w:t>Common Noctule</w:t>
            </w:r>
          </w:p>
        </w:tc>
        <w:tc>
          <w:tcPr>
            <w:tcW w:w="1754" w:type="dxa"/>
            <w:noWrap/>
          </w:tcPr>
          <w:p w14:paraId="6CD50BAF" w14:textId="668A1F07" w:rsidR="001B011D" w:rsidRPr="007877A9" w:rsidRDefault="004D5C86" w:rsidP="001B011D">
            <w:pPr>
              <w:spacing w:before="0" w:after="0" w:line="240" w:lineRule="auto"/>
              <w:rPr>
                <w:sz w:val="16"/>
                <w:szCs w:val="16"/>
              </w:rPr>
            </w:pPr>
            <w:r w:rsidRPr="007877A9">
              <w:rPr>
                <w:sz w:val="16"/>
                <w:szCs w:val="16"/>
              </w:rPr>
              <w:t>MAMMALIA</w:t>
            </w:r>
          </w:p>
        </w:tc>
        <w:tc>
          <w:tcPr>
            <w:tcW w:w="1134" w:type="dxa"/>
            <w:noWrap/>
          </w:tcPr>
          <w:p w14:paraId="442E1DF4" w14:textId="5BD52D47" w:rsidR="001B011D" w:rsidRPr="007877A9" w:rsidRDefault="004D5C86" w:rsidP="001B011D">
            <w:pPr>
              <w:spacing w:before="0" w:after="0" w:line="240" w:lineRule="auto"/>
              <w:rPr>
                <w:sz w:val="16"/>
                <w:szCs w:val="16"/>
              </w:rPr>
            </w:pPr>
            <w:r w:rsidRPr="007877A9">
              <w:rPr>
                <w:sz w:val="16"/>
                <w:szCs w:val="16"/>
              </w:rPr>
              <w:t>LC</w:t>
            </w:r>
          </w:p>
        </w:tc>
        <w:tc>
          <w:tcPr>
            <w:tcW w:w="1081" w:type="dxa"/>
          </w:tcPr>
          <w:p w14:paraId="383FEA57" w14:textId="77777777" w:rsidR="001B011D" w:rsidRPr="007877A9" w:rsidRDefault="001B011D" w:rsidP="001B011D">
            <w:pPr>
              <w:spacing w:before="0" w:after="0" w:line="240" w:lineRule="auto"/>
              <w:rPr>
                <w:sz w:val="16"/>
                <w:szCs w:val="16"/>
              </w:rPr>
            </w:pPr>
          </w:p>
        </w:tc>
        <w:tc>
          <w:tcPr>
            <w:tcW w:w="1134" w:type="dxa"/>
            <w:noWrap/>
          </w:tcPr>
          <w:p w14:paraId="070DD723" w14:textId="77777777" w:rsidR="001B011D" w:rsidRPr="007877A9" w:rsidRDefault="001B011D" w:rsidP="001B011D">
            <w:pPr>
              <w:spacing w:before="0" w:after="0" w:line="240" w:lineRule="auto"/>
              <w:rPr>
                <w:sz w:val="16"/>
                <w:szCs w:val="16"/>
              </w:rPr>
            </w:pPr>
          </w:p>
        </w:tc>
      </w:tr>
      <w:tr w:rsidR="00B46971" w:rsidRPr="005A21ED" w14:paraId="22D07592" w14:textId="77777777" w:rsidTr="00FA7B03">
        <w:trPr>
          <w:trHeight w:val="290"/>
        </w:trPr>
        <w:tc>
          <w:tcPr>
            <w:tcW w:w="2263" w:type="dxa"/>
            <w:noWrap/>
          </w:tcPr>
          <w:p w14:paraId="40407D2C" w14:textId="11261D8E" w:rsidR="001B011D" w:rsidRPr="007877A9" w:rsidRDefault="0013461C" w:rsidP="00783936">
            <w:pPr>
              <w:spacing w:before="0" w:after="0" w:line="240" w:lineRule="auto"/>
              <w:rPr>
                <w:i/>
                <w:sz w:val="16"/>
                <w:szCs w:val="16"/>
              </w:rPr>
            </w:pPr>
            <w:r w:rsidRPr="007877A9">
              <w:rPr>
                <w:i/>
                <w:sz w:val="16"/>
                <w:szCs w:val="16"/>
              </w:rPr>
              <w:t xml:space="preserve">Pipistrellus </w:t>
            </w:r>
            <w:proofErr w:type="spellStart"/>
            <w:r w:rsidRPr="007877A9">
              <w:rPr>
                <w:i/>
                <w:sz w:val="16"/>
                <w:szCs w:val="16"/>
              </w:rPr>
              <w:t>pipistrellus</w:t>
            </w:r>
            <w:proofErr w:type="spellEnd"/>
          </w:p>
        </w:tc>
        <w:tc>
          <w:tcPr>
            <w:tcW w:w="1843" w:type="dxa"/>
            <w:noWrap/>
          </w:tcPr>
          <w:p w14:paraId="050EDC40" w14:textId="70F22812" w:rsidR="001B011D" w:rsidRPr="007877A9" w:rsidRDefault="001B011D" w:rsidP="001B011D">
            <w:pPr>
              <w:spacing w:before="0" w:after="0" w:line="240" w:lineRule="auto"/>
              <w:rPr>
                <w:sz w:val="16"/>
                <w:szCs w:val="16"/>
              </w:rPr>
            </w:pPr>
            <w:r w:rsidRPr="007877A9">
              <w:rPr>
                <w:sz w:val="16"/>
                <w:szCs w:val="16"/>
              </w:rPr>
              <w:t>Common Pipistrelle</w:t>
            </w:r>
          </w:p>
        </w:tc>
        <w:tc>
          <w:tcPr>
            <w:tcW w:w="1754" w:type="dxa"/>
            <w:noWrap/>
          </w:tcPr>
          <w:p w14:paraId="26243FDE" w14:textId="1C36DF8D" w:rsidR="001B011D" w:rsidRPr="007877A9" w:rsidRDefault="004D5C86" w:rsidP="001B011D">
            <w:pPr>
              <w:spacing w:before="0" w:after="0" w:line="240" w:lineRule="auto"/>
              <w:rPr>
                <w:sz w:val="16"/>
                <w:szCs w:val="16"/>
              </w:rPr>
            </w:pPr>
            <w:r w:rsidRPr="007877A9">
              <w:rPr>
                <w:sz w:val="16"/>
                <w:szCs w:val="16"/>
              </w:rPr>
              <w:t>MAMMALIA</w:t>
            </w:r>
          </w:p>
        </w:tc>
        <w:tc>
          <w:tcPr>
            <w:tcW w:w="1134" w:type="dxa"/>
            <w:noWrap/>
          </w:tcPr>
          <w:p w14:paraId="57B2FF77" w14:textId="002AE723" w:rsidR="001B011D" w:rsidRPr="007877A9" w:rsidRDefault="004D5C86" w:rsidP="001B011D">
            <w:pPr>
              <w:spacing w:before="0" w:after="0" w:line="240" w:lineRule="auto"/>
              <w:rPr>
                <w:sz w:val="16"/>
                <w:szCs w:val="16"/>
              </w:rPr>
            </w:pPr>
            <w:r w:rsidRPr="007877A9">
              <w:rPr>
                <w:sz w:val="16"/>
                <w:szCs w:val="16"/>
              </w:rPr>
              <w:t>LC</w:t>
            </w:r>
          </w:p>
        </w:tc>
        <w:tc>
          <w:tcPr>
            <w:tcW w:w="1081" w:type="dxa"/>
          </w:tcPr>
          <w:p w14:paraId="08FF4D94" w14:textId="77777777" w:rsidR="001B011D" w:rsidRPr="007877A9" w:rsidRDefault="001B011D" w:rsidP="001B011D">
            <w:pPr>
              <w:spacing w:before="0" w:after="0" w:line="240" w:lineRule="auto"/>
              <w:rPr>
                <w:sz w:val="16"/>
                <w:szCs w:val="16"/>
              </w:rPr>
            </w:pPr>
          </w:p>
        </w:tc>
        <w:tc>
          <w:tcPr>
            <w:tcW w:w="1134" w:type="dxa"/>
            <w:noWrap/>
          </w:tcPr>
          <w:p w14:paraId="454FD5F8" w14:textId="77777777" w:rsidR="001B011D" w:rsidRPr="007877A9" w:rsidRDefault="001B011D" w:rsidP="001B011D">
            <w:pPr>
              <w:spacing w:before="0" w:after="0" w:line="240" w:lineRule="auto"/>
              <w:rPr>
                <w:sz w:val="16"/>
                <w:szCs w:val="16"/>
              </w:rPr>
            </w:pPr>
          </w:p>
        </w:tc>
      </w:tr>
      <w:tr w:rsidR="00B46971" w:rsidRPr="005A21ED" w14:paraId="20CC46FE" w14:textId="77777777" w:rsidTr="00FA7B03">
        <w:trPr>
          <w:trHeight w:val="290"/>
        </w:trPr>
        <w:tc>
          <w:tcPr>
            <w:tcW w:w="2263" w:type="dxa"/>
            <w:noWrap/>
          </w:tcPr>
          <w:p w14:paraId="5A462AF0" w14:textId="310032D6" w:rsidR="001B011D" w:rsidRPr="007877A9" w:rsidRDefault="0013461C" w:rsidP="00783936">
            <w:pPr>
              <w:spacing w:before="0" w:after="0" w:line="240" w:lineRule="auto"/>
              <w:rPr>
                <w:i/>
                <w:sz w:val="16"/>
                <w:szCs w:val="16"/>
              </w:rPr>
            </w:pPr>
            <w:proofErr w:type="spellStart"/>
            <w:r w:rsidRPr="007877A9">
              <w:rPr>
                <w:i/>
                <w:sz w:val="16"/>
                <w:szCs w:val="16"/>
              </w:rPr>
              <w:t>Vespertilio</w:t>
            </w:r>
            <w:proofErr w:type="spellEnd"/>
            <w:r w:rsidRPr="007877A9">
              <w:rPr>
                <w:i/>
                <w:sz w:val="16"/>
                <w:szCs w:val="16"/>
              </w:rPr>
              <w:t xml:space="preserve"> murinus</w:t>
            </w:r>
          </w:p>
        </w:tc>
        <w:tc>
          <w:tcPr>
            <w:tcW w:w="1843" w:type="dxa"/>
            <w:noWrap/>
          </w:tcPr>
          <w:p w14:paraId="50EA2DDA" w14:textId="7F9E6B5A" w:rsidR="001B011D" w:rsidRPr="007877A9" w:rsidRDefault="001B011D" w:rsidP="001B011D">
            <w:pPr>
              <w:spacing w:before="0" w:after="0" w:line="240" w:lineRule="auto"/>
              <w:rPr>
                <w:sz w:val="16"/>
                <w:szCs w:val="16"/>
              </w:rPr>
            </w:pPr>
            <w:r w:rsidRPr="007877A9">
              <w:rPr>
                <w:sz w:val="16"/>
                <w:szCs w:val="16"/>
              </w:rPr>
              <w:t>Parti-coloured Bat</w:t>
            </w:r>
          </w:p>
        </w:tc>
        <w:tc>
          <w:tcPr>
            <w:tcW w:w="1754" w:type="dxa"/>
            <w:noWrap/>
          </w:tcPr>
          <w:p w14:paraId="42EDD6EB" w14:textId="6F14C935" w:rsidR="001B011D" w:rsidRPr="007877A9" w:rsidRDefault="004D5C86" w:rsidP="001B011D">
            <w:pPr>
              <w:spacing w:before="0" w:after="0" w:line="240" w:lineRule="auto"/>
              <w:rPr>
                <w:sz w:val="16"/>
                <w:szCs w:val="16"/>
              </w:rPr>
            </w:pPr>
            <w:r w:rsidRPr="007877A9">
              <w:rPr>
                <w:sz w:val="16"/>
                <w:szCs w:val="16"/>
              </w:rPr>
              <w:t>MAMMALIA</w:t>
            </w:r>
          </w:p>
        </w:tc>
        <w:tc>
          <w:tcPr>
            <w:tcW w:w="1134" w:type="dxa"/>
            <w:noWrap/>
          </w:tcPr>
          <w:p w14:paraId="395ABD3A" w14:textId="0B77F0B1" w:rsidR="001B011D" w:rsidRPr="007877A9" w:rsidRDefault="004D5C86" w:rsidP="001B011D">
            <w:pPr>
              <w:spacing w:before="0" w:after="0" w:line="240" w:lineRule="auto"/>
              <w:rPr>
                <w:sz w:val="16"/>
                <w:szCs w:val="16"/>
              </w:rPr>
            </w:pPr>
            <w:r w:rsidRPr="007877A9">
              <w:rPr>
                <w:sz w:val="16"/>
                <w:szCs w:val="16"/>
              </w:rPr>
              <w:t>LC</w:t>
            </w:r>
          </w:p>
        </w:tc>
        <w:tc>
          <w:tcPr>
            <w:tcW w:w="1081" w:type="dxa"/>
          </w:tcPr>
          <w:p w14:paraId="691A3B53" w14:textId="77777777" w:rsidR="001B011D" w:rsidRPr="007877A9" w:rsidRDefault="001B011D" w:rsidP="001B011D">
            <w:pPr>
              <w:spacing w:before="0" w:after="0" w:line="240" w:lineRule="auto"/>
              <w:rPr>
                <w:sz w:val="16"/>
                <w:szCs w:val="16"/>
              </w:rPr>
            </w:pPr>
          </w:p>
        </w:tc>
        <w:tc>
          <w:tcPr>
            <w:tcW w:w="1134" w:type="dxa"/>
            <w:noWrap/>
          </w:tcPr>
          <w:p w14:paraId="2E62D684" w14:textId="77777777" w:rsidR="001B011D" w:rsidRPr="007877A9" w:rsidRDefault="001B011D" w:rsidP="001B011D">
            <w:pPr>
              <w:spacing w:before="0" w:after="0" w:line="240" w:lineRule="auto"/>
              <w:rPr>
                <w:sz w:val="16"/>
                <w:szCs w:val="16"/>
              </w:rPr>
            </w:pPr>
          </w:p>
        </w:tc>
      </w:tr>
      <w:tr w:rsidR="00B46971" w:rsidRPr="005A21ED" w14:paraId="60E4FE65" w14:textId="77777777" w:rsidTr="00FA7B03">
        <w:trPr>
          <w:trHeight w:val="290"/>
        </w:trPr>
        <w:tc>
          <w:tcPr>
            <w:tcW w:w="2263" w:type="dxa"/>
            <w:noWrap/>
          </w:tcPr>
          <w:p w14:paraId="7781F861" w14:textId="639B4B46" w:rsidR="001B011D" w:rsidRPr="007877A9" w:rsidRDefault="0013461C" w:rsidP="001B011D">
            <w:pPr>
              <w:spacing w:before="0" w:after="0" w:line="240" w:lineRule="auto"/>
              <w:rPr>
                <w:i/>
                <w:sz w:val="16"/>
                <w:szCs w:val="16"/>
              </w:rPr>
            </w:pPr>
            <w:r w:rsidRPr="007877A9">
              <w:rPr>
                <w:i/>
                <w:sz w:val="16"/>
                <w:szCs w:val="16"/>
              </w:rPr>
              <w:t>Eptesicus serotinus</w:t>
            </w:r>
          </w:p>
        </w:tc>
        <w:tc>
          <w:tcPr>
            <w:tcW w:w="1843" w:type="dxa"/>
            <w:noWrap/>
          </w:tcPr>
          <w:p w14:paraId="502295E7" w14:textId="31810088" w:rsidR="001B011D" w:rsidRPr="007877A9" w:rsidRDefault="001B011D" w:rsidP="001B011D">
            <w:pPr>
              <w:spacing w:before="0" w:after="0" w:line="240" w:lineRule="auto"/>
              <w:rPr>
                <w:sz w:val="16"/>
                <w:szCs w:val="16"/>
              </w:rPr>
            </w:pPr>
            <w:r w:rsidRPr="007877A9">
              <w:rPr>
                <w:sz w:val="16"/>
                <w:szCs w:val="16"/>
              </w:rPr>
              <w:t>Serotine</w:t>
            </w:r>
          </w:p>
        </w:tc>
        <w:tc>
          <w:tcPr>
            <w:tcW w:w="1754" w:type="dxa"/>
            <w:noWrap/>
          </w:tcPr>
          <w:p w14:paraId="59DD91B6" w14:textId="13596249" w:rsidR="001B011D" w:rsidRPr="007877A9" w:rsidRDefault="004D5C86" w:rsidP="001B011D">
            <w:pPr>
              <w:spacing w:before="0" w:after="0" w:line="240" w:lineRule="auto"/>
              <w:rPr>
                <w:sz w:val="16"/>
                <w:szCs w:val="16"/>
              </w:rPr>
            </w:pPr>
            <w:r w:rsidRPr="007877A9">
              <w:rPr>
                <w:sz w:val="16"/>
                <w:szCs w:val="16"/>
              </w:rPr>
              <w:t>MAMMALIA</w:t>
            </w:r>
          </w:p>
        </w:tc>
        <w:tc>
          <w:tcPr>
            <w:tcW w:w="1134" w:type="dxa"/>
            <w:noWrap/>
          </w:tcPr>
          <w:p w14:paraId="242BE84F" w14:textId="671C55E5" w:rsidR="001B011D" w:rsidRPr="007877A9" w:rsidRDefault="004D5C86" w:rsidP="001B011D">
            <w:pPr>
              <w:spacing w:before="0" w:after="0" w:line="240" w:lineRule="auto"/>
              <w:rPr>
                <w:sz w:val="16"/>
                <w:szCs w:val="16"/>
              </w:rPr>
            </w:pPr>
            <w:r w:rsidRPr="007877A9">
              <w:rPr>
                <w:sz w:val="16"/>
                <w:szCs w:val="16"/>
              </w:rPr>
              <w:t>LC</w:t>
            </w:r>
          </w:p>
        </w:tc>
        <w:tc>
          <w:tcPr>
            <w:tcW w:w="1081" w:type="dxa"/>
          </w:tcPr>
          <w:p w14:paraId="437BD579" w14:textId="77777777" w:rsidR="001B011D" w:rsidRPr="007877A9" w:rsidRDefault="001B011D" w:rsidP="001B011D">
            <w:pPr>
              <w:spacing w:before="0" w:after="0" w:line="240" w:lineRule="auto"/>
              <w:rPr>
                <w:sz w:val="16"/>
                <w:szCs w:val="16"/>
              </w:rPr>
            </w:pPr>
          </w:p>
        </w:tc>
        <w:tc>
          <w:tcPr>
            <w:tcW w:w="1134" w:type="dxa"/>
            <w:noWrap/>
          </w:tcPr>
          <w:p w14:paraId="00B95455" w14:textId="77777777" w:rsidR="001B011D" w:rsidRPr="007877A9" w:rsidRDefault="001B011D" w:rsidP="001B011D">
            <w:pPr>
              <w:spacing w:before="0" w:after="0" w:line="240" w:lineRule="auto"/>
              <w:rPr>
                <w:sz w:val="16"/>
                <w:szCs w:val="16"/>
              </w:rPr>
            </w:pPr>
          </w:p>
        </w:tc>
      </w:tr>
      <w:tr w:rsidR="003B3C17" w:rsidRPr="005A21ED" w14:paraId="07D37004" w14:textId="77777777" w:rsidTr="00FA7B03">
        <w:trPr>
          <w:trHeight w:val="290"/>
        </w:trPr>
        <w:tc>
          <w:tcPr>
            <w:tcW w:w="2263" w:type="dxa"/>
            <w:noWrap/>
          </w:tcPr>
          <w:p w14:paraId="40B62EA4" w14:textId="18D35D9A" w:rsidR="003B3C17" w:rsidRPr="007877A9" w:rsidRDefault="007A3DD5" w:rsidP="001B011D">
            <w:pPr>
              <w:spacing w:before="0" w:after="0" w:line="240" w:lineRule="auto"/>
              <w:rPr>
                <w:i/>
                <w:sz w:val="16"/>
                <w:szCs w:val="16"/>
              </w:rPr>
            </w:pPr>
            <w:proofErr w:type="spellStart"/>
            <w:r w:rsidRPr="007A3DD5">
              <w:rPr>
                <w:i/>
                <w:sz w:val="16"/>
                <w:szCs w:val="16"/>
              </w:rPr>
              <w:t>Vormela</w:t>
            </w:r>
            <w:proofErr w:type="spellEnd"/>
            <w:r w:rsidRPr="007A3DD5">
              <w:rPr>
                <w:i/>
                <w:sz w:val="16"/>
                <w:szCs w:val="16"/>
              </w:rPr>
              <w:t xml:space="preserve"> </w:t>
            </w:r>
            <w:proofErr w:type="spellStart"/>
            <w:r w:rsidRPr="007A3DD5">
              <w:rPr>
                <w:i/>
                <w:sz w:val="16"/>
                <w:szCs w:val="16"/>
              </w:rPr>
              <w:t>peregusna</w:t>
            </w:r>
            <w:proofErr w:type="spellEnd"/>
          </w:p>
        </w:tc>
        <w:tc>
          <w:tcPr>
            <w:tcW w:w="1843" w:type="dxa"/>
            <w:noWrap/>
          </w:tcPr>
          <w:p w14:paraId="28282777" w14:textId="7FC1260D" w:rsidR="003B3C17" w:rsidRPr="007877A9" w:rsidRDefault="007A3DD5" w:rsidP="001B011D">
            <w:pPr>
              <w:spacing w:before="0" w:after="0" w:line="240" w:lineRule="auto"/>
              <w:rPr>
                <w:sz w:val="16"/>
                <w:szCs w:val="16"/>
              </w:rPr>
            </w:pPr>
            <w:r>
              <w:rPr>
                <w:sz w:val="16"/>
                <w:szCs w:val="16"/>
              </w:rPr>
              <w:t>Marbled Polecat</w:t>
            </w:r>
          </w:p>
        </w:tc>
        <w:tc>
          <w:tcPr>
            <w:tcW w:w="1754" w:type="dxa"/>
            <w:noWrap/>
          </w:tcPr>
          <w:p w14:paraId="277ECA90" w14:textId="65DEBFFF" w:rsidR="003B3C17" w:rsidRPr="007877A9" w:rsidRDefault="007A3DD5" w:rsidP="001B011D">
            <w:pPr>
              <w:spacing w:before="0" w:after="0" w:line="240" w:lineRule="auto"/>
              <w:rPr>
                <w:sz w:val="16"/>
                <w:szCs w:val="16"/>
              </w:rPr>
            </w:pPr>
            <w:r>
              <w:rPr>
                <w:sz w:val="16"/>
                <w:szCs w:val="16"/>
              </w:rPr>
              <w:t>MAMMALIA</w:t>
            </w:r>
          </w:p>
        </w:tc>
        <w:tc>
          <w:tcPr>
            <w:tcW w:w="1134" w:type="dxa"/>
            <w:noWrap/>
          </w:tcPr>
          <w:p w14:paraId="462DB0FB" w14:textId="102E0852" w:rsidR="003B3C17" w:rsidRPr="007877A9" w:rsidRDefault="007A3DD5" w:rsidP="001B011D">
            <w:pPr>
              <w:spacing w:before="0" w:after="0" w:line="240" w:lineRule="auto"/>
              <w:rPr>
                <w:sz w:val="16"/>
                <w:szCs w:val="16"/>
              </w:rPr>
            </w:pPr>
            <w:r>
              <w:rPr>
                <w:sz w:val="16"/>
                <w:szCs w:val="16"/>
              </w:rPr>
              <w:t>VU</w:t>
            </w:r>
          </w:p>
        </w:tc>
        <w:tc>
          <w:tcPr>
            <w:tcW w:w="1081" w:type="dxa"/>
          </w:tcPr>
          <w:p w14:paraId="61EB6FA3" w14:textId="660B705E" w:rsidR="003B3C17" w:rsidRPr="007877A9" w:rsidRDefault="007A3DD5" w:rsidP="001B011D">
            <w:pPr>
              <w:spacing w:before="0" w:after="0" w:line="240" w:lineRule="auto"/>
              <w:rPr>
                <w:sz w:val="16"/>
                <w:szCs w:val="16"/>
              </w:rPr>
            </w:pPr>
            <w:r>
              <w:rPr>
                <w:sz w:val="16"/>
                <w:szCs w:val="16"/>
              </w:rPr>
              <w:t>VU</w:t>
            </w:r>
          </w:p>
        </w:tc>
        <w:tc>
          <w:tcPr>
            <w:tcW w:w="1134" w:type="dxa"/>
            <w:noWrap/>
          </w:tcPr>
          <w:p w14:paraId="2026B3FB" w14:textId="77777777" w:rsidR="003B3C17" w:rsidRPr="007877A9" w:rsidRDefault="003B3C17" w:rsidP="001B011D">
            <w:pPr>
              <w:spacing w:before="0" w:after="0" w:line="240" w:lineRule="auto"/>
              <w:rPr>
                <w:sz w:val="16"/>
                <w:szCs w:val="16"/>
              </w:rPr>
            </w:pPr>
          </w:p>
        </w:tc>
      </w:tr>
      <w:tr w:rsidR="00D86FD7" w:rsidRPr="005A21ED" w14:paraId="45A2E4B9" w14:textId="77777777" w:rsidTr="00FA7B03">
        <w:trPr>
          <w:trHeight w:val="290"/>
        </w:trPr>
        <w:tc>
          <w:tcPr>
            <w:tcW w:w="2263" w:type="dxa"/>
            <w:noWrap/>
          </w:tcPr>
          <w:p w14:paraId="66FFFF3D" w14:textId="4DC60CCA" w:rsidR="00F3089A" w:rsidRPr="007877A9" w:rsidRDefault="00F3089A" w:rsidP="00783936">
            <w:pPr>
              <w:spacing w:before="0" w:after="0" w:line="240" w:lineRule="auto"/>
              <w:rPr>
                <w:i/>
                <w:sz w:val="16"/>
                <w:szCs w:val="16"/>
              </w:rPr>
            </w:pPr>
            <w:proofErr w:type="spellStart"/>
            <w:r w:rsidRPr="007877A9">
              <w:rPr>
                <w:i/>
                <w:sz w:val="16"/>
                <w:szCs w:val="16"/>
              </w:rPr>
              <w:t>Neotinea</w:t>
            </w:r>
            <w:proofErr w:type="spellEnd"/>
            <w:r w:rsidRPr="007877A9">
              <w:rPr>
                <w:i/>
                <w:sz w:val="16"/>
                <w:szCs w:val="16"/>
              </w:rPr>
              <w:t xml:space="preserve"> tridentata</w:t>
            </w:r>
          </w:p>
        </w:tc>
        <w:tc>
          <w:tcPr>
            <w:tcW w:w="1843" w:type="dxa"/>
            <w:noWrap/>
          </w:tcPr>
          <w:p w14:paraId="05EFA2BA" w14:textId="1EF1805C" w:rsidR="00F3089A" w:rsidRPr="007877A9" w:rsidRDefault="00F3089A" w:rsidP="00F3089A">
            <w:pPr>
              <w:spacing w:before="0" w:after="0" w:line="240" w:lineRule="auto"/>
              <w:rPr>
                <w:sz w:val="16"/>
                <w:szCs w:val="16"/>
              </w:rPr>
            </w:pPr>
            <w:r w:rsidRPr="007877A9">
              <w:rPr>
                <w:sz w:val="16"/>
                <w:szCs w:val="16"/>
              </w:rPr>
              <w:t>three-toothed orchid</w:t>
            </w:r>
          </w:p>
        </w:tc>
        <w:tc>
          <w:tcPr>
            <w:tcW w:w="1754" w:type="dxa"/>
            <w:noWrap/>
          </w:tcPr>
          <w:p w14:paraId="55426BB2" w14:textId="49C4FD26"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702A795B" w14:textId="51E31974" w:rsidR="00F3089A" w:rsidRPr="007877A9" w:rsidRDefault="00F3089A" w:rsidP="00F3089A">
            <w:pPr>
              <w:spacing w:before="0" w:after="0" w:line="240" w:lineRule="auto"/>
              <w:rPr>
                <w:sz w:val="16"/>
                <w:szCs w:val="16"/>
              </w:rPr>
            </w:pPr>
            <w:r w:rsidRPr="007877A9">
              <w:rPr>
                <w:sz w:val="16"/>
                <w:szCs w:val="16"/>
              </w:rPr>
              <w:t>LC</w:t>
            </w:r>
          </w:p>
        </w:tc>
        <w:tc>
          <w:tcPr>
            <w:tcW w:w="1081" w:type="dxa"/>
          </w:tcPr>
          <w:p w14:paraId="287E9544" w14:textId="0CD628D1"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1B311943" w14:textId="77777777" w:rsidR="00F3089A" w:rsidRPr="007877A9" w:rsidRDefault="00F3089A" w:rsidP="00F3089A">
            <w:pPr>
              <w:spacing w:before="0" w:after="0" w:line="240" w:lineRule="auto"/>
              <w:rPr>
                <w:sz w:val="16"/>
                <w:szCs w:val="16"/>
              </w:rPr>
            </w:pPr>
          </w:p>
        </w:tc>
      </w:tr>
      <w:tr w:rsidR="00D86FD7" w:rsidRPr="005A21ED" w14:paraId="70949793" w14:textId="77777777" w:rsidTr="00FA7B03">
        <w:trPr>
          <w:trHeight w:val="290"/>
        </w:trPr>
        <w:tc>
          <w:tcPr>
            <w:tcW w:w="2263" w:type="dxa"/>
            <w:noWrap/>
          </w:tcPr>
          <w:p w14:paraId="166CB295" w14:textId="7A3C5446" w:rsidR="00F3089A" w:rsidRPr="007877A9" w:rsidRDefault="00F3089A" w:rsidP="00F3089A">
            <w:pPr>
              <w:spacing w:before="0" w:after="0" w:line="240" w:lineRule="auto"/>
              <w:rPr>
                <w:i/>
                <w:sz w:val="16"/>
                <w:szCs w:val="16"/>
              </w:rPr>
            </w:pPr>
            <w:r w:rsidRPr="007877A9">
              <w:rPr>
                <w:i/>
                <w:sz w:val="16"/>
                <w:szCs w:val="16"/>
              </w:rPr>
              <w:t xml:space="preserve">Orchis </w:t>
            </w:r>
            <w:proofErr w:type="spellStart"/>
            <w:r w:rsidRPr="007877A9">
              <w:rPr>
                <w:i/>
                <w:sz w:val="16"/>
                <w:szCs w:val="16"/>
              </w:rPr>
              <w:t>morio</w:t>
            </w:r>
            <w:proofErr w:type="spellEnd"/>
            <w:r w:rsidRPr="007877A9">
              <w:rPr>
                <w:i/>
                <w:sz w:val="16"/>
                <w:szCs w:val="16"/>
              </w:rPr>
              <w:t xml:space="preserve"> </w:t>
            </w:r>
          </w:p>
        </w:tc>
        <w:tc>
          <w:tcPr>
            <w:tcW w:w="1843" w:type="dxa"/>
            <w:noWrap/>
          </w:tcPr>
          <w:p w14:paraId="630BCB3A" w14:textId="31E16B79" w:rsidR="00F3089A" w:rsidRPr="007877A9" w:rsidRDefault="00F3089A" w:rsidP="00F3089A">
            <w:pPr>
              <w:spacing w:before="0" w:after="0" w:line="240" w:lineRule="auto"/>
              <w:rPr>
                <w:sz w:val="16"/>
                <w:szCs w:val="16"/>
              </w:rPr>
            </w:pPr>
            <w:r w:rsidRPr="007877A9">
              <w:rPr>
                <w:sz w:val="16"/>
                <w:szCs w:val="16"/>
              </w:rPr>
              <w:t>Green winged orchid</w:t>
            </w:r>
          </w:p>
        </w:tc>
        <w:tc>
          <w:tcPr>
            <w:tcW w:w="1754" w:type="dxa"/>
            <w:noWrap/>
          </w:tcPr>
          <w:p w14:paraId="56806CC0" w14:textId="2CFF2E15"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17D8E52F" w14:textId="4E2F7C70" w:rsidR="00F3089A" w:rsidRPr="007877A9" w:rsidRDefault="00F3089A" w:rsidP="00F3089A">
            <w:pPr>
              <w:spacing w:before="0" w:after="0" w:line="240" w:lineRule="auto"/>
              <w:rPr>
                <w:sz w:val="16"/>
                <w:szCs w:val="16"/>
              </w:rPr>
            </w:pPr>
            <w:r w:rsidRPr="007877A9">
              <w:rPr>
                <w:sz w:val="16"/>
                <w:szCs w:val="16"/>
              </w:rPr>
              <w:t>NT</w:t>
            </w:r>
          </w:p>
        </w:tc>
        <w:tc>
          <w:tcPr>
            <w:tcW w:w="1081" w:type="dxa"/>
          </w:tcPr>
          <w:p w14:paraId="76DCF0F8" w14:textId="58DAA821"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15156371" w14:textId="77777777" w:rsidR="00F3089A" w:rsidRPr="007877A9" w:rsidRDefault="00F3089A" w:rsidP="00F3089A">
            <w:pPr>
              <w:spacing w:before="0" w:after="0" w:line="240" w:lineRule="auto"/>
              <w:rPr>
                <w:sz w:val="16"/>
                <w:szCs w:val="16"/>
              </w:rPr>
            </w:pPr>
          </w:p>
        </w:tc>
      </w:tr>
      <w:tr w:rsidR="00D86FD7" w:rsidRPr="005A21ED" w14:paraId="1A13308F" w14:textId="77777777" w:rsidTr="00FA7B03">
        <w:trPr>
          <w:trHeight w:val="290"/>
        </w:trPr>
        <w:tc>
          <w:tcPr>
            <w:tcW w:w="2263" w:type="dxa"/>
            <w:noWrap/>
          </w:tcPr>
          <w:p w14:paraId="71FBDFD9" w14:textId="5C845692" w:rsidR="00F3089A" w:rsidRPr="007877A9" w:rsidRDefault="00F3089A" w:rsidP="00F3089A">
            <w:pPr>
              <w:spacing w:before="0" w:after="0" w:line="240" w:lineRule="auto"/>
              <w:rPr>
                <w:i/>
                <w:sz w:val="16"/>
                <w:szCs w:val="16"/>
              </w:rPr>
            </w:pPr>
            <w:proofErr w:type="spellStart"/>
            <w:r w:rsidRPr="007877A9">
              <w:rPr>
                <w:i/>
                <w:sz w:val="16"/>
                <w:szCs w:val="16"/>
              </w:rPr>
              <w:t>Paliurus</w:t>
            </w:r>
            <w:proofErr w:type="spellEnd"/>
            <w:r w:rsidRPr="007877A9">
              <w:rPr>
                <w:i/>
                <w:sz w:val="16"/>
                <w:szCs w:val="16"/>
              </w:rPr>
              <w:t xml:space="preserve"> spina-</w:t>
            </w:r>
            <w:proofErr w:type="spellStart"/>
            <w:r w:rsidRPr="007877A9">
              <w:rPr>
                <w:i/>
                <w:sz w:val="16"/>
                <w:szCs w:val="16"/>
              </w:rPr>
              <w:t>christi</w:t>
            </w:r>
            <w:proofErr w:type="spellEnd"/>
          </w:p>
        </w:tc>
        <w:tc>
          <w:tcPr>
            <w:tcW w:w="1843" w:type="dxa"/>
            <w:noWrap/>
          </w:tcPr>
          <w:p w14:paraId="66C77154" w14:textId="77777777" w:rsidR="00F3089A" w:rsidRPr="007877A9" w:rsidRDefault="00F3089A" w:rsidP="00F3089A">
            <w:pPr>
              <w:spacing w:before="0" w:after="0" w:line="240" w:lineRule="auto"/>
              <w:rPr>
                <w:sz w:val="16"/>
                <w:szCs w:val="16"/>
              </w:rPr>
            </w:pPr>
          </w:p>
        </w:tc>
        <w:tc>
          <w:tcPr>
            <w:tcW w:w="1754" w:type="dxa"/>
            <w:noWrap/>
          </w:tcPr>
          <w:p w14:paraId="0C539A21" w14:textId="106D5123"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7E4CAC11" w14:textId="4FD31D76" w:rsidR="00F3089A" w:rsidRPr="007877A9" w:rsidRDefault="00F3089A" w:rsidP="00F3089A">
            <w:pPr>
              <w:spacing w:before="0" w:after="0" w:line="240" w:lineRule="auto"/>
              <w:rPr>
                <w:sz w:val="16"/>
                <w:szCs w:val="16"/>
              </w:rPr>
            </w:pPr>
            <w:r w:rsidRPr="007877A9">
              <w:rPr>
                <w:sz w:val="16"/>
                <w:szCs w:val="16"/>
              </w:rPr>
              <w:t>NE</w:t>
            </w:r>
          </w:p>
        </w:tc>
        <w:tc>
          <w:tcPr>
            <w:tcW w:w="1081" w:type="dxa"/>
          </w:tcPr>
          <w:p w14:paraId="5E71FE56" w14:textId="41F16B57" w:rsidR="00F3089A" w:rsidRPr="007877A9" w:rsidRDefault="00F3089A" w:rsidP="00F3089A">
            <w:pPr>
              <w:spacing w:before="0" w:after="0" w:line="240" w:lineRule="auto"/>
              <w:rPr>
                <w:sz w:val="16"/>
                <w:szCs w:val="16"/>
              </w:rPr>
            </w:pPr>
            <w:r w:rsidRPr="007877A9">
              <w:rPr>
                <w:sz w:val="16"/>
                <w:szCs w:val="16"/>
              </w:rPr>
              <w:t>VU</w:t>
            </w:r>
          </w:p>
        </w:tc>
        <w:tc>
          <w:tcPr>
            <w:tcW w:w="1134" w:type="dxa"/>
            <w:noWrap/>
          </w:tcPr>
          <w:p w14:paraId="56371450" w14:textId="77777777" w:rsidR="00F3089A" w:rsidRPr="007877A9" w:rsidRDefault="00F3089A" w:rsidP="00F3089A">
            <w:pPr>
              <w:spacing w:before="0" w:after="0" w:line="240" w:lineRule="auto"/>
              <w:rPr>
                <w:sz w:val="16"/>
                <w:szCs w:val="16"/>
              </w:rPr>
            </w:pPr>
          </w:p>
        </w:tc>
      </w:tr>
      <w:tr w:rsidR="00D86FD7" w:rsidRPr="005A21ED" w14:paraId="40A36A5C" w14:textId="77777777" w:rsidTr="00FA7B03">
        <w:trPr>
          <w:trHeight w:val="290"/>
        </w:trPr>
        <w:tc>
          <w:tcPr>
            <w:tcW w:w="2263" w:type="dxa"/>
            <w:noWrap/>
          </w:tcPr>
          <w:p w14:paraId="5D47CF2F" w14:textId="23266CE8" w:rsidR="00F3089A" w:rsidRPr="007877A9" w:rsidRDefault="00F3089A" w:rsidP="00F3089A">
            <w:pPr>
              <w:spacing w:before="0" w:after="0" w:line="240" w:lineRule="auto"/>
              <w:rPr>
                <w:i/>
                <w:sz w:val="16"/>
                <w:szCs w:val="16"/>
              </w:rPr>
            </w:pPr>
            <w:r w:rsidRPr="007877A9">
              <w:rPr>
                <w:i/>
                <w:sz w:val="16"/>
                <w:szCs w:val="16"/>
              </w:rPr>
              <w:t xml:space="preserve">Silene </w:t>
            </w:r>
            <w:proofErr w:type="spellStart"/>
            <w:r w:rsidRPr="007877A9">
              <w:rPr>
                <w:i/>
                <w:sz w:val="16"/>
                <w:szCs w:val="16"/>
              </w:rPr>
              <w:t>exaltata</w:t>
            </w:r>
            <w:proofErr w:type="spellEnd"/>
            <w:r w:rsidRPr="007877A9">
              <w:rPr>
                <w:i/>
                <w:sz w:val="16"/>
                <w:szCs w:val="16"/>
              </w:rPr>
              <w:t xml:space="preserve"> </w:t>
            </w:r>
          </w:p>
        </w:tc>
        <w:tc>
          <w:tcPr>
            <w:tcW w:w="1843" w:type="dxa"/>
            <w:noWrap/>
          </w:tcPr>
          <w:p w14:paraId="26E424F4" w14:textId="77777777" w:rsidR="00F3089A" w:rsidRPr="007877A9" w:rsidRDefault="00F3089A" w:rsidP="00F3089A">
            <w:pPr>
              <w:spacing w:before="0" w:after="0" w:line="240" w:lineRule="auto"/>
              <w:rPr>
                <w:sz w:val="16"/>
                <w:szCs w:val="16"/>
              </w:rPr>
            </w:pPr>
          </w:p>
        </w:tc>
        <w:tc>
          <w:tcPr>
            <w:tcW w:w="1754" w:type="dxa"/>
            <w:noWrap/>
          </w:tcPr>
          <w:p w14:paraId="196A672E" w14:textId="4CCE6AA7"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22050E94" w14:textId="2B6609BC" w:rsidR="00F3089A" w:rsidRPr="007877A9" w:rsidRDefault="00F3089A" w:rsidP="00F3089A">
            <w:pPr>
              <w:spacing w:before="0" w:after="0" w:line="240" w:lineRule="auto"/>
              <w:rPr>
                <w:sz w:val="16"/>
                <w:szCs w:val="16"/>
              </w:rPr>
            </w:pPr>
            <w:r w:rsidRPr="007877A9">
              <w:rPr>
                <w:sz w:val="16"/>
                <w:szCs w:val="16"/>
              </w:rPr>
              <w:t>NE</w:t>
            </w:r>
          </w:p>
        </w:tc>
        <w:tc>
          <w:tcPr>
            <w:tcW w:w="1081" w:type="dxa"/>
          </w:tcPr>
          <w:p w14:paraId="370D0674" w14:textId="77777777" w:rsidR="00F3089A" w:rsidRPr="007877A9" w:rsidRDefault="00F3089A" w:rsidP="00F3089A">
            <w:pPr>
              <w:spacing w:before="0" w:after="0" w:line="240" w:lineRule="auto"/>
              <w:rPr>
                <w:sz w:val="16"/>
                <w:szCs w:val="16"/>
              </w:rPr>
            </w:pPr>
          </w:p>
        </w:tc>
        <w:tc>
          <w:tcPr>
            <w:tcW w:w="1134" w:type="dxa"/>
            <w:noWrap/>
          </w:tcPr>
          <w:p w14:paraId="09BD5CF2" w14:textId="77777777" w:rsidR="00F3089A" w:rsidRPr="007877A9" w:rsidRDefault="00F3089A" w:rsidP="00F3089A">
            <w:pPr>
              <w:spacing w:before="0" w:after="0" w:line="240" w:lineRule="auto"/>
              <w:rPr>
                <w:sz w:val="16"/>
                <w:szCs w:val="16"/>
              </w:rPr>
            </w:pPr>
          </w:p>
        </w:tc>
      </w:tr>
      <w:tr w:rsidR="00D86FD7" w:rsidRPr="005A21ED" w14:paraId="6C632452" w14:textId="77777777" w:rsidTr="00FA7B03">
        <w:trPr>
          <w:trHeight w:val="290"/>
        </w:trPr>
        <w:tc>
          <w:tcPr>
            <w:tcW w:w="2263" w:type="dxa"/>
            <w:noWrap/>
          </w:tcPr>
          <w:p w14:paraId="75D4471F" w14:textId="7F518D0A" w:rsidR="00F3089A" w:rsidRPr="007877A9" w:rsidRDefault="00F3089A" w:rsidP="00F3089A">
            <w:pPr>
              <w:spacing w:before="0" w:after="0" w:line="240" w:lineRule="auto"/>
              <w:rPr>
                <w:i/>
                <w:sz w:val="16"/>
                <w:szCs w:val="16"/>
              </w:rPr>
            </w:pPr>
            <w:proofErr w:type="spellStart"/>
            <w:r w:rsidRPr="007877A9">
              <w:rPr>
                <w:i/>
                <w:sz w:val="16"/>
                <w:szCs w:val="16"/>
              </w:rPr>
              <w:t>Echinops</w:t>
            </w:r>
            <w:proofErr w:type="spellEnd"/>
            <w:r w:rsidRPr="007877A9">
              <w:rPr>
                <w:i/>
                <w:sz w:val="16"/>
                <w:szCs w:val="16"/>
              </w:rPr>
              <w:t xml:space="preserve"> </w:t>
            </w:r>
            <w:proofErr w:type="spellStart"/>
            <w:r w:rsidRPr="007877A9">
              <w:rPr>
                <w:i/>
                <w:sz w:val="16"/>
                <w:szCs w:val="16"/>
              </w:rPr>
              <w:t>ritro</w:t>
            </w:r>
            <w:proofErr w:type="spellEnd"/>
            <w:r w:rsidRPr="007877A9">
              <w:rPr>
                <w:i/>
                <w:sz w:val="16"/>
                <w:szCs w:val="16"/>
              </w:rPr>
              <w:t xml:space="preserve"> </w:t>
            </w:r>
          </w:p>
        </w:tc>
        <w:tc>
          <w:tcPr>
            <w:tcW w:w="1843" w:type="dxa"/>
            <w:noWrap/>
          </w:tcPr>
          <w:p w14:paraId="6BB97735" w14:textId="5009742B" w:rsidR="00F3089A" w:rsidRPr="007877A9" w:rsidRDefault="00F3089A" w:rsidP="00F3089A">
            <w:pPr>
              <w:spacing w:before="0" w:after="0" w:line="240" w:lineRule="auto"/>
              <w:rPr>
                <w:sz w:val="16"/>
                <w:szCs w:val="16"/>
              </w:rPr>
            </w:pPr>
            <w:r w:rsidRPr="007877A9">
              <w:rPr>
                <w:sz w:val="16"/>
                <w:szCs w:val="16"/>
              </w:rPr>
              <w:t>Globe thistle</w:t>
            </w:r>
          </w:p>
        </w:tc>
        <w:tc>
          <w:tcPr>
            <w:tcW w:w="1754" w:type="dxa"/>
            <w:noWrap/>
          </w:tcPr>
          <w:p w14:paraId="451F0B57" w14:textId="135B87D6"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5302CF69" w14:textId="2D7FDC52" w:rsidR="00F3089A" w:rsidRPr="007877A9" w:rsidRDefault="00F3089A" w:rsidP="00F3089A">
            <w:pPr>
              <w:spacing w:before="0" w:after="0" w:line="240" w:lineRule="auto"/>
              <w:rPr>
                <w:sz w:val="16"/>
                <w:szCs w:val="16"/>
              </w:rPr>
            </w:pPr>
            <w:r w:rsidRPr="007877A9">
              <w:rPr>
                <w:sz w:val="16"/>
                <w:szCs w:val="16"/>
              </w:rPr>
              <w:t>NE</w:t>
            </w:r>
          </w:p>
        </w:tc>
        <w:tc>
          <w:tcPr>
            <w:tcW w:w="1081" w:type="dxa"/>
          </w:tcPr>
          <w:p w14:paraId="2DDBE1F0" w14:textId="6A269B08" w:rsidR="00F3089A" w:rsidRPr="007877A9" w:rsidRDefault="00F3089A" w:rsidP="00F3089A">
            <w:pPr>
              <w:spacing w:before="0" w:after="0" w:line="240" w:lineRule="auto"/>
              <w:rPr>
                <w:sz w:val="16"/>
                <w:szCs w:val="16"/>
              </w:rPr>
            </w:pPr>
            <w:r w:rsidRPr="007877A9">
              <w:rPr>
                <w:sz w:val="16"/>
                <w:szCs w:val="16"/>
              </w:rPr>
              <w:t>Rare</w:t>
            </w:r>
          </w:p>
        </w:tc>
        <w:tc>
          <w:tcPr>
            <w:tcW w:w="1134" w:type="dxa"/>
            <w:noWrap/>
          </w:tcPr>
          <w:p w14:paraId="67777227" w14:textId="77777777" w:rsidR="00F3089A" w:rsidRPr="007877A9" w:rsidRDefault="00F3089A" w:rsidP="00F3089A">
            <w:pPr>
              <w:spacing w:before="0" w:after="0" w:line="240" w:lineRule="auto"/>
              <w:rPr>
                <w:sz w:val="16"/>
                <w:szCs w:val="16"/>
              </w:rPr>
            </w:pPr>
          </w:p>
        </w:tc>
      </w:tr>
      <w:tr w:rsidR="00D86FD7" w:rsidRPr="005A21ED" w14:paraId="163BDF0C" w14:textId="77777777" w:rsidTr="00FA7B03">
        <w:trPr>
          <w:trHeight w:val="290"/>
        </w:trPr>
        <w:tc>
          <w:tcPr>
            <w:tcW w:w="2263" w:type="dxa"/>
            <w:noWrap/>
          </w:tcPr>
          <w:p w14:paraId="770DB680" w14:textId="1228C384" w:rsidR="00F3089A" w:rsidRPr="007877A9" w:rsidRDefault="00F3089A" w:rsidP="00F3089A">
            <w:pPr>
              <w:spacing w:before="0" w:after="0" w:line="240" w:lineRule="auto"/>
              <w:rPr>
                <w:i/>
                <w:sz w:val="16"/>
                <w:szCs w:val="16"/>
              </w:rPr>
            </w:pPr>
            <w:r w:rsidRPr="007877A9">
              <w:rPr>
                <w:i/>
                <w:sz w:val="16"/>
                <w:szCs w:val="16"/>
              </w:rPr>
              <w:t xml:space="preserve">Caragana </w:t>
            </w:r>
            <w:proofErr w:type="spellStart"/>
            <w:r w:rsidRPr="007877A9">
              <w:rPr>
                <w:i/>
                <w:sz w:val="16"/>
                <w:szCs w:val="16"/>
              </w:rPr>
              <w:t>frutex</w:t>
            </w:r>
            <w:proofErr w:type="spellEnd"/>
          </w:p>
        </w:tc>
        <w:tc>
          <w:tcPr>
            <w:tcW w:w="1843" w:type="dxa"/>
            <w:noWrap/>
          </w:tcPr>
          <w:p w14:paraId="641F492E" w14:textId="74358E33" w:rsidR="00F3089A" w:rsidRPr="007877A9" w:rsidRDefault="00F3089A" w:rsidP="00F3089A">
            <w:pPr>
              <w:spacing w:before="0" w:after="0" w:line="240" w:lineRule="auto"/>
              <w:rPr>
                <w:sz w:val="16"/>
                <w:szCs w:val="16"/>
              </w:rPr>
            </w:pPr>
            <w:r w:rsidRPr="007877A9">
              <w:rPr>
                <w:sz w:val="16"/>
                <w:szCs w:val="16"/>
              </w:rPr>
              <w:t>Siberian pea shrub</w:t>
            </w:r>
          </w:p>
        </w:tc>
        <w:tc>
          <w:tcPr>
            <w:tcW w:w="1754" w:type="dxa"/>
            <w:noWrap/>
          </w:tcPr>
          <w:p w14:paraId="1F474D25" w14:textId="56F15408"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0D673958" w14:textId="26E02253" w:rsidR="00F3089A" w:rsidRPr="007877A9" w:rsidRDefault="00F3089A" w:rsidP="00F3089A">
            <w:pPr>
              <w:spacing w:before="0" w:after="0" w:line="240" w:lineRule="auto"/>
              <w:rPr>
                <w:sz w:val="16"/>
                <w:szCs w:val="16"/>
              </w:rPr>
            </w:pPr>
            <w:r w:rsidRPr="007877A9">
              <w:rPr>
                <w:sz w:val="16"/>
                <w:szCs w:val="16"/>
              </w:rPr>
              <w:t>NE</w:t>
            </w:r>
          </w:p>
        </w:tc>
        <w:tc>
          <w:tcPr>
            <w:tcW w:w="1081" w:type="dxa"/>
          </w:tcPr>
          <w:p w14:paraId="4C0FA196" w14:textId="486E9DCE" w:rsidR="00F3089A" w:rsidRPr="007877A9" w:rsidRDefault="00F3089A" w:rsidP="00F3089A">
            <w:pPr>
              <w:spacing w:before="0" w:after="0" w:line="240" w:lineRule="auto"/>
              <w:rPr>
                <w:sz w:val="16"/>
                <w:szCs w:val="16"/>
              </w:rPr>
            </w:pPr>
            <w:r w:rsidRPr="007877A9">
              <w:rPr>
                <w:sz w:val="16"/>
                <w:szCs w:val="16"/>
              </w:rPr>
              <w:t>Rare</w:t>
            </w:r>
          </w:p>
        </w:tc>
        <w:tc>
          <w:tcPr>
            <w:tcW w:w="1134" w:type="dxa"/>
            <w:noWrap/>
          </w:tcPr>
          <w:p w14:paraId="0EB6CF50" w14:textId="77777777" w:rsidR="00F3089A" w:rsidRPr="007877A9" w:rsidRDefault="00F3089A" w:rsidP="00F3089A">
            <w:pPr>
              <w:spacing w:before="0" w:after="0" w:line="240" w:lineRule="auto"/>
              <w:rPr>
                <w:sz w:val="16"/>
                <w:szCs w:val="16"/>
              </w:rPr>
            </w:pPr>
          </w:p>
        </w:tc>
      </w:tr>
      <w:tr w:rsidR="00D86FD7" w:rsidRPr="005A21ED" w14:paraId="67889E74" w14:textId="77777777" w:rsidTr="00FA7B03">
        <w:trPr>
          <w:trHeight w:val="290"/>
        </w:trPr>
        <w:tc>
          <w:tcPr>
            <w:tcW w:w="2263" w:type="dxa"/>
            <w:noWrap/>
          </w:tcPr>
          <w:p w14:paraId="05D45A81" w14:textId="7783D91E" w:rsidR="00F3089A" w:rsidRPr="007877A9" w:rsidRDefault="00F3089A" w:rsidP="00F3089A">
            <w:pPr>
              <w:spacing w:before="0" w:after="0" w:line="240" w:lineRule="auto"/>
              <w:rPr>
                <w:i/>
                <w:sz w:val="16"/>
                <w:szCs w:val="16"/>
              </w:rPr>
            </w:pPr>
            <w:r w:rsidRPr="007877A9">
              <w:rPr>
                <w:i/>
                <w:sz w:val="16"/>
                <w:szCs w:val="16"/>
              </w:rPr>
              <w:t xml:space="preserve">Centaurea </w:t>
            </w:r>
            <w:proofErr w:type="spellStart"/>
            <w:r w:rsidRPr="007877A9">
              <w:rPr>
                <w:i/>
                <w:sz w:val="16"/>
                <w:szCs w:val="16"/>
              </w:rPr>
              <w:t>thirkei</w:t>
            </w:r>
            <w:proofErr w:type="spellEnd"/>
          </w:p>
        </w:tc>
        <w:tc>
          <w:tcPr>
            <w:tcW w:w="1843" w:type="dxa"/>
            <w:noWrap/>
          </w:tcPr>
          <w:p w14:paraId="3EA0BA6A" w14:textId="77777777" w:rsidR="00F3089A" w:rsidRPr="007877A9" w:rsidRDefault="00F3089A" w:rsidP="00F3089A">
            <w:pPr>
              <w:spacing w:before="0" w:after="0" w:line="240" w:lineRule="auto"/>
              <w:rPr>
                <w:sz w:val="16"/>
                <w:szCs w:val="16"/>
              </w:rPr>
            </w:pPr>
          </w:p>
        </w:tc>
        <w:tc>
          <w:tcPr>
            <w:tcW w:w="1754" w:type="dxa"/>
            <w:noWrap/>
          </w:tcPr>
          <w:p w14:paraId="371C4D26" w14:textId="03319638" w:rsidR="00F3089A" w:rsidRPr="007877A9" w:rsidRDefault="00F3089A" w:rsidP="00F3089A">
            <w:pPr>
              <w:spacing w:before="0" w:after="0" w:line="240" w:lineRule="auto"/>
              <w:rPr>
                <w:sz w:val="16"/>
                <w:szCs w:val="16"/>
              </w:rPr>
            </w:pPr>
            <w:r w:rsidRPr="007877A9">
              <w:rPr>
                <w:sz w:val="16"/>
                <w:szCs w:val="16"/>
              </w:rPr>
              <w:t>Plantae</w:t>
            </w:r>
          </w:p>
        </w:tc>
        <w:tc>
          <w:tcPr>
            <w:tcW w:w="1134" w:type="dxa"/>
            <w:noWrap/>
          </w:tcPr>
          <w:p w14:paraId="53C88012" w14:textId="7F919DFE" w:rsidR="00F3089A" w:rsidRPr="007877A9" w:rsidRDefault="00F3089A" w:rsidP="00F3089A">
            <w:pPr>
              <w:spacing w:before="0" w:after="0" w:line="240" w:lineRule="auto"/>
              <w:rPr>
                <w:sz w:val="16"/>
                <w:szCs w:val="16"/>
              </w:rPr>
            </w:pPr>
            <w:r w:rsidRPr="007877A9">
              <w:rPr>
                <w:sz w:val="16"/>
                <w:szCs w:val="16"/>
              </w:rPr>
              <w:t>NE</w:t>
            </w:r>
          </w:p>
        </w:tc>
        <w:tc>
          <w:tcPr>
            <w:tcW w:w="1081" w:type="dxa"/>
          </w:tcPr>
          <w:p w14:paraId="4DE62780" w14:textId="2824C450" w:rsidR="00F3089A" w:rsidRPr="007877A9" w:rsidRDefault="00F3089A" w:rsidP="00F3089A">
            <w:pPr>
              <w:spacing w:before="0" w:after="0" w:line="240" w:lineRule="auto"/>
              <w:rPr>
                <w:sz w:val="16"/>
                <w:szCs w:val="16"/>
              </w:rPr>
            </w:pPr>
            <w:r w:rsidRPr="007877A9">
              <w:rPr>
                <w:sz w:val="16"/>
                <w:szCs w:val="16"/>
              </w:rPr>
              <w:t>Rare</w:t>
            </w:r>
          </w:p>
        </w:tc>
        <w:tc>
          <w:tcPr>
            <w:tcW w:w="1134" w:type="dxa"/>
            <w:noWrap/>
          </w:tcPr>
          <w:p w14:paraId="11864819" w14:textId="77777777" w:rsidR="00F3089A" w:rsidRPr="007877A9" w:rsidRDefault="00F3089A" w:rsidP="00F3089A">
            <w:pPr>
              <w:spacing w:before="0" w:after="0" w:line="240" w:lineRule="auto"/>
              <w:rPr>
                <w:sz w:val="16"/>
                <w:szCs w:val="16"/>
              </w:rPr>
            </w:pPr>
          </w:p>
        </w:tc>
      </w:tr>
      <w:tr w:rsidR="000D1A01" w:rsidRPr="005A21ED" w14:paraId="04C18BFA" w14:textId="77777777" w:rsidTr="00FA7B03">
        <w:trPr>
          <w:trHeight w:val="290"/>
        </w:trPr>
        <w:tc>
          <w:tcPr>
            <w:tcW w:w="2263" w:type="dxa"/>
            <w:noWrap/>
          </w:tcPr>
          <w:p w14:paraId="267305AF" w14:textId="4A6DA05C" w:rsidR="000D1A01" w:rsidRPr="007877A9" w:rsidRDefault="000D1A01" w:rsidP="000D1A01">
            <w:pPr>
              <w:spacing w:before="0" w:after="0" w:line="240" w:lineRule="auto"/>
              <w:rPr>
                <w:i/>
                <w:iCs/>
                <w:sz w:val="16"/>
                <w:szCs w:val="16"/>
              </w:rPr>
            </w:pPr>
            <w:proofErr w:type="spellStart"/>
            <w:r w:rsidRPr="000D1A01">
              <w:rPr>
                <w:i/>
                <w:iCs/>
                <w:sz w:val="16"/>
                <w:szCs w:val="16"/>
              </w:rPr>
              <w:t>Minuartia</w:t>
            </w:r>
            <w:proofErr w:type="spellEnd"/>
            <w:r w:rsidRPr="000D1A01">
              <w:rPr>
                <w:i/>
                <w:iCs/>
                <w:sz w:val="16"/>
                <w:szCs w:val="16"/>
              </w:rPr>
              <w:t xml:space="preserve"> </w:t>
            </w:r>
            <w:proofErr w:type="spellStart"/>
            <w:r w:rsidRPr="000D1A01">
              <w:rPr>
                <w:i/>
                <w:iCs/>
                <w:sz w:val="16"/>
                <w:szCs w:val="16"/>
              </w:rPr>
              <w:t>mesogitana</w:t>
            </w:r>
            <w:proofErr w:type="spellEnd"/>
            <w:r w:rsidRPr="000D1A01">
              <w:rPr>
                <w:i/>
                <w:iCs/>
                <w:sz w:val="16"/>
                <w:szCs w:val="16"/>
              </w:rPr>
              <w:t xml:space="preserve"> subsp. </w:t>
            </w:r>
            <w:proofErr w:type="spellStart"/>
            <w:r w:rsidRPr="000D1A01">
              <w:rPr>
                <w:i/>
                <w:iCs/>
                <w:sz w:val="16"/>
                <w:szCs w:val="16"/>
              </w:rPr>
              <w:t>bilykiana</w:t>
            </w:r>
            <w:proofErr w:type="spellEnd"/>
          </w:p>
        </w:tc>
        <w:tc>
          <w:tcPr>
            <w:tcW w:w="1843" w:type="dxa"/>
            <w:noWrap/>
          </w:tcPr>
          <w:p w14:paraId="25ADE158" w14:textId="77777777" w:rsidR="000D1A01" w:rsidRPr="007877A9" w:rsidRDefault="000D1A01" w:rsidP="000D1A01">
            <w:pPr>
              <w:spacing w:before="0" w:after="0" w:line="240" w:lineRule="auto"/>
              <w:rPr>
                <w:sz w:val="16"/>
                <w:szCs w:val="16"/>
              </w:rPr>
            </w:pPr>
          </w:p>
        </w:tc>
        <w:tc>
          <w:tcPr>
            <w:tcW w:w="1754" w:type="dxa"/>
            <w:noWrap/>
          </w:tcPr>
          <w:p w14:paraId="1AAAAD7C" w14:textId="298A00A9" w:rsidR="000D1A01" w:rsidRPr="007877A9" w:rsidRDefault="000D1A01" w:rsidP="000D1A01">
            <w:pPr>
              <w:spacing w:before="0" w:after="0" w:line="240" w:lineRule="auto"/>
              <w:rPr>
                <w:sz w:val="16"/>
                <w:szCs w:val="16"/>
              </w:rPr>
            </w:pPr>
            <w:r w:rsidRPr="007877A9">
              <w:rPr>
                <w:sz w:val="16"/>
                <w:szCs w:val="16"/>
              </w:rPr>
              <w:t>Plantae</w:t>
            </w:r>
          </w:p>
        </w:tc>
        <w:tc>
          <w:tcPr>
            <w:tcW w:w="1134" w:type="dxa"/>
            <w:noWrap/>
          </w:tcPr>
          <w:p w14:paraId="20CE3096" w14:textId="2E4829CA" w:rsidR="000D1A01" w:rsidRPr="007877A9" w:rsidRDefault="000D1A01" w:rsidP="000D1A01">
            <w:pPr>
              <w:spacing w:before="0" w:after="0" w:line="240" w:lineRule="auto"/>
              <w:rPr>
                <w:sz w:val="16"/>
                <w:szCs w:val="16"/>
              </w:rPr>
            </w:pPr>
            <w:r w:rsidRPr="007877A9">
              <w:rPr>
                <w:sz w:val="16"/>
                <w:szCs w:val="16"/>
              </w:rPr>
              <w:t>NE</w:t>
            </w:r>
          </w:p>
        </w:tc>
        <w:tc>
          <w:tcPr>
            <w:tcW w:w="1081" w:type="dxa"/>
          </w:tcPr>
          <w:p w14:paraId="212AA95C" w14:textId="2177EE6B" w:rsidR="000D1A01" w:rsidRPr="007877A9" w:rsidRDefault="000D1A01" w:rsidP="000D1A01">
            <w:pPr>
              <w:spacing w:before="0" w:after="0" w:line="240" w:lineRule="auto"/>
              <w:rPr>
                <w:sz w:val="16"/>
                <w:szCs w:val="16"/>
              </w:rPr>
            </w:pPr>
            <w:r w:rsidRPr="007877A9">
              <w:rPr>
                <w:sz w:val="16"/>
                <w:szCs w:val="16"/>
              </w:rPr>
              <w:t>Rare</w:t>
            </w:r>
          </w:p>
        </w:tc>
        <w:tc>
          <w:tcPr>
            <w:tcW w:w="1134" w:type="dxa"/>
            <w:noWrap/>
          </w:tcPr>
          <w:p w14:paraId="7CAFF11B" w14:textId="77777777" w:rsidR="000D1A01" w:rsidRPr="007877A9" w:rsidRDefault="000D1A01" w:rsidP="000D1A01">
            <w:pPr>
              <w:spacing w:before="0" w:after="0" w:line="240" w:lineRule="auto"/>
              <w:rPr>
                <w:sz w:val="16"/>
                <w:szCs w:val="16"/>
              </w:rPr>
            </w:pPr>
          </w:p>
        </w:tc>
      </w:tr>
    </w:tbl>
    <w:p w14:paraId="2BE083C4" w14:textId="7906D4E7" w:rsidR="009B2037" w:rsidRPr="005A21ED" w:rsidRDefault="009B2037" w:rsidP="003C0D87">
      <w:pPr>
        <w:tabs>
          <w:tab w:val="left" w:pos="3606"/>
        </w:tabs>
        <w:rPr>
          <w:highlight w:val="yellow"/>
          <w:lang w:eastAsia="en-GB"/>
        </w:rPr>
      </w:pPr>
    </w:p>
    <w:p w14:paraId="3C31F629" w14:textId="70A81F80" w:rsidR="00D40AF7" w:rsidRPr="00B87675" w:rsidRDefault="00D40AF7" w:rsidP="00B87675">
      <w:pPr>
        <w:spacing w:before="0" w:after="0" w:line="240" w:lineRule="auto"/>
        <w:rPr>
          <w:highlight w:val="yellow"/>
          <w:lang w:eastAsia="en-GB"/>
        </w:rPr>
      </w:pPr>
    </w:p>
    <w:p w14:paraId="153A4F74" w14:textId="41B35B4A" w:rsidR="0087692D" w:rsidRDefault="0087692D">
      <w:pPr>
        <w:spacing w:before="0" w:after="0" w:line="240" w:lineRule="auto"/>
        <w:rPr>
          <w:lang w:eastAsia="en-GB"/>
        </w:rPr>
      </w:pPr>
      <w:r>
        <w:rPr>
          <w:lang w:eastAsia="en-GB"/>
        </w:rPr>
        <w:br w:type="page"/>
      </w:r>
    </w:p>
    <w:p w14:paraId="18C1F2FD" w14:textId="77777777" w:rsidR="00871088" w:rsidRPr="008A0F5B" w:rsidRDefault="00871088" w:rsidP="003C0D87">
      <w:pPr>
        <w:tabs>
          <w:tab w:val="left" w:pos="3606"/>
        </w:tabs>
        <w:rPr>
          <w:lang w:eastAsia="en-GB"/>
        </w:rPr>
      </w:pPr>
    </w:p>
    <w:p w14:paraId="26308592" w14:textId="36581E62" w:rsidR="0050537A" w:rsidRDefault="0050537A">
      <w:pPr>
        <w:pStyle w:val="Appendix1"/>
        <w:outlineLvl w:val="0"/>
      </w:pPr>
      <w:bookmarkStart w:id="69" w:name="_Ref222405524"/>
      <w:bookmarkStart w:id="70" w:name="_Ref223020240"/>
      <w:bookmarkStart w:id="71" w:name="_Ref223020248"/>
      <w:bookmarkStart w:id="72" w:name="_Toc227334410"/>
      <w:r>
        <w:t>Migratory Bird Species Qualifying as PBFs</w:t>
      </w:r>
      <w:bookmarkEnd w:id="69"/>
      <w:r w:rsidR="00206672">
        <w:t xml:space="preserve"> under EBRD ESR6</w:t>
      </w:r>
      <w:bookmarkEnd w:id="70"/>
      <w:bookmarkEnd w:id="71"/>
      <w:bookmarkEnd w:id="72"/>
    </w:p>
    <w:tbl>
      <w:tblPr>
        <w:tblStyle w:val="TableGridLight"/>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2066"/>
        <w:gridCol w:w="1364"/>
        <w:gridCol w:w="2987"/>
      </w:tblGrid>
      <w:tr w:rsidR="00BA2B01" w:rsidRPr="003E6C21" w14:paraId="617D88C0" w14:textId="77777777" w:rsidTr="003E6C21">
        <w:trPr>
          <w:trHeight w:val="20"/>
          <w:tblHeader/>
        </w:trPr>
        <w:tc>
          <w:tcPr>
            <w:tcW w:w="0" w:type="auto"/>
            <w:shd w:val="clear" w:color="auto" w:fill="00B0F0"/>
          </w:tcPr>
          <w:p w14:paraId="3E979648" w14:textId="77777777" w:rsidR="006A2463" w:rsidRPr="003E6C21" w:rsidRDefault="006A2463" w:rsidP="003E6C21">
            <w:pPr>
              <w:spacing w:before="120" w:after="120" w:line="240" w:lineRule="auto"/>
              <w:rPr>
                <w:rFonts w:cs="Segoe UI"/>
                <w:b/>
                <w:bCs/>
                <w:color w:val="FFFFFF" w:themeColor="background1"/>
                <w:sz w:val="16"/>
                <w:szCs w:val="16"/>
                <w:lang w:eastAsia="en-GB" w:bidi="hi-IN"/>
              </w:rPr>
            </w:pPr>
            <w:r w:rsidRPr="003E6C21">
              <w:rPr>
                <w:rFonts w:cs="Segoe UI"/>
                <w:b/>
                <w:bCs/>
                <w:color w:val="FFFFFF" w:themeColor="background1"/>
                <w:sz w:val="16"/>
                <w:szCs w:val="16"/>
              </w:rPr>
              <w:t>Scientific name</w:t>
            </w:r>
          </w:p>
        </w:tc>
        <w:tc>
          <w:tcPr>
            <w:tcW w:w="0" w:type="auto"/>
            <w:shd w:val="clear" w:color="auto" w:fill="00B0F0"/>
          </w:tcPr>
          <w:p w14:paraId="586D21FE" w14:textId="77777777" w:rsidR="006A2463" w:rsidRPr="003E6C21" w:rsidRDefault="006A2463" w:rsidP="003E6C21">
            <w:pPr>
              <w:spacing w:before="120" w:after="120" w:line="240" w:lineRule="auto"/>
              <w:rPr>
                <w:rFonts w:cs="Segoe UI"/>
                <w:b/>
                <w:bCs/>
                <w:color w:val="FFFFFF" w:themeColor="background1"/>
                <w:sz w:val="16"/>
                <w:szCs w:val="16"/>
                <w:lang w:eastAsia="en-GB" w:bidi="hi-IN"/>
              </w:rPr>
            </w:pPr>
            <w:r w:rsidRPr="003E6C21">
              <w:rPr>
                <w:rFonts w:cs="Segoe UI"/>
                <w:b/>
                <w:bCs/>
                <w:color w:val="FFFFFF" w:themeColor="background1"/>
                <w:sz w:val="16"/>
                <w:szCs w:val="16"/>
              </w:rPr>
              <w:t>Common name</w:t>
            </w:r>
          </w:p>
        </w:tc>
        <w:tc>
          <w:tcPr>
            <w:tcW w:w="0" w:type="auto"/>
            <w:shd w:val="clear" w:color="auto" w:fill="00B0F0"/>
          </w:tcPr>
          <w:p w14:paraId="6DBE054E" w14:textId="77777777" w:rsidR="006A2463" w:rsidRPr="003E6C21" w:rsidRDefault="006A2463" w:rsidP="003E6C21">
            <w:pPr>
              <w:spacing w:before="120" w:after="120" w:line="240" w:lineRule="auto"/>
              <w:rPr>
                <w:rFonts w:cs="Segoe UI"/>
                <w:b/>
                <w:bCs/>
                <w:color w:val="FFFFFF" w:themeColor="background1"/>
                <w:sz w:val="16"/>
                <w:szCs w:val="16"/>
                <w:lang w:eastAsia="en-GB" w:bidi="hi-IN"/>
              </w:rPr>
            </w:pPr>
            <w:r w:rsidRPr="003E6C21">
              <w:rPr>
                <w:rFonts w:cs="Segoe UI"/>
                <w:b/>
                <w:bCs/>
                <w:color w:val="FFFFFF" w:themeColor="background1"/>
                <w:sz w:val="16"/>
                <w:szCs w:val="16"/>
              </w:rPr>
              <w:t>Global RL status</w:t>
            </w:r>
          </w:p>
        </w:tc>
        <w:tc>
          <w:tcPr>
            <w:tcW w:w="0" w:type="auto"/>
            <w:shd w:val="clear" w:color="auto" w:fill="00B0F0"/>
          </w:tcPr>
          <w:p w14:paraId="4C0B1DA8" w14:textId="77777777" w:rsidR="006A2463" w:rsidRPr="003E6C21" w:rsidRDefault="006A2463" w:rsidP="003E6C21">
            <w:pPr>
              <w:spacing w:before="120" w:after="120" w:line="240" w:lineRule="auto"/>
              <w:rPr>
                <w:rFonts w:cs="Segoe UI"/>
                <w:b/>
                <w:bCs/>
                <w:color w:val="FFFFFF" w:themeColor="background1"/>
                <w:sz w:val="16"/>
                <w:szCs w:val="16"/>
                <w:lang w:eastAsia="en-GB" w:bidi="hi-IN"/>
              </w:rPr>
            </w:pPr>
            <w:r w:rsidRPr="003E6C21">
              <w:rPr>
                <w:rFonts w:cs="Segoe UI"/>
                <w:b/>
                <w:bCs/>
                <w:color w:val="FFFFFF" w:themeColor="background1"/>
                <w:sz w:val="16"/>
                <w:szCs w:val="16"/>
                <w:lang w:eastAsia="en-GB" w:bidi="hi-IN"/>
              </w:rPr>
              <w:t>PBF Criteria</w:t>
            </w:r>
          </w:p>
        </w:tc>
      </w:tr>
      <w:tr w:rsidR="00A14CFD" w:rsidRPr="003E6C21" w14:paraId="3484755E" w14:textId="77777777" w:rsidTr="003E6C21">
        <w:trPr>
          <w:trHeight w:val="300"/>
        </w:trPr>
        <w:tc>
          <w:tcPr>
            <w:tcW w:w="0" w:type="auto"/>
          </w:tcPr>
          <w:p w14:paraId="501B5D94" w14:textId="4FF39475"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Emberiza</w:t>
            </w:r>
            <w:proofErr w:type="spellEnd"/>
            <w:r w:rsidRPr="003E6C21">
              <w:rPr>
                <w:rFonts w:cs="Segoe UI"/>
                <w:i/>
                <w:iCs/>
                <w:sz w:val="16"/>
                <w:szCs w:val="16"/>
                <w14:ligatures w14:val="standardContextual"/>
              </w:rPr>
              <w:t xml:space="preserve"> melanocephala</w:t>
            </w:r>
          </w:p>
        </w:tc>
        <w:tc>
          <w:tcPr>
            <w:tcW w:w="0" w:type="auto"/>
          </w:tcPr>
          <w:p w14:paraId="44E1E7FB" w14:textId="0D7D77D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Black-headed Bunting</w:t>
            </w:r>
          </w:p>
        </w:tc>
        <w:tc>
          <w:tcPr>
            <w:tcW w:w="0" w:type="auto"/>
          </w:tcPr>
          <w:p w14:paraId="298D73A2" w14:textId="11F143B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25225E4" w14:textId="41B37DE0" w:rsidR="006A2463" w:rsidRPr="003E6C21" w:rsidRDefault="006A2463" w:rsidP="003E6C21">
            <w:pPr>
              <w:spacing w:before="120" w:after="120" w:line="240" w:lineRule="auto"/>
              <w:rPr>
                <w:rFonts w:cs="Segoe UI"/>
                <w:sz w:val="16"/>
                <w:szCs w:val="16"/>
              </w:rPr>
            </w:pPr>
            <w:r w:rsidRPr="003E6C21">
              <w:rPr>
                <w:rFonts w:cs="Segoe UI"/>
                <w:sz w:val="16"/>
                <w:szCs w:val="16"/>
              </w:rPr>
              <w:t>All migratory species in the area of impact</w:t>
            </w:r>
          </w:p>
        </w:tc>
      </w:tr>
      <w:tr w:rsidR="00A14CFD" w:rsidRPr="003E6C21" w14:paraId="65E17553" w14:textId="77777777" w:rsidTr="003E6C21">
        <w:trPr>
          <w:trHeight w:val="300"/>
        </w:trPr>
        <w:tc>
          <w:tcPr>
            <w:tcW w:w="0" w:type="auto"/>
          </w:tcPr>
          <w:p w14:paraId="5897734F" w14:textId="17DBA87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Regulus </w:t>
            </w:r>
            <w:proofErr w:type="spellStart"/>
            <w:r w:rsidRPr="003E6C21">
              <w:rPr>
                <w:rFonts w:cs="Segoe UI"/>
                <w:i/>
                <w:iCs/>
                <w:sz w:val="16"/>
                <w:szCs w:val="16"/>
                <w14:ligatures w14:val="standardContextual"/>
              </w:rPr>
              <w:t>ignicapilla</w:t>
            </w:r>
            <w:proofErr w:type="spellEnd"/>
          </w:p>
        </w:tc>
        <w:tc>
          <w:tcPr>
            <w:tcW w:w="0" w:type="auto"/>
          </w:tcPr>
          <w:p w14:paraId="452F8793" w14:textId="089F6D1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 xml:space="preserve">Common </w:t>
            </w:r>
            <w:proofErr w:type="spellStart"/>
            <w:r w:rsidRPr="003E6C21">
              <w:rPr>
                <w:rFonts w:cs="Segoe UI"/>
                <w:sz w:val="16"/>
                <w:szCs w:val="16"/>
                <w14:ligatures w14:val="standardContextual"/>
              </w:rPr>
              <w:t>Firecrest</w:t>
            </w:r>
            <w:proofErr w:type="spellEnd"/>
          </w:p>
        </w:tc>
        <w:tc>
          <w:tcPr>
            <w:tcW w:w="0" w:type="auto"/>
          </w:tcPr>
          <w:p w14:paraId="4B70DF21" w14:textId="6FC06EBE"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06076CB1" w14:textId="48A5E233" w:rsidR="006A2463" w:rsidRPr="003E6C21" w:rsidRDefault="006A2463" w:rsidP="003E6C21">
            <w:pPr>
              <w:pStyle w:val="Default"/>
              <w:numPr>
                <w:ilvl w:val="0"/>
                <w:numId w:val="19"/>
              </w:numPr>
              <w:spacing w:before="120" w:after="120"/>
              <w:rPr>
                <w:rFonts w:ascii="Segoe UI" w:eastAsia="Malgun Gothic" w:hAnsi="Segoe UI" w:cs="Segoe UI"/>
                <w:color w:val="auto"/>
                <w:kern w:val="28"/>
                <w:sz w:val="16"/>
                <w:szCs w:val="16"/>
                <w:lang w:eastAsia="en-US"/>
              </w:rPr>
            </w:pPr>
            <w:r w:rsidRPr="003E6C21">
              <w:rPr>
                <w:rFonts w:ascii="Segoe UI" w:hAnsi="Segoe UI" w:cs="Segoe UI"/>
                <w:sz w:val="16"/>
                <w:szCs w:val="16"/>
              </w:rPr>
              <w:t>All migratory species in the area of impact</w:t>
            </w:r>
          </w:p>
        </w:tc>
      </w:tr>
      <w:tr w:rsidR="00A14CFD" w:rsidRPr="003E6C21" w14:paraId="0CFC8B8A" w14:textId="77777777" w:rsidTr="003E6C21">
        <w:trPr>
          <w:trHeight w:val="409"/>
        </w:trPr>
        <w:tc>
          <w:tcPr>
            <w:tcW w:w="0" w:type="auto"/>
          </w:tcPr>
          <w:p w14:paraId="155EE5BE" w14:textId="2966614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Milvus </w:t>
            </w:r>
            <w:proofErr w:type="spellStart"/>
            <w:r w:rsidRPr="003E6C21">
              <w:rPr>
                <w:rFonts w:cs="Segoe UI"/>
                <w:i/>
                <w:iCs/>
                <w:sz w:val="16"/>
                <w:szCs w:val="16"/>
                <w14:ligatures w14:val="standardContextual"/>
              </w:rPr>
              <w:t>milvus</w:t>
            </w:r>
            <w:proofErr w:type="spellEnd"/>
          </w:p>
        </w:tc>
        <w:tc>
          <w:tcPr>
            <w:tcW w:w="0" w:type="auto"/>
          </w:tcPr>
          <w:p w14:paraId="74A075C6" w14:textId="57AE817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Red Kite</w:t>
            </w:r>
          </w:p>
        </w:tc>
        <w:tc>
          <w:tcPr>
            <w:tcW w:w="0" w:type="auto"/>
          </w:tcPr>
          <w:p w14:paraId="4AD31F45" w14:textId="44655AFF"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2376508A" w14:textId="1EE39E5D"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0EE45AAD" w14:textId="77777777" w:rsidTr="003E6C21">
        <w:trPr>
          <w:trHeight w:val="409"/>
        </w:trPr>
        <w:tc>
          <w:tcPr>
            <w:tcW w:w="0" w:type="auto"/>
          </w:tcPr>
          <w:p w14:paraId="4F81D299" w14:textId="5CA96D33"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Phylloscopus</w:t>
            </w:r>
            <w:proofErr w:type="spellEnd"/>
            <w:r w:rsidRPr="003E6C21">
              <w:rPr>
                <w:rFonts w:cs="Segoe UI"/>
                <w:i/>
                <w:iCs/>
                <w:sz w:val="16"/>
                <w:szCs w:val="16"/>
                <w14:ligatures w14:val="standardContextual"/>
              </w:rPr>
              <w:t xml:space="preserve"> orientalis</w:t>
            </w:r>
          </w:p>
        </w:tc>
        <w:tc>
          <w:tcPr>
            <w:tcW w:w="0" w:type="auto"/>
          </w:tcPr>
          <w:p w14:paraId="42790A87" w14:textId="6ACF157E"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Eastern Bonelli's Warbler</w:t>
            </w:r>
          </w:p>
        </w:tc>
        <w:tc>
          <w:tcPr>
            <w:tcW w:w="0" w:type="auto"/>
          </w:tcPr>
          <w:p w14:paraId="6305E8BA" w14:textId="7F60B8BB"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3CE095EC" w14:textId="1D3F157A"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6BD039C3" w14:textId="77777777" w:rsidTr="003E6C21">
        <w:trPr>
          <w:trHeight w:val="409"/>
        </w:trPr>
        <w:tc>
          <w:tcPr>
            <w:tcW w:w="0" w:type="auto"/>
          </w:tcPr>
          <w:p w14:paraId="20E3343C" w14:textId="2578660E"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Melanocorypha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calandra</w:t>
            </w:r>
            <w:proofErr w:type="spellEnd"/>
          </w:p>
        </w:tc>
        <w:tc>
          <w:tcPr>
            <w:tcW w:w="0" w:type="auto"/>
          </w:tcPr>
          <w:p w14:paraId="05DB520C" w14:textId="16EFF47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Calandra Lark</w:t>
            </w:r>
          </w:p>
        </w:tc>
        <w:tc>
          <w:tcPr>
            <w:tcW w:w="0" w:type="auto"/>
          </w:tcPr>
          <w:p w14:paraId="46BB22ED" w14:textId="3C9BE4C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8A6A337" w14:textId="1827ABEF"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2B2946B9" w14:textId="77777777" w:rsidTr="003E6C21">
        <w:trPr>
          <w:trHeight w:val="409"/>
        </w:trPr>
        <w:tc>
          <w:tcPr>
            <w:tcW w:w="0" w:type="auto"/>
          </w:tcPr>
          <w:p w14:paraId="2E44E44E" w14:textId="0E832B3E"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Accipiter brevipes</w:t>
            </w:r>
          </w:p>
        </w:tc>
        <w:tc>
          <w:tcPr>
            <w:tcW w:w="0" w:type="auto"/>
          </w:tcPr>
          <w:p w14:paraId="23F73E8F" w14:textId="591E961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Levant Sparrowhawk</w:t>
            </w:r>
          </w:p>
        </w:tc>
        <w:tc>
          <w:tcPr>
            <w:tcW w:w="0" w:type="auto"/>
          </w:tcPr>
          <w:p w14:paraId="5F27AC98" w14:textId="43A58AE0"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16E004EA" w14:textId="44FBB5A8"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6290E9B3" w14:textId="77777777" w:rsidTr="003E6C21">
        <w:trPr>
          <w:trHeight w:val="409"/>
        </w:trPr>
        <w:tc>
          <w:tcPr>
            <w:tcW w:w="0" w:type="auto"/>
          </w:tcPr>
          <w:p w14:paraId="698AE625" w14:textId="0571669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Acrocephalus </w:t>
            </w:r>
            <w:proofErr w:type="spellStart"/>
            <w:r w:rsidRPr="003E6C21">
              <w:rPr>
                <w:rFonts w:cs="Segoe UI"/>
                <w:i/>
                <w:iCs/>
                <w:sz w:val="16"/>
                <w:szCs w:val="16"/>
                <w14:ligatures w14:val="standardContextual"/>
              </w:rPr>
              <w:t>melanopogon</w:t>
            </w:r>
            <w:proofErr w:type="spellEnd"/>
          </w:p>
        </w:tc>
        <w:tc>
          <w:tcPr>
            <w:tcW w:w="0" w:type="auto"/>
          </w:tcPr>
          <w:p w14:paraId="10AC0976" w14:textId="6A78C3EE"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Moustached Warbler</w:t>
            </w:r>
          </w:p>
        </w:tc>
        <w:tc>
          <w:tcPr>
            <w:tcW w:w="0" w:type="auto"/>
          </w:tcPr>
          <w:p w14:paraId="32F3BC8C" w14:textId="40CD9DA0"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342DF807" w14:textId="0774D2F7"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2C82A577" w14:textId="77777777" w:rsidTr="003E6C21">
        <w:trPr>
          <w:trHeight w:val="409"/>
        </w:trPr>
        <w:tc>
          <w:tcPr>
            <w:tcW w:w="0" w:type="auto"/>
          </w:tcPr>
          <w:p w14:paraId="6C626AF7" w14:textId="360179F2"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Lullula</w:t>
            </w:r>
            <w:proofErr w:type="spellEnd"/>
            <w:r w:rsidRPr="003E6C21">
              <w:rPr>
                <w:rFonts w:cs="Segoe UI"/>
                <w:i/>
                <w:iCs/>
                <w:sz w:val="16"/>
                <w:szCs w:val="16"/>
                <w14:ligatures w14:val="standardContextual"/>
              </w:rPr>
              <w:t xml:space="preserve"> arborea</w:t>
            </w:r>
          </w:p>
        </w:tc>
        <w:tc>
          <w:tcPr>
            <w:tcW w:w="0" w:type="auto"/>
          </w:tcPr>
          <w:p w14:paraId="16AE7800" w14:textId="71B015B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Woodlark</w:t>
            </w:r>
          </w:p>
        </w:tc>
        <w:tc>
          <w:tcPr>
            <w:tcW w:w="0" w:type="auto"/>
          </w:tcPr>
          <w:p w14:paraId="3E3E4BA0" w14:textId="2B24CC55"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4109B572" w14:textId="27CDF48C"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595670A6" w14:textId="77777777" w:rsidTr="003E6C21">
        <w:trPr>
          <w:trHeight w:val="409"/>
        </w:trPr>
        <w:tc>
          <w:tcPr>
            <w:tcW w:w="0" w:type="auto"/>
          </w:tcPr>
          <w:p w14:paraId="2B1291E9" w14:textId="0B3F429E"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Prunella modularis</w:t>
            </w:r>
          </w:p>
        </w:tc>
        <w:tc>
          <w:tcPr>
            <w:tcW w:w="0" w:type="auto"/>
          </w:tcPr>
          <w:p w14:paraId="02745CA8" w14:textId="14EB4F3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Dunnock</w:t>
            </w:r>
          </w:p>
        </w:tc>
        <w:tc>
          <w:tcPr>
            <w:tcW w:w="0" w:type="auto"/>
          </w:tcPr>
          <w:p w14:paraId="451357AC" w14:textId="3DBF9E1D" w:rsidR="006A2463" w:rsidRPr="003E6C21" w:rsidRDefault="006A2463" w:rsidP="003E6C21">
            <w:pPr>
              <w:spacing w:before="120" w:after="120" w:line="240" w:lineRule="auto"/>
              <w:rPr>
                <w:rFonts w:cs="Segoe UI"/>
                <w:i/>
                <w:sz w:val="16"/>
                <w:szCs w:val="16"/>
              </w:rPr>
            </w:pPr>
            <w:r w:rsidRPr="003E6C21">
              <w:rPr>
                <w:rFonts w:cs="Segoe UI"/>
                <w:sz w:val="16"/>
                <w:szCs w:val="16"/>
              </w:rPr>
              <w:t>LC</w:t>
            </w:r>
          </w:p>
        </w:tc>
        <w:tc>
          <w:tcPr>
            <w:tcW w:w="0" w:type="auto"/>
          </w:tcPr>
          <w:p w14:paraId="1F7151A9" w14:textId="232B55C9"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411A325D" w14:textId="77777777" w:rsidTr="003E6C21">
        <w:trPr>
          <w:trHeight w:val="409"/>
        </w:trPr>
        <w:tc>
          <w:tcPr>
            <w:tcW w:w="0" w:type="auto"/>
          </w:tcPr>
          <w:p w14:paraId="16CE60AB" w14:textId="2249A93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Lanius minor</w:t>
            </w:r>
          </w:p>
        </w:tc>
        <w:tc>
          <w:tcPr>
            <w:tcW w:w="0" w:type="auto"/>
          </w:tcPr>
          <w:p w14:paraId="065F3E3E" w14:textId="7EEDBFC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Lesser Grey Shrike</w:t>
            </w:r>
          </w:p>
        </w:tc>
        <w:tc>
          <w:tcPr>
            <w:tcW w:w="0" w:type="auto"/>
          </w:tcPr>
          <w:p w14:paraId="46E1C17A" w14:textId="7B219214"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6A77401" w14:textId="5086B8F7"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3FE2D7EB" w14:textId="77777777" w:rsidTr="003E6C21">
        <w:trPr>
          <w:trHeight w:val="409"/>
        </w:trPr>
        <w:tc>
          <w:tcPr>
            <w:tcW w:w="0" w:type="auto"/>
          </w:tcPr>
          <w:p w14:paraId="30DD8B0A" w14:textId="01E42259"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Emberiza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hortulana</w:t>
            </w:r>
            <w:proofErr w:type="spellEnd"/>
          </w:p>
        </w:tc>
        <w:tc>
          <w:tcPr>
            <w:tcW w:w="0" w:type="auto"/>
          </w:tcPr>
          <w:p w14:paraId="307BC9E4" w14:textId="2806620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Ortolan Bunting</w:t>
            </w:r>
          </w:p>
        </w:tc>
        <w:tc>
          <w:tcPr>
            <w:tcW w:w="0" w:type="auto"/>
          </w:tcPr>
          <w:p w14:paraId="6220AE84" w14:textId="51EDF769" w:rsidR="006A2463" w:rsidRPr="003E6C21" w:rsidRDefault="006A2463" w:rsidP="003E6C21">
            <w:pPr>
              <w:spacing w:before="120" w:after="120" w:line="240" w:lineRule="auto"/>
              <w:rPr>
                <w:rFonts w:cs="Segoe UI"/>
                <w:b/>
                <w:sz w:val="16"/>
                <w:szCs w:val="16"/>
              </w:rPr>
            </w:pPr>
            <w:r w:rsidRPr="003E6C21">
              <w:rPr>
                <w:rFonts w:cs="Segoe UI"/>
                <w:sz w:val="16"/>
                <w:szCs w:val="16"/>
              </w:rPr>
              <w:t>LC</w:t>
            </w:r>
          </w:p>
        </w:tc>
        <w:tc>
          <w:tcPr>
            <w:tcW w:w="0" w:type="auto"/>
          </w:tcPr>
          <w:p w14:paraId="4CB110EB" w14:textId="5B72B75E"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4E0E113F" w14:textId="77777777" w:rsidTr="003E6C21">
        <w:trPr>
          <w:trHeight w:val="409"/>
        </w:trPr>
        <w:tc>
          <w:tcPr>
            <w:tcW w:w="0" w:type="auto"/>
          </w:tcPr>
          <w:p w14:paraId="2A6AF3D5" w14:textId="17EAD0FB"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Chloris </w:t>
            </w:r>
            <w:proofErr w:type="spellStart"/>
            <w:r w:rsidRPr="003E6C21">
              <w:rPr>
                <w:rFonts w:cs="Segoe UI"/>
                <w:i/>
                <w:iCs/>
                <w:sz w:val="16"/>
                <w:szCs w:val="16"/>
                <w14:ligatures w14:val="standardContextual"/>
              </w:rPr>
              <w:t>chloris</w:t>
            </w:r>
            <w:proofErr w:type="spellEnd"/>
          </w:p>
        </w:tc>
        <w:tc>
          <w:tcPr>
            <w:tcW w:w="0" w:type="auto"/>
          </w:tcPr>
          <w:p w14:paraId="2D0573E7" w14:textId="265FE70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European Greenfinch</w:t>
            </w:r>
          </w:p>
        </w:tc>
        <w:tc>
          <w:tcPr>
            <w:tcW w:w="0" w:type="auto"/>
          </w:tcPr>
          <w:p w14:paraId="2E442392" w14:textId="3139519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AECEB5C" w14:textId="5AF1709B"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660CCFAE" w14:textId="77777777" w:rsidTr="003E6C21">
        <w:trPr>
          <w:trHeight w:val="409"/>
        </w:trPr>
        <w:tc>
          <w:tcPr>
            <w:tcW w:w="0" w:type="auto"/>
          </w:tcPr>
          <w:p w14:paraId="0CB87C26" w14:textId="482EDA1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Oenanthe </w:t>
            </w:r>
            <w:proofErr w:type="spellStart"/>
            <w:r w:rsidRPr="003E6C21">
              <w:rPr>
                <w:rFonts w:cs="Segoe UI"/>
                <w:i/>
                <w:iCs/>
                <w:sz w:val="16"/>
                <w:szCs w:val="16"/>
                <w14:ligatures w14:val="standardContextual"/>
              </w:rPr>
              <w:t>pleschanka</w:t>
            </w:r>
            <w:proofErr w:type="spellEnd"/>
          </w:p>
        </w:tc>
        <w:tc>
          <w:tcPr>
            <w:tcW w:w="0" w:type="auto"/>
          </w:tcPr>
          <w:p w14:paraId="1C7F849D" w14:textId="4870DF4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Pied Wheatear</w:t>
            </w:r>
          </w:p>
        </w:tc>
        <w:tc>
          <w:tcPr>
            <w:tcW w:w="0" w:type="auto"/>
          </w:tcPr>
          <w:p w14:paraId="630F4776" w14:textId="7EFBA42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66B8653" w14:textId="7B79D3E1"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41EFCCF4" w14:textId="77777777" w:rsidTr="003E6C21">
        <w:trPr>
          <w:trHeight w:val="409"/>
        </w:trPr>
        <w:tc>
          <w:tcPr>
            <w:tcW w:w="0" w:type="auto"/>
          </w:tcPr>
          <w:p w14:paraId="14882287" w14:textId="2D32482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Clanga </w:t>
            </w:r>
            <w:proofErr w:type="spellStart"/>
            <w:r w:rsidRPr="003E6C21">
              <w:rPr>
                <w:rFonts w:cs="Segoe UI"/>
                <w:i/>
                <w:iCs/>
                <w:sz w:val="16"/>
                <w:szCs w:val="16"/>
                <w14:ligatures w14:val="standardContextual"/>
              </w:rPr>
              <w:t>pomarina</w:t>
            </w:r>
            <w:proofErr w:type="spellEnd"/>
          </w:p>
        </w:tc>
        <w:tc>
          <w:tcPr>
            <w:tcW w:w="0" w:type="auto"/>
          </w:tcPr>
          <w:p w14:paraId="45A14020" w14:textId="7D063A0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Lesser Spotted Eagle</w:t>
            </w:r>
          </w:p>
        </w:tc>
        <w:tc>
          <w:tcPr>
            <w:tcW w:w="0" w:type="auto"/>
          </w:tcPr>
          <w:p w14:paraId="5625F679" w14:textId="16D67DD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337777D" w14:textId="0BC25C52" w:rsidR="006A2463" w:rsidRPr="003E6C21" w:rsidRDefault="006A2463" w:rsidP="003E6C21">
            <w:pPr>
              <w:spacing w:before="120" w:after="120" w:line="240" w:lineRule="auto"/>
              <w:rPr>
                <w:rFonts w:cs="Segoe UI"/>
                <w:sz w:val="16"/>
                <w:szCs w:val="16"/>
                <w:highlight w:val="cyan"/>
              </w:rPr>
            </w:pPr>
            <w:r w:rsidRPr="003E6C21">
              <w:rPr>
                <w:rFonts w:cs="Segoe UI"/>
                <w:sz w:val="16"/>
                <w:szCs w:val="16"/>
              </w:rPr>
              <w:t>All migratory species in the area of impact</w:t>
            </w:r>
          </w:p>
        </w:tc>
      </w:tr>
      <w:tr w:rsidR="00A14CFD" w:rsidRPr="003E6C21" w14:paraId="7F2157D9" w14:textId="77777777" w:rsidTr="003E6C21">
        <w:trPr>
          <w:trHeight w:val="409"/>
        </w:trPr>
        <w:tc>
          <w:tcPr>
            <w:tcW w:w="0" w:type="auto"/>
          </w:tcPr>
          <w:p w14:paraId="27967E9D" w14:textId="72ED4482"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Ptyonoprogne</w:t>
            </w:r>
            <w:proofErr w:type="spellEnd"/>
            <w:r w:rsidRPr="003E6C21">
              <w:rPr>
                <w:rFonts w:cs="Segoe UI"/>
                <w:i/>
                <w:iCs/>
                <w:sz w:val="16"/>
                <w:szCs w:val="16"/>
                <w14:ligatures w14:val="standardContextual"/>
              </w:rPr>
              <w:t xml:space="preserve"> rupestris</w:t>
            </w:r>
          </w:p>
        </w:tc>
        <w:tc>
          <w:tcPr>
            <w:tcW w:w="0" w:type="auto"/>
          </w:tcPr>
          <w:p w14:paraId="53841BEF" w14:textId="136A15F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Crag Martin</w:t>
            </w:r>
          </w:p>
        </w:tc>
        <w:tc>
          <w:tcPr>
            <w:tcW w:w="0" w:type="auto"/>
          </w:tcPr>
          <w:p w14:paraId="0E3083EF" w14:textId="3DA73238"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F3B405F" w14:textId="3A5C79C0"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BE048DC" w14:textId="77777777" w:rsidTr="003E6C21">
        <w:trPr>
          <w:trHeight w:val="409"/>
        </w:trPr>
        <w:tc>
          <w:tcPr>
            <w:tcW w:w="0" w:type="auto"/>
          </w:tcPr>
          <w:p w14:paraId="3D3409C8" w14:textId="67D90CA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Erithacus </w:t>
            </w:r>
            <w:proofErr w:type="spellStart"/>
            <w:r w:rsidRPr="003E6C21">
              <w:rPr>
                <w:rFonts w:cs="Segoe UI"/>
                <w:i/>
                <w:iCs/>
                <w:sz w:val="16"/>
                <w:szCs w:val="16"/>
                <w14:ligatures w14:val="standardContextual"/>
              </w:rPr>
              <w:t>rubecula</w:t>
            </w:r>
            <w:proofErr w:type="spellEnd"/>
          </w:p>
        </w:tc>
        <w:tc>
          <w:tcPr>
            <w:tcW w:w="0" w:type="auto"/>
          </w:tcPr>
          <w:p w14:paraId="10681181" w14:textId="0CC83D4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European Robin</w:t>
            </w:r>
          </w:p>
        </w:tc>
        <w:tc>
          <w:tcPr>
            <w:tcW w:w="0" w:type="auto"/>
          </w:tcPr>
          <w:p w14:paraId="03743F29" w14:textId="523E6B4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464D8DC" w14:textId="08B78AE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F43390B" w14:textId="77777777" w:rsidTr="003E6C21">
        <w:trPr>
          <w:trHeight w:val="409"/>
        </w:trPr>
        <w:tc>
          <w:tcPr>
            <w:tcW w:w="0" w:type="auto"/>
          </w:tcPr>
          <w:p w14:paraId="16581111" w14:textId="78E3FDB2"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Linaria cannabina</w:t>
            </w:r>
          </w:p>
        </w:tc>
        <w:tc>
          <w:tcPr>
            <w:tcW w:w="0" w:type="auto"/>
          </w:tcPr>
          <w:p w14:paraId="4B937771" w14:textId="5D88903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Linnet</w:t>
            </w:r>
          </w:p>
        </w:tc>
        <w:tc>
          <w:tcPr>
            <w:tcW w:w="0" w:type="auto"/>
          </w:tcPr>
          <w:p w14:paraId="735A01B7" w14:textId="3FA57F7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982F023" w14:textId="0459673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E31E3AA" w14:textId="77777777" w:rsidTr="003E6C21">
        <w:trPr>
          <w:trHeight w:val="409"/>
        </w:trPr>
        <w:tc>
          <w:tcPr>
            <w:tcW w:w="0" w:type="auto"/>
          </w:tcPr>
          <w:p w14:paraId="00F03C08" w14:textId="5B12A10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Turdus merula</w:t>
            </w:r>
          </w:p>
        </w:tc>
        <w:tc>
          <w:tcPr>
            <w:tcW w:w="0" w:type="auto"/>
          </w:tcPr>
          <w:p w14:paraId="1B3BBB14" w14:textId="74B8186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Blackbird</w:t>
            </w:r>
          </w:p>
        </w:tc>
        <w:tc>
          <w:tcPr>
            <w:tcW w:w="0" w:type="auto"/>
          </w:tcPr>
          <w:p w14:paraId="5D849C45" w14:textId="4B17024B"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0C7DB39" w14:textId="74D95689"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F22702C" w14:textId="77777777" w:rsidTr="003E6C21">
        <w:trPr>
          <w:trHeight w:val="409"/>
        </w:trPr>
        <w:tc>
          <w:tcPr>
            <w:tcW w:w="0" w:type="auto"/>
          </w:tcPr>
          <w:p w14:paraId="4AF7AEF3" w14:textId="558C19B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Turdus torquatus</w:t>
            </w:r>
          </w:p>
        </w:tc>
        <w:tc>
          <w:tcPr>
            <w:tcW w:w="0" w:type="auto"/>
          </w:tcPr>
          <w:p w14:paraId="1AFF70FA" w14:textId="7AC3E25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Ring Ouzel</w:t>
            </w:r>
          </w:p>
        </w:tc>
        <w:tc>
          <w:tcPr>
            <w:tcW w:w="0" w:type="auto"/>
          </w:tcPr>
          <w:p w14:paraId="549DF259" w14:textId="4CBFD4D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0EDD572" w14:textId="50D9B064"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4B86A8B" w14:textId="77777777" w:rsidTr="003E6C21">
        <w:trPr>
          <w:trHeight w:val="409"/>
        </w:trPr>
        <w:tc>
          <w:tcPr>
            <w:tcW w:w="0" w:type="auto"/>
          </w:tcPr>
          <w:p w14:paraId="17362845" w14:textId="47CF016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Corvus monedula</w:t>
            </w:r>
          </w:p>
        </w:tc>
        <w:tc>
          <w:tcPr>
            <w:tcW w:w="0" w:type="auto"/>
          </w:tcPr>
          <w:p w14:paraId="13B3A248" w14:textId="6B76293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Jackdaw</w:t>
            </w:r>
          </w:p>
        </w:tc>
        <w:tc>
          <w:tcPr>
            <w:tcW w:w="0" w:type="auto"/>
          </w:tcPr>
          <w:p w14:paraId="6D655502" w14:textId="7654C43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4567AFA" w14:textId="4A50D87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81B0710" w14:textId="77777777" w:rsidTr="003E6C21">
        <w:trPr>
          <w:trHeight w:val="409"/>
        </w:trPr>
        <w:tc>
          <w:tcPr>
            <w:tcW w:w="0" w:type="auto"/>
          </w:tcPr>
          <w:p w14:paraId="31DBFFEF" w14:textId="2F18A19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Turdus iliacus</w:t>
            </w:r>
          </w:p>
        </w:tc>
        <w:tc>
          <w:tcPr>
            <w:tcW w:w="0" w:type="auto"/>
          </w:tcPr>
          <w:p w14:paraId="5FF63875" w14:textId="5EFBD9B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Redwing</w:t>
            </w:r>
          </w:p>
        </w:tc>
        <w:tc>
          <w:tcPr>
            <w:tcW w:w="0" w:type="auto"/>
          </w:tcPr>
          <w:p w14:paraId="03E0C908" w14:textId="2CF7A3A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86AE689" w14:textId="1A8C91B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66D291F" w14:textId="77777777" w:rsidTr="003E6C21">
        <w:trPr>
          <w:trHeight w:val="409"/>
        </w:trPr>
        <w:tc>
          <w:tcPr>
            <w:tcW w:w="0" w:type="auto"/>
          </w:tcPr>
          <w:p w14:paraId="7FEABCDC" w14:textId="7EDC6D10"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Coccothraustes </w:t>
            </w:r>
            <w:proofErr w:type="spellStart"/>
            <w:r w:rsidRPr="003E6C21">
              <w:rPr>
                <w:rFonts w:cs="Segoe UI"/>
                <w:i/>
                <w:iCs/>
                <w:sz w:val="16"/>
                <w:szCs w:val="16"/>
                <w14:ligatures w14:val="standardContextual"/>
              </w:rPr>
              <w:t>coccothraustes</w:t>
            </w:r>
            <w:proofErr w:type="spellEnd"/>
          </w:p>
        </w:tc>
        <w:tc>
          <w:tcPr>
            <w:tcW w:w="0" w:type="auto"/>
          </w:tcPr>
          <w:p w14:paraId="6B5C5222" w14:textId="6950FD5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Hawfinch</w:t>
            </w:r>
          </w:p>
        </w:tc>
        <w:tc>
          <w:tcPr>
            <w:tcW w:w="0" w:type="auto"/>
          </w:tcPr>
          <w:p w14:paraId="4FC7D943" w14:textId="334F2B3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FE1D9CB" w14:textId="1DBFD0F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82261C5" w14:textId="77777777" w:rsidTr="003E6C21">
        <w:trPr>
          <w:trHeight w:val="409"/>
        </w:trPr>
        <w:tc>
          <w:tcPr>
            <w:tcW w:w="0" w:type="auto"/>
          </w:tcPr>
          <w:p w14:paraId="64CF6526" w14:textId="6314D10B"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Spinus </w:t>
            </w:r>
            <w:proofErr w:type="spellStart"/>
            <w:r w:rsidRPr="003E6C21">
              <w:rPr>
                <w:rFonts w:cs="Segoe UI"/>
                <w:i/>
                <w:iCs/>
                <w:sz w:val="16"/>
                <w:szCs w:val="16"/>
                <w14:ligatures w14:val="standardContextual"/>
              </w:rPr>
              <w:t>spinus</w:t>
            </w:r>
            <w:proofErr w:type="spellEnd"/>
          </w:p>
        </w:tc>
        <w:tc>
          <w:tcPr>
            <w:tcW w:w="0" w:type="auto"/>
          </w:tcPr>
          <w:p w14:paraId="03684950" w14:textId="30A4814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Siskin</w:t>
            </w:r>
          </w:p>
        </w:tc>
        <w:tc>
          <w:tcPr>
            <w:tcW w:w="0" w:type="auto"/>
          </w:tcPr>
          <w:p w14:paraId="52D121C2" w14:textId="7F3ACBF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BF74517" w14:textId="62C023EA"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EB195D8" w14:textId="77777777" w:rsidTr="003E6C21">
        <w:trPr>
          <w:trHeight w:val="409"/>
        </w:trPr>
        <w:tc>
          <w:tcPr>
            <w:tcW w:w="0" w:type="auto"/>
          </w:tcPr>
          <w:p w14:paraId="7A0D70F2" w14:textId="3200DC1C"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Passer </w:t>
            </w:r>
            <w:proofErr w:type="spellStart"/>
            <w:r w:rsidRPr="003E6C21">
              <w:rPr>
                <w:rFonts w:cs="Segoe UI"/>
                <w:i/>
                <w:iCs/>
                <w:sz w:val="16"/>
                <w:szCs w:val="16"/>
                <w14:ligatures w14:val="standardContextual"/>
              </w:rPr>
              <w:t>hispaniolensis</w:t>
            </w:r>
            <w:proofErr w:type="spellEnd"/>
          </w:p>
        </w:tc>
        <w:tc>
          <w:tcPr>
            <w:tcW w:w="0" w:type="auto"/>
          </w:tcPr>
          <w:p w14:paraId="70B2DE76" w14:textId="6608EB0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Spanish Sparrow</w:t>
            </w:r>
          </w:p>
        </w:tc>
        <w:tc>
          <w:tcPr>
            <w:tcW w:w="0" w:type="auto"/>
          </w:tcPr>
          <w:p w14:paraId="190D3A19" w14:textId="0DB02997"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886993E" w14:textId="002EAAD8"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F55D12D" w14:textId="77777777" w:rsidTr="003E6C21">
        <w:trPr>
          <w:trHeight w:val="409"/>
        </w:trPr>
        <w:tc>
          <w:tcPr>
            <w:tcW w:w="0" w:type="auto"/>
          </w:tcPr>
          <w:p w14:paraId="7CBED5D0" w14:textId="5A4678F9"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Emberiza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citrinella</w:t>
            </w:r>
            <w:proofErr w:type="spellEnd"/>
          </w:p>
        </w:tc>
        <w:tc>
          <w:tcPr>
            <w:tcW w:w="0" w:type="auto"/>
          </w:tcPr>
          <w:p w14:paraId="401D96F5" w14:textId="5C9BC93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Yellowhammer</w:t>
            </w:r>
          </w:p>
        </w:tc>
        <w:tc>
          <w:tcPr>
            <w:tcW w:w="0" w:type="auto"/>
          </w:tcPr>
          <w:p w14:paraId="4A34FB5C" w14:textId="3A382B6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11720E6" w14:textId="195CC3F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42E01F5" w14:textId="77777777" w:rsidTr="003E6C21">
        <w:trPr>
          <w:trHeight w:val="409"/>
        </w:trPr>
        <w:tc>
          <w:tcPr>
            <w:tcW w:w="0" w:type="auto"/>
          </w:tcPr>
          <w:p w14:paraId="01D7CFE2" w14:textId="640DF0D7"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Anthus</w:t>
            </w:r>
            <w:proofErr w:type="spellEnd"/>
            <w:r w:rsidRPr="003E6C21">
              <w:rPr>
                <w:rFonts w:cs="Segoe UI"/>
                <w:i/>
                <w:iCs/>
                <w:sz w:val="16"/>
                <w:szCs w:val="16"/>
                <w14:ligatures w14:val="standardContextual"/>
              </w:rPr>
              <w:t xml:space="preserve"> pratensis</w:t>
            </w:r>
          </w:p>
        </w:tc>
        <w:tc>
          <w:tcPr>
            <w:tcW w:w="0" w:type="auto"/>
          </w:tcPr>
          <w:p w14:paraId="4F4EB691" w14:textId="05DD43F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Meadow Pipit</w:t>
            </w:r>
          </w:p>
        </w:tc>
        <w:tc>
          <w:tcPr>
            <w:tcW w:w="0" w:type="auto"/>
          </w:tcPr>
          <w:p w14:paraId="19BEABA0" w14:textId="17E59B9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CFA94DE" w14:textId="16D7782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1DD84E6" w14:textId="77777777" w:rsidTr="003E6C21">
        <w:trPr>
          <w:trHeight w:val="409"/>
        </w:trPr>
        <w:tc>
          <w:tcPr>
            <w:tcW w:w="0" w:type="auto"/>
          </w:tcPr>
          <w:p w14:paraId="19ED5D0D" w14:textId="2A4014C4"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Pastor roseus</w:t>
            </w:r>
          </w:p>
        </w:tc>
        <w:tc>
          <w:tcPr>
            <w:tcW w:w="0" w:type="auto"/>
          </w:tcPr>
          <w:p w14:paraId="4217812E" w14:textId="7769794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Rosy Starling</w:t>
            </w:r>
          </w:p>
        </w:tc>
        <w:tc>
          <w:tcPr>
            <w:tcW w:w="0" w:type="auto"/>
          </w:tcPr>
          <w:p w14:paraId="1AC3AA2A" w14:textId="5E8F61F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2167043" w14:textId="63289389"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50CAFDA" w14:textId="77777777" w:rsidTr="003E6C21">
        <w:trPr>
          <w:trHeight w:val="409"/>
        </w:trPr>
        <w:tc>
          <w:tcPr>
            <w:tcW w:w="0" w:type="auto"/>
          </w:tcPr>
          <w:p w14:paraId="71328E06" w14:textId="02C3437F"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Columba </w:t>
            </w:r>
            <w:proofErr w:type="spellStart"/>
            <w:r w:rsidRPr="003E6C21">
              <w:rPr>
                <w:rFonts w:cs="Segoe UI"/>
                <w:i/>
                <w:iCs/>
                <w:sz w:val="16"/>
                <w:szCs w:val="16"/>
                <w14:ligatures w14:val="standardContextual"/>
              </w:rPr>
              <w:t>oenas</w:t>
            </w:r>
            <w:proofErr w:type="spellEnd"/>
          </w:p>
        </w:tc>
        <w:tc>
          <w:tcPr>
            <w:tcW w:w="0" w:type="auto"/>
          </w:tcPr>
          <w:p w14:paraId="3B7F60F5" w14:textId="1801180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Stock Dove</w:t>
            </w:r>
          </w:p>
        </w:tc>
        <w:tc>
          <w:tcPr>
            <w:tcW w:w="0" w:type="auto"/>
          </w:tcPr>
          <w:p w14:paraId="20B77CAF" w14:textId="3DAD7C8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CC8F931" w14:textId="26B0E35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3FB1CC2" w14:textId="77777777" w:rsidTr="003E6C21">
        <w:trPr>
          <w:trHeight w:val="409"/>
        </w:trPr>
        <w:tc>
          <w:tcPr>
            <w:tcW w:w="0" w:type="auto"/>
          </w:tcPr>
          <w:p w14:paraId="299D24DF" w14:textId="338B291A"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Emberiza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calandra</w:t>
            </w:r>
            <w:proofErr w:type="spellEnd"/>
          </w:p>
        </w:tc>
        <w:tc>
          <w:tcPr>
            <w:tcW w:w="0" w:type="auto"/>
          </w:tcPr>
          <w:p w14:paraId="0C9C563B" w14:textId="7CB4902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Corn Bunting</w:t>
            </w:r>
          </w:p>
        </w:tc>
        <w:tc>
          <w:tcPr>
            <w:tcW w:w="0" w:type="auto"/>
          </w:tcPr>
          <w:p w14:paraId="64A4D964" w14:textId="438FD57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AE450C3" w14:textId="6B0E5439"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34F871C" w14:textId="77777777" w:rsidTr="003E6C21">
        <w:trPr>
          <w:trHeight w:val="409"/>
        </w:trPr>
        <w:tc>
          <w:tcPr>
            <w:tcW w:w="0" w:type="auto"/>
          </w:tcPr>
          <w:p w14:paraId="56B25132" w14:textId="1CFEFBD0"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Regulus </w:t>
            </w:r>
            <w:proofErr w:type="spellStart"/>
            <w:r w:rsidRPr="003E6C21">
              <w:rPr>
                <w:rFonts w:cs="Segoe UI"/>
                <w:i/>
                <w:iCs/>
                <w:sz w:val="16"/>
                <w:szCs w:val="16"/>
                <w14:ligatures w14:val="standardContextual"/>
              </w:rPr>
              <w:t>regulus</w:t>
            </w:r>
            <w:proofErr w:type="spellEnd"/>
          </w:p>
        </w:tc>
        <w:tc>
          <w:tcPr>
            <w:tcW w:w="0" w:type="auto"/>
          </w:tcPr>
          <w:p w14:paraId="11E1BCFD" w14:textId="7D0F2EB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Goldcrest</w:t>
            </w:r>
          </w:p>
        </w:tc>
        <w:tc>
          <w:tcPr>
            <w:tcW w:w="0" w:type="auto"/>
          </w:tcPr>
          <w:p w14:paraId="1C1BF6E0" w14:textId="7FFCD818"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C6C56ED" w14:textId="1FC203D2"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9A5C0A4" w14:textId="77777777" w:rsidTr="003E6C21">
        <w:trPr>
          <w:trHeight w:val="409"/>
        </w:trPr>
        <w:tc>
          <w:tcPr>
            <w:tcW w:w="0" w:type="auto"/>
          </w:tcPr>
          <w:p w14:paraId="5982BE15" w14:textId="76DC2ACB"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Anthus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spinoletta</w:t>
            </w:r>
            <w:proofErr w:type="spellEnd"/>
          </w:p>
        </w:tc>
        <w:tc>
          <w:tcPr>
            <w:tcW w:w="0" w:type="auto"/>
          </w:tcPr>
          <w:p w14:paraId="07C308EB" w14:textId="7762981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Water Pipit</w:t>
            </w:r>
          </w:p>
        </w:tc>
        <w:tc>
          <w:tcPr>
            <w:tcW w:w="0" w:type="auto"/>
          </w:tcPr>
          <w:p w14:paraId="6039D851" w14:textId="21FB14D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2E08046" w14:textId="7119658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2ABD5B8" w14:textId="77777777" w:rsidTr="003E6C21">
        <w:trPr>
          <w:trHeight w:val="409"/>
        </w:trPr>
        <w:tc>
          <w:tcPr>
            <w:tcW w:w="0" w:type="auto"/>
          </w:tcPr>
          <w:p w14:paraId="70666226" w14:textId="6532B781"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Turdus philomelos</w:t>
            </w:r>
          </w:p>
        </w:tc>
        <w:tc>
          <w:tcPr>
            <w:tcW w:w="0" w:type="auto"/>
          </w:tcPr>
          <w:p w14:paraId="22D034DB" w14:textId="65B6AA8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Song Thrush</w:t>
            </w:r>
          </w:p>
        </w:tc>
        <w:tc>
          <w:tcPr>
            <w:tcW w:w="0" w:type="auto"/>
          </w:tcPr>
          <w:p w14:paraId="28888283" w14:textId="385A78C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EB64CC4" w14:textId="7658EED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1B021EF" w14:textId="77777777" w:rsidTr="003E6C21">
        <w:trPr>
          <w:trHeight w:val="409"/>
        </w:trPr>
        <w:tc>
          <w:tcPr>
            <w:tcW w:w="0" w:type="auto"/>
          </w:tcPr>
          <w:p w14:paraId="573D6648" w14:textId="6D12A9D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Troglodytes </w:t>
            </w:r>
            <w:proofErr w:type="spellStart"/>
            <w:r w:rsidRPr="003E6C21">
              <w:rPr>
                <w:rFonts w:cs="Segoe UI"/>
                <w:i/>
                <w:iCs/>
                <w:sz w:val="16"/>
                <w:szCs w:val="16"/>
                <w14:ligatures w14:val="standardContextual"/>
              </w:rPr>
              <w:t>troglodytes</w:t>
            </w:r>
            <w:proofErr w:type="spellEnd"/>
          </w:p>
        </w:tc>
        <w:tc>
          <w:tcPr>
            <w:tcW w:w="0" w:type="auto"/>
          </w:tcPr>
          <w:p w14:paraId="6989CD6B" w14:textId="000A52A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Northern Wren</w:t>
            </w:r>
          </w:p>
        </w:tc>
        <w:tc>
          <w:tcPr>
            <w:tcW w:w="0" w:type="auto"/>
          </w:tcPr>
          <w:p w14:paraId="669A65F9" w14:textId="01D7745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93497CB" w14:textId="4CD09A2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98743BF" w14:textId="77777777" w:rsidTr="003E6C21">
        <w:trPr>
          <w:trHeight w:val="409"/>
        </w:trPr>
        <w:tc>
          <w:tcPr>
            <w:tcW w:w="0" w:type="auto"/>
          </w:tcPr>
          <w:p w14:paraId="35A8EF84" w14:textId="653EC41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Ficedula parva</w:t>
            </w:r>
          </w:p>
        </w:tc>
        <w:tc>
          <w:tcPr>
            <w:tcW w:w="0" w:type="auto"/>
          </w:tcPr>
          <w:p w14:paraId="2CF95972" w14:textId="33F567B2"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Red-breasted Flycatcher</w:t>
            </w:r>
          </w:p>
        </w:tc>
        <w:tc>
          <w:tcPr>
            <w:tcW w:w="0" w:type="auto"/>
          </w:tcPr>
          <w:p w14:paraId="74E9309E" w14:textId="4197A4A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DCDC18F" w14:textId="79B7C75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582A208" w14:textId="77777777" w:rsidTr="003E6C21">
        <w:trPr>
          <w:trHeight w:val="409"/>
        </w:trPr>
        <w:tc>
          <w:tcPr>
            <w:tcW w:w="0" w:type="auto"/>
          </w:tcPr>
          <w:p w14:paraId="716DBA9E" w14:textId="0F8EFA88"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Iduna pallida</w:t>
            </w:r>
          </w:p>
        </w:tc>
        <w:tc>
          <w:tcPr>
            <w:tcW w:w="0" w:type="auto"/>
          </w:tcPr>
          <w:p w14:paraId="199D3DA8" w14:textId="7B2DDCE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Eastern Olivaceous Warbler</w:t>
            </w:r>
          </w:p>
        </w:tc>
        <w:tc>
          <w:tcPr>
            <w:tcW w:w="0" w:type="auto"/>
          </w:tcPr>
          <w:p w14:paraId="40530C0E" w14:textId="719422C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C640E39" w14:textId="1A66BB95"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0B5254B" w14:textId="77777777" w:rsidTr="003E6C21">
        <w:trPr>
          <w:trHeight w:val="409"/>
        </w:trPr>
        <w:tc>
          <w:tcPr>
            <w:tcW w:w="0" w:type="auto"/>
          </w:tcPr>
          <w:p w14:paraId="1F293725" w14:textId="50648CE1"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Turdus pilaris</w:t>
            </w:r>
          </w:p>
        </w:tc>
        <w:tc>
          <w:tcPr>
            <w:tcW w:w="0" w:type="auto"/>
          </w:tcPr>
          <w:p w14:paraId="0B354815" w14:textId="3C7D7D6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Fieldfare</w:t>
            </w:r>
          </w:p>
        </w:tc>
        <w:tc>
          <w:tcPr>
            <w:tcW w:w="0" w:type="auto"/>
          </w:tcPr>
          <w:p w14:paraId="161B059A" w14:textId="5B0674F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37F2B83" w14:textId="7237037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F9278A2" w14:textId="77777777" w:rsidTr="003E6C21">
        <w:trPr>
          <w:trHeight w:val="409"/>
        </w:trPr>
        <w:tc>
          <w:tcPr>
            <w:tcW w:w="0" w:type="auto"/>
          </w:tcPr>
          <w:p w14:paraId="3B62A60D" w14:textId="212ABC24"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Buteo </w:t>
            </w:r>
            <w:proofErr w:type="spellStart"/>
            <w:r w:rsidRPr="003E6C21">
              <w:rPr>
                <w:rFonts w:cs="Segoe UI"/>
                <w:i/>
                <w:iCs/>
                <w:sz w:val="16"/>
                <w:szCs w:val="16"/>
                <w14:ligatures w14:val="standardContextual"/>
              </w:rPr>
              <w:t>rufinus</w:t>
            </w:r>
            <w:proofErr w:type="spellEnd"/>
          </w:p>
        </w:tc>
        <w:tc>
          <w:tcPr>
            <w:tcW w:w="0" w:type="auto"/>
          </w:tcPr>
          <w:p w14:paraId="5289176A" w14:textId="7F806A0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Long-legged Buzzard</w:t>
            </w:r>
          </w:p>
        </w:tc>
        <w:tc>
          <w:tcPr>
            <w:tcW w:w="0" w:type="auto"/>
          </w:tcPr>
          <w:p w14:paraId="70541D6A" w14:textId="21C332A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9C617F9" w14:textId="438DD3B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F69D53A" w14:textId="77777777" w:rsidTr="003E6C21">
        <w:trPr>
          <w:trHeight w:val="409"/>
        </w:trPr>
        <w:tc>
          <w:tcPr>
            <w:tcW w:w="0" w:type="auto"/>
          </w:tcPr>
          <w:p w14:paraId="67F496D9" w14:textId="4A2617F8"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Sylvia atricapilla</w:t>
            </w:r>
          </w:p>
        </w:tc>
        <w:tc>
          <w:tcPr>
            <w:tcW w:w="0" w:type="auto"/>
          </w:tcPr>
          <w:p w14:paraId="2D4BF8EC" w14:textId="32724F5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Blackcap</w:t>
            </w:r>
          </w:p>
        </w:tc>
        <w:tc>
          <w:tcPr>
            <w:tcW w:w="0" w:type="auto"/>
          </w:tcPr>
          <w:p w14:paraId="56993366" w14:textId="587C0118"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A350767" w14:textId="3300C0E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E2A89BA" w14:textId="77777777" w:rsidTr="003E6C21">
        <w:trPr>
          <w:trHeight w:val="409"/>
        </w:trPr>
        <w:tc>
          <w:tcPr>
            <w:tcW w:w="0" w:type="auto"/>
          </w:tcPr>
          <w:p w14:paraId="4B723D54" w14:textId="50F2738B"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Columba </w:t>
            </w:r>
            <w:proofErr w:type="spellStart"/>
            <w:r w:rsidRPr="003E6C21">
              <w:rPr>
                <w:rFonts w:cs="Segoe UI"/>
                <w:i/>
                <w:iCs/>
                <w:sz w:val="16"/>
                <w:szCs w:val="16"/>
                <w14:ligatures w14:val="standardContextual"/>
              </w:rPr>
              <w:t>palumbus</w:t>
            </w:r>
            <w:proofErr w:type="spellEnd"/>
          </w:p>
        </w:tc>
        <w:tc>
          <w:tcPr>
            <w:tcW w:w="0" w:type="auto"/>
          </w:tcPr>
          <w:p w14:paraId="78A7A20B" w14:textId="0047869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Woodpigeon</w:t>
            </w:r>
          </w:p>
        </w:tc>
        <w:tc>
          <w:tcPr>
            <w:tcW w:w="0" w:type="auto"/>
          </w:tcPr>
          <w:p w14:paraId="52007ABA" w14:textId="2842E54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9DD69A4" w14:textId="3EF5C73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5588A4D" w14:textId="77777777" w:rsidTr="003E6C21">
        <w:trPr>
          <w:trHeight w:val="409"/>
        </w:trPr>
        <w:tc>
          <w:tcPr>
            <w:tcW w:w="0" w:type="auto"/>
          </w:tcPr>
          <w:p w14:paraId="4DB2281A" w14:textId="60BEA761"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Luscinia megarhynchos</w:t>
            </w:r>
          </w:p>
        </w:tc>
        <w:tc>
          <w:tcPr>
            <w:tcW w:w="0" w:type="auto"/>
          </w:tcPr>
          <w:p w14:paraId="46B93AB2" w14:textId="0D28146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Nightingale</w:t>
            </w:r>
          </w:p>
        </w:tc>
        <w:tc>
          <w:tcPr>
            <w:tcW w:w="0" w:type="auto"/>
          </w:tcPr>
          <w:p w14:paraId="4B0DA2EB" w14:textId="29630D1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A9305F5" w14:textId="75E9877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BAD032B" w14:textId="77777777" w:rsidTr="003E6C21">
        <w:trPr>
          <w:trHeight w:val="409"/>
        </w:trPr>
        <w:tc>
          <w:tcPr>
            <w:tcW w:w="0" w:type="auto"/>
          </w:tcPr>
          <w:p w14:paraId="235FCC2E" w14:textId="675F6E12"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Corvus frugilegus</w:t>
            </w:r>
          </w:p>
        </w:tc>
        <w:tc>
          <w:tcPr>
            <w:tcW w:w="0" w:type="auto"/>
          </w:tcPr>
          <w:p w14:paraId="2D28B6E3" w14:textId="530EA6A4"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Rook</w:t>
            </w:r>
          </w:p>
        </w:tc>
        <w:tc>
          <w:tcPr>
            <w:tcW w:w="0" w:type="auto"/>
          </w:tcPr>
          <w:p w14:paraId="0DFCE275" w14:textId="57FB0B7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F0987D6" w14:textId="1AFFAAD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680F604" w14:textId="77777777" w:rsidTr="003E6C21">
        <w:trPr>
          <w:trHeight w:val="409"/>
        </w:trPr>
        <w:tc>
          <w:tcPr>
            <w:tcW w:w="0" w:type="auto"/>
          </w:tcPr>
          <w:p w14:paraId="3F5F9892" w14:textId="4C6AE8E5"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Cecropis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daurica</w:t>
            </w:r>
            <w:proofErr w:type="spellEnd"/>
          </w:p>
        </w:tc>
        <w:tc>
          <w:tcPr>
            <w:tcW w:w="0" w:type="auto"/>
          </w:tcPr>
          <w:p w14:paraId="516CE4CA" w14:textId="3C75735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Red-rumped Swallow</w:t>
            </w:r>
          </w:p>
        </w:tc>
        <w:tc>
          <w:tcPr>
            <w:tcW w:w="0" w:type="auto"/>
          </w:tcPr>
          <w:p w14:paraId="59920BB9" w14:textId="54F2DC3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A75DBE0" w14:textId="5D48D6A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8340627" w14:textId="77777777" w:rsidTr="003E6C21">
        <w:trPr>
          <w:trHeight w:val="409"/>
        </w:trPr>
        <w:tc>
          <w:tcPr>
            <w:tcW w:w="0" w:type="auto"/>
          </w:tcPr>
          <w:p w14:paraId="785224EA" w14:textId="7EDD0C2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Ficedula albicollis</w:t>
            </w:r>
          </w:p>
        </w:tc>
        <w:tc>
          <w:tcPr>
            <w:tcW w:w="0" w:type="auto"/>
          </w:tcPr>
          <w:p w14:paraId="025F3027" w14:textId="0127923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Collared Flycatcher</w:t>
            </w:r>
          </w:p>
        </w:tc>
        <w:tc>
          <w:tcPr>
            <w:tcW w:w="0" w:type="auto"/>
          </w:tcPr>
          <w:p w14:paraId="18C7077C" w14:textId="03F6447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A696427" w14:textId="4E60F1B5"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14F6BAA" w14:textId="77777777" w:rsidTr="003E6C21">
        <w:trPr>
          <w:trHeight w:val="409"/>
        </w:trPr>
        <w:tc>
          <w:tcPr>
            <w:tcW w:w="0" w:type="auto"/>
          </w:tcPr>
          <w:p w14:paraId="03BB9EB3" w14:textId="0EE24FF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Pyrrhula </w:t>
            </w:r>
            <w:proofErr w:type="spellStart"/>
            <w:r w:rsidRPr="003E6C21">
              <w:rPr>
                <w:rFonts w:cs="Segoe UI"/>
                <w:i/>
                <w:iCs/>
                <w:sz w:val="16"/>
                <w:szCs w:val="16"/>
                <w14:ligatures w14:val="standardContextual"/>
              </w:rPr>
              <w:t>pyrrhula</w:t>
            </w:r>
            <w:proofErr w:type="spellEnd"/>
          </w:p>
        </w:tc>
        <w:tc>
          <w:tcPr>
            <w:tcW w:w="0" w:type="auto"/>
          </w:tcPr>
          <w:p w14:paraId="4FC3EF46" w14:textId="1B22B6A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Bullfinch</w:t>
            </w:r>
          </w:p>
        </w:tc>
        <w:tc>
          <w:tcPr>
            <w:tcW w:w="0" w:type="auto"/>
          </w:tcPr>
          <w:p w14:paraId="2ABF3DC0" w14:textId="19ACEB4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A20399F" w14:textId="78258970"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C618B5E" w14:textId="77777777" w:rsidTr="003E6C21">
        <w:trPr>
          <w:trHeight w:val="409"/>
        </w:trPr>
        <w:tc>
          <w:tcPr>
            <w:tcW w:w="0" w:type="auto"/>
          </w:tcPr>
          <w:p w14:paraId="18B114F8" w14:textId="552C628C"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Galerida</w:t>
            </w:r>
            <w:proofErr w:type="spellEnd"/>
            <w:r w:rsidRPr="003E6C21">
              <w:rPr>
                <w:rFonts w:cs="Segoe UI"/>
                <w:i/>
                <w:iCs/>
                <w:sz w:val="16"/>
                <w:szCs w:val="16"/>
                <w14:ligatures w14:val="standardContextual"/>
              </w:rPr>
              <w:t xml:space="preserve"> cristata</w:t>
            </w:r>
          </w:p>
        </w:tc>
        <w:tc>
          <w:tcPr>
            <w:tcW w:w="0" w:type="auto"/>
          </w:tcPr>
          <w:p w14:paraId="5C7E3C51" w14:textId="22CD870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Crested Lark</w:t>
            </w:r>
          </w:p>
        </w:tc>
        <w:tc>
          <w:tcPr>
            <w:tcW w:w="0" w:type="auto"/>
          </w:tcPr>
          <w:p w14:paraId="71DCE18A" w14:textId="19CA2A0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B9FCBFD" w14:textId="531681FA"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F376856" w14:textId="77777777" w:rsidTr="003E6C21">
        <w:trPr>
          <w:trHeight w:val="409"/>
        </w:trPr>
        <w:tc>
          <w:tcPr>
            <w:tcW w:w="0" w:type="auto"/>
          </w:tcPr>
          <w:p w14:paraId="642B39EC" w14:textId="2BAA71F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Fringilla montifringilla</w:t>
            </w:r>
          </w:p>
        </w:tc>
        <w:tc>
          <w:tcPr>
            <w:tcW w:w="0" w:type="auto"/>
          </w:tcPr>
          <w:p w14:paraId="695A0719" w14:textId="44E3494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Brambling</w:t>
            </w:r>
          </w:p>
        </w:tc>
        <w:tc>
          <w:tcPr>
            <w:tcW w:w="0" w:type="auto"/>
          </w:tcPr>
          <w:p w14:paraId="3DCF274B" w14:textId="7BBA38D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6719A41" w14:textId="21852A1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39CB1A2" w14:textId="77777777" w:rsidTr="003E6C21">
        <w:trPr>
          <w:trHeight w:val="409"/>
        </w:trPr>
        <w:tc>
          <w:tcPr>
            <w:tcW w:w="0" w:type="auto"/>
          </w:tcPr>
          <w:p w14:paraId="30E4339C" w14:textId="0D5778A2"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Remiz </w:t>
            </w:r>
            <w:proofErr w:type="spellStart"/>
            <w:r w:rsidRPr="003E6C21">
              <w:rPr>
                <w:rFonts w:cs="Segoe UI"/>
                <w:i/>
                <w:iCs/>
                <w:sz w:val="16"/>
                <w:szCs w:val="16"/>
                <w14:ligatures w14:val="standardContextual"/>
              </w:rPr>
              <w:t>pendulinus</w:t>
            </w:r>
            <w:proofErr w:type="spellEnd"/>
          </w:p>
        </w:tc>
        <w:tc>
          <w:tcPr>
            <w:tcW w:w="0" w:type="auto"/>
          </w:tcPr>
          <w:p w14:paraId="3D9CB213" w14:textId="6FBB9E1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Penduline-tit</w:t>
            </w:r>
          </w:p>
        </w:tc>
        <w:tc>
          <w:tcPr>
            <w:tcW w:w="0" w:type="auto"/>
          </w:tcPr>
          <w:p w14:paraId="3F686AE7" w14:textId="322346BB"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CFBD163" w14:textId="0CAB844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C98FA5E" w14:textId="77777777" w:rsidTr="003E6C21">
        <w:trPr>
          <w:trHeight w:val="409"/>
        </w:trPr>
        <w:tc>
          <w:tcPr>
            <w:tcW w:w="0" w:type="auto"/>
          </w:tcPr>
          <w:p w14:paraId="509415D9" w14:textId="53C9B074"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Oenanthe hispanica</w:t>
            </w:r>
          </w:p>
        </w:tc>
        <w:tc>
          <w:tcPr>
            <w:tcW w:w="0" w:type="auto"/>
          </w:tcPr>
          <w:p w14:paraId="5C170A89" w14:textId="7B8336D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Black-eared Wheatear</w:t>
            </w:r>
          </w:p>
        </w:tc>
        <w:tc>
          <w:tcPr>
            <w:tcW w:w="0" w:type="auto"/>
          </w:tcPr>
          <w:p w14:paraId="7AFC0867" w14:textId="0E5D377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35C0783" w14:textId="2AFE50D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5E1AD94" w14:textId="77777777" w:rsidTr="003E6C21">
        <w:trPr>
          <w:trHeight w:val="409"/>
        </w:trPr>
        <w:tc>
          <w:tcPr>
            <w:tcW w:w="0" w:type="auto"/>
          </w:tcPr>
          <w:p w14:paraId="6D7341CC" w14:textId="3DCCADCE"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Otus scops</w:t>
            </w:r>
          </w:p>
        </w:tc>
        <w:tc>
          <w:tcPr>
            <w:tcW w:w="0" w:type="auto"/>
          </w:tcPr>
          <w:p w14:paraId="79B029FD" w14:textId="703483A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Scops-owl</w:t>
            </w:r>
          </w:p>
        </w:tc>
        <w:tc>
          <w:tcPr>
            <w:tcW w:w="0" w:type="auto"/>
          </w:tcPr>
          <w:p w14:paraId="7647CAEA" w14:textId="2924DD24"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05D49B7" w14:textId="796F1E2A"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32AD7C6" w14:textId="77777777" w:rsidTr="003E6C21">
        <w:trPr>
          <w:trHeight w:val="409"/>
        </w:trPr>
        <w:tc>
          <w:tcPr>
            <w:tcW w:w="0" w:type="auto"/>
          </w:tcPr>
          <w:p w14:paraId="00AB4CA1" w14:textId="5DA4954E"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Circaetus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gallicus</w:t>
            </w:r>
            <w:proofErr w:type="spellEnd"/>
          </w:p>
        </w:tc>
        <w:tc>
          <w:tcPr>
            <w:tcW w:w="0" w:type="auto"/>
          </w:tcPr>
          <w:p w14:paraId="46A775E2" w14:textId="0E00AB0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Short-toed Snake-eagle</w:t>
            </w:r>
          </w:p>
        </w:tc>
        <w:tc>
          <w:tcPr>
            <w:tcW w:w="0" w:type="auto"/>
          </w:tcPr>
          <w:p w14:paraId="21623E30" w14:textId="064487E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9C4EFA7" w14:textId="36E532F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123F538" w14:textId="77777777" w:rsidTr="003E6C21">
        <w:trPr>
          <w:trHeight w:val="409"/>
        </w:trPr>
        <w:tc>
          <w:tcPr>
            <w:tcW w:w="0" w:type="auto"/>
          </w:tcPr>
          <w:p w14:paraId="692FCF54" w14:textId="1B834BEC"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Calandrella </w:t>
            </w:r>
            <w:proofErr w:type="spellStart"/>
            <w:r w:rsidRPr="003E6C21">
              <w:rPr>
                <w:rFonts w:cs="Segoe UI"/>
                <w:i/>
                <w:iCs/>
                <w:sz w:val="16"/>
                <w:szCs w:val="16"/>
                <w14:ligatures w14:val="standardContextual"/>
              </w:rPr>
              <w:t>brachydactyla</w:t>
            </w:r>
            <w:proofErr w:type="spellEnd"/>
          </w:p>
        </w:tc>
        <w:tc>
          <w:tcPr>
            <w:tcW w:w="0" w:type="auto"/>
          </w:tcPr>
          <w:p w14:paraId="6A31C140" w14:textId="170469C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Greater Short-toed Lark</w:t>
            </w:r>
          </w:p>
        </w:tc>
        <w:tc>
          <w:tcPr>
            <w:tcW w:w="0" w:type="auto"/>
          </w:tcPr>
          <w:p w14:paraId="11CF9822" w14:textId="0E1F140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CB68548" w14:textId="11E0CB08"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1438C55" w14:textId="77777777" w:rsidTr="003E6C21">
        <w:trPr>
          <w:trHeight w:val="409"/>
        </w:trPr>
        <w:tc>
          <w:tcPr>
            <w:tcW w:w="0" w:type="auto"/>
          </w:tcPr>
          <w:p w14:paraId="131CB231" w14:textId="276B8B2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Lanius </w:t>
            </w:r>
            <w:proofErr w:type="spellStart"/>
            <w:r w:rsidRPr="003E6C21">
              <w:rPr>
                <w:rFonts w:cs="Segoe UI"/>
                <w:i/>
                <w:iCs/>
                <w:sz w:val="16"/>
                <w:szCs w:val="16"/>
                <w14:ligatures w14:val="standardContextual"/>
              </w:rPr>
              <w:t>collurio</w:t>
            </w:r>
            <w:proofErr w:type="spellEnd"/>
          </w:p>
        </w:tc>
        <w:tc>
          <w:tcPr>
            <w:tcW w:w="0" w:type="auto"/>
          </w:tcPr>
          <w:p w14:paraId="4EECC29E" w14:textId="63C5E45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Red-backed Shrike</w:t>
            </w:r>
          </w:p>
        </w:tc>
        <w:tc>
          <w:tcPr>
            <w:tcW w:w="0" w:type="auto"/>
          </w:tcPr>
          <w:p w14:paraId="6BF2F672" w14:textId="5950C36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571FEAA" w14:textId="77D9A634"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D462073" w14:textId="77777777" w:rsidTr="003E6C21">
        <w:trPr>
          <w:trHeight w:val="409"/>
        </w:trPr>
        <w:tc>
          <w:tcPr>
            <w:tcW w:w="0" w:type="auto"/>
          </w:tcPr>
          <w:p w14:paraId="1666DD32" w14:textId="1657B0A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Plectrophenax nivalis</w:t>
            </w:r>
          </w:p>
        </w:tc>
        <w:tc>
          <w:tcPr>
            <w:tcW w:w="0" w:type="auto"/>
          </w:tcPr>
          <w:p w14:paraId="03408655" w14:textId="3D21889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Snow Bunting</w:t>
            </w:r>
          </w:p>
        </w:tc>
        <w:tc>
          <w:tcPr>
            <w:tcW w:w="0" w:type="auto"/>
          </w:tcPr>
          <w:p w14:paraId="5D6E2313" w14:textId="0A647B3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DECB771" w14:textId="73CA10D9"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54D9724" w14:textId="77777777" w:rsidTr="003E6C21">
        <w:trPr>
          <w:trHeight w:val="409"/>
        </w:trPr>
        <w:tc>
          <w:tcPr>
            <w:tcW w:w="0" w:type="auto"/>
          </w:tcPr>
          <w:p w14:paraId="03234072" w14:textId="3CAC29B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Hieraaetus </w:t>
            </w:r>
            <w:proofErr w:type="spellStart"/>
            <w:r w:rsidRPr="003E6C21">
              <w:rPr>
                <w:rFonts w:cs="Segoe UI"/>
                <w:i/>
                <w:iCs/>
                <w:sz w:val="16"/>
                <w:szCs w:val="16"/>
                <w14:ligatures w14:val="standardContextual"/>
              </w:rPr>
              <w:t>pennatus</w:t>
            </w:r>
            <w:proofErr w:type="spellEnd"/>
          </w:p>
        </w:tc>
        <w:tc>
          <w:tcPr>
            <w:tcW w:w="0" w:type="auto"/>
          </w:tcPr>
          <w:p w14:paraId="7A6C0E22" w14:textId="33C9A2E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Booted Eagle</w:t>
            </w:r>
          </w:p>
        </w:tc>
        <w:tc>
          <w:tcPr>
            <w:tcW w:w="0" w:type="auto"/>
          </w:tcPr>
          <w:p w14:paraId="1E671B74" w14:textId="4BD6D28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F7ACE6B" w14:textId="29F54DB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67FD224" w14:textId="77777777" w:rsidTr="003E6C21">
        <w:trPr>
          <w:trHeight w:val="409"/>
        </w:trPr>
        <w:tc>
          <w:tcPr>
            <w:tcW w:w="0" w:type="auto"/>
          </w:tcPr>
          <w:p w14:paraId="5CA2D9EA" w14:textId="40AD632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Caprimulgus europaeus</w:t>
            </w:r>
          </w:p>
        </w:tc>
        <w:tc>
          <w:tcPr>
            <w:tcW w:w="0" w:type="auto"/>
          </w:tcPr>
          <w:p w14:paraId="6E8EDA25" w14:textId="56C1B23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European Nightjar</w:t>
            </w:r>
          </w:p>
        </w:tc>
        <w:tc>
          <w:tcPr>
            <w:tcW w:w="0" w:type="auto"/>
          </w:tcPr>
          <w:p w14:paraId="7953AC1B" w14:textId="0B585D9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65859F4" w14:textId="42B258B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C4C18AA" w14:textId="77777777" w:rsidTr="003E6C21">
        <w:trPr>
          <w:trHeight w:val="409"/>
        </w:trPr>
        <w:tc>
          <w:tcPr>
            <w:tcW w:w="0" w:type="auto"/>
          </w:tcPr>
          <w:p w14:paraId="07107C71" w14:textId="4E5B0886"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Hippolais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icterina</w:t>
            </w:r>
            <w:proofErr w:type="spellEnd"/>
          </w:p>
        </w:tc>
        <w:tc>
          <w:tcPr>
            <w:tcW w:w="0" w:type="auto"/>
          </w:tcPr>
          <w:p w14:paraId="1E82BE1D" w14:textId="1562E38F" w:rsidR="006A2463" w:rsidRPr="003E6C21" w:rsidRDefault="006A2463" w:rsidP="003E6C21">
            <w:pPr>
              <w:spacing w:before="120" w:after="120" w:line="240" w:lineRule="auto"/>
              <w:rPr>
                <w:rFonts w:cs="Segoe UI"/>
                <w:sz w:val="16"/>
                <w:szCs w:val="16"/>
                <w14:ligatures w14:val="standardContextual"/>
              </w:rPr>
            </w:pPr>
            <w:proofErr w:type="spellStart"/>
            <w:r w:rsidRPr="003E6C21">
              <w:rPr>
                <w:rFonts w:cs="Segoe UI"/>
                <w:sz w:val="16"/>
                <w:szCs w:val="16"/>
                <w14:ligatures w14:val="standardContextual"/>
              </w:rPr>
              <w:t>Icterine</w:t>
            </w:r>
            <w:proofErr w:type="spellEnd"/>
            <w:r w:rsidRPr="003E6C21">
              <w:rPr>
                <w:rFonts w:cs="Segoe UI"/>
                <w:sz w:val="16"/>
                <w:szCs w:val="16"/>
                <w14:ligatures w14:val="standardContextual"/>
              </w:rPr>
              <w:t xml:space="preserve"> Warbler</w:t>
            </w:r>
          </w:p>
        </w:tc>
        <w:tc>
          <w:tcPr>
            <w:tcW w:w="0" w:type="auto"/>
          </w:tcPr>
          <w:p w14:paraId="18C427D1" w14:textId="580A3E3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25A4669" w14:textId="4F014C8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45A28C8" w14:textId="77777777" w:rsidTr="003E6C21">
        <w:trPr>
          <w:trHeight w:val="409"/>
        </w:trPr>
        <w:tc>
          <w:tcPr>
            <w:tcW w:w="0" w:type="auto"/>
          </w:tcPr>
          <w:p w14:paraId="27F9A61C" w14:textId="11DB3AE1"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Phylloscopus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sibilatrix</w:t>
            </w:r>
            <w:proofErr w:type="spellEnd"/>
          </w:p>
        </w:tc>
        <w:tc>
          <w:tcPr>
            <w:tcW w:w="0" w:type="auto"/>
          </w:tcPr>
          <w:p w14:paraId="2F6659F0" w14:textId="226E826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Wood Warbler</w:t>
            </w:r>
          </w:p>
        </w:tc>
        <w:tc>
          <w:tcPr>
            <w:tcW w:w="0" w:type="auto"/>
          </w:tcPr>
          <w:p w14:paraId="049516E5" w14:textId="1C00D8B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AAC0576" w14:textId="7FE1A2C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C2400D1" w14:textId="77777777" w:rsidTr="003E6C21">
        <w:trPr>
          <w:trHeight w:val="409"/>
        </w:trPr>
        <w:tc>
          <w:tcPr>
            <w:tcW w:w="0" w:type="auto"/>
          </w:tcPr>
          <w:p w14:paraId="5C84CAE9" w14:textId="2C402420"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Locustella</w:t>
            </w:r>
            <w:proofErr w:type="spellEnd"/>
            <w:r w:rsidRPr="003E6C21">
              <w:rPr>
                <w:rFonts w:cs="Segoe UI"/>
                <w:i/>
                <w:iCs/>
                <w:sz w:val="16"/>
                <w:szCs w:val="16"/>
                <w14:ligatures w14:val="standardContextual"/>
              </w:rPr>
              <w:t xml:space="preserve"> fluviatilis</w:t>
            </w:r>
          </w:p>
        </w:tc>
        <w:tc>
          <w:tcPr>
            <w:tcW w:w="0" w:type="auto"/>
          </w:tcPr>
          <w:p w14:paraId="6D693012" w14:textId="33B69D1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River Warbler</w:t>
            </w:r>
          </w:p>
        </w:tc>
        <w:tc>
          <w:tcPr>
            <w:tcW w:w="0" w:type="auto"/>
          </w:tcPr>
          <w:p w14:paraId="77662429" w14:textId="67858737"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DADB5CB" w14:textId="0E2F381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081C5E8" w14:textId="77777777" w:rsidTr="003E6C21">
        <w:trPr>
          <w:trHeight w:val="409"/>
        </w:trPr>
        <w:tc>
          <w:tcPr>
            <w:tcW w:w="0" w:type="auto"/>
          </w:tcPr>
          <w:p w14:paraId="2D0EFABC" w14:textId="7D92174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Jynx </w:t>
            </w:r>
            <w:proofErr w:type="spellStart"/>
            <w:r w:rsidRPr="003E6C21">
              <w:rPr>
                <w:rFonts w:cs="Segoe UI"/>
                <w:i/>
                <w:iCs/>
                <w:sz w:val="16"/>
                <w:szCs w:val="16"/>
                <w14:ligatures w14:val="standardContextual"/>
              </w:rPr>
              <w:t>torquilla</w:t>
            </w:r>
            <w:proofErr w:type="spellEnd"/>
          </w:p>
        </w:tc>
        <w:tc>
          <w:tcPr>
            <w:tcW w:w="0" w:type="auto"/>
          </w:tcPr>
          <w:p w14:paraId="32B5CA0D" w14:textId="6894730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Wryneck</w:t>
            </w:r>
          </w:p>
        </w:tc>
        <w:tc>
          <w:tcPr>
            <w:tcW w:w="0" w:type="auto"/>
          </w:tcPr>
          <w:p w14:paraId="031520B4" w14:textId="08A13A6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163E62B" w14:textId="4487850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B7BBD9F" w14:textId="77777777" w:rsidTr="003E6C21">
        <w:trPr>
          <w:trHeight w:val="409"/>
        </w:trPr>
        <w:tc>
          <w:tcPr>
            <w:tcW w:w="0" w:type="auto"/>
          </w:tcPr>
          <w:p w14:paraId="0C7FCE7B" w14:textId="4526586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Carduelis </w:t>
            </w:r>
            <w:proofErr w:type="spellStart"/>
            <w:r w:rsidRPr="003E6C21">
              <w:rPr>
                <w:rFonts w:cs="Segoe UI"/>
                <w:i/>
                <w:iCs/>
                <w:sz w:val="16"/>
                <w:szCs w:val="16"/>
                <w14:ligatures w14:val="standardContextual"/>
              </w:rPr>
              <w:t>carduelis</w:t>
            </w:r>
            <w:proofErr w:type="spellEnd"/>
          </w:p>
        </w:tc>
        <w:tc>
          <w:tcPr>
            <w:tcW w:w="0" w:type="auto"/>
          </w:tcPr>
          <w:p w14:paraId="1E20FB16" w14:textId="6B1A208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European Goldfinch</w:t>
            </w:r>
          </w:p>
        </w:tc>
        <w:tc>
          <w:tcPr>
            <w:tcW w:w="0" w:type="auto"/>
          </w:tcPr>
          <w:p w14:paraId="724D3505" w14:textId="2C4B1B3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455D290" w14:textId="1E0719A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290DBBA" w14:textId="77777777" w:rsidTr="003E6C21">
        <w:trPr>
          <w:trHeight w:val="409"/>
        </w:trPr>
        <w:tc>
          <w:tcPr>
            <w:tcW w:w="0" w:type="auto"/>
          </w:tcPr>
          <w:p w14:paraId="61E7DB8F" w14:textId="5A4A1A2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Otis </w:t>
            </w:r>
            <w:proofErr w:type="spellStart"/>
            <w:r w:rsidRPr="003E6C21">
              <w:rPr>
                <w:rFonts w:cs="Segoe UI"/>
                <w:i/>
                <w:iCs/>
                <w:sz w:val="16"/>
                <w:szCs w:val="16"/>
                <w14:ligatures w14:val="standardContextual"/>
              </w:rPr>
              <w:t>tarda</w:t>
            </w:r>
            <w:proofErr w:type="spellEnd"/>
          </w:p>
        </w:tc>
        <w:tc>
          <w:tcPr>
            <w:tcW w:w="0" w:type="auto"/>
          </w:tcPr>
          <w:p w14:paraId="16DEF955" w14:textId="67DB259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Great Bustard</w:t>
            </w:r>
          </w:p>
        </w:tc>
        <w:tc>
          <w:tcPr>
            <w:tcW w:w="0" w:type="auto"/>
          </w:tcPr>
          <w:p w14:paraId="030FF971" w14:textId="5860395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13FAB06" w14:textId="116F4F9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40875C8" w14:textId="77777777" w:rsidTr="003E6C21">
        <w:trPr>
          <w:trHeight w:val="409"/>
        </w:trPr>
        <w:tc>
          <w:tcPr>
            <w:tcW w:w="0" w:type="auto"/>
          </w:tcPr>
          <w:p w14:paraId="4B18BF77" w14:textId="239B2DA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Motacilla cinerea</w:t>
            </w:r>
          </w:p>
        </w:tc>
        <w:tc>
          <w:tcPr>
            <w:tcW w:w="0" w:type="auto"/>
          </w:tcPr>
          <w:p w14:paraId="0F760D47" w14:textId="1333621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Grey Wagtail</w:t>
            </w:r>
          </w:p>
        </w:tc>
        <w:tc>
          <w:tcPr>
            <w:tcW w:w="0" w:type="auto"/>
          </w:tcPr>
          <w:p w14:paraId="3EE8167D" w14:textId="7E83A99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B5B98F9" w14:textId="764E2C39"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50C532D" w14:textId="77777777" w:rsidTr="003E6C21">
        <w:trPr>
          <w:trHeight w:val="409"/>
        </w:trPr>
        <w:tc>
          <w:tcPr>
            <w:tcW w:w="0" w:type="auto"/>
          </w:tcPr>
          <w:p w14:paraId="390619A8" w14:textId="04DFAF02"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Oriolus </w:t>
            </w:r>
            <w:proofErr w:type="spellStart"/>
            <w:r w:rsidRPr="003E6C21">
              <w:rPr>
                <w:rFonts w:cs="Segoe UI"/>
                <w:i/>
                <w:iCs/>
                <w:sz w:val="16"/>
                <w:szCs w:val="16"/>
                <w14:ligatures w14:val="standardContextual"/>
              </w:rPr>
              <w:t>oriolus</w:t>
            </w:r>
            <w:proofErr w:type="spellEnd"/>
          </w:p>
        </w:tc>
        <w:tc>
          <w:tcPr>
            <w:tcW w:w="0" w:type="auto"/>
          </w:tcPr>
          <w:p w14:paraId="3A131F65" w14:textId="1449820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Golden Oriole</w:t>
            </w:r>
          </w:p>
        </w:tc>
        <w:tc>
          <w:tcPr>
            <w:tcW w:w="0" w:type="auto"/>
          </w:tcPr>
          <w:p w14:paraId="0AA8259C" w14:textId="1C0D3B6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E22B87C" w14:textId="30038004"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C89442B" w14:textId="77777777" w:rsidTr="003E6C21">
        <w:trPr>
          <w:trHeight w:val="409"/>
        </w:trPr>
        <w:tc>
          <w:tcPr>
            <w:tcW w:w="0" w:type="auto"/>
          </w:tcPr>
          <w:p w14:paraId="3F10C4F4" w14:textId="4908FD1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Corvus </w:t>
            </w:r>
            <w:proofErr w:type="spellStart"/>
            <w:r w:rsidRPr="003E6C21">
              <w:rPr>
                <w:rFonts w:cs="Segoe UI"/>
                <w:i/>
                <w:iCs/>
                <w:sz w:val="16"/>
                <w:szCs w:val="16"/>
                <w14:ligatures w14:val="standardContextual"/>
              </w:rPr>
              <w:t>corone</w:t>
            </w:r>
            <w:proofErr w:type="spellEnd"/>
          </w:p>
        </w:tc>
        <w:tc>
          <w:tcPr>
            <w:tcW w:w="0" w:type="auto"/>
          </w:tcPr>
          <w:p w14:paraId="01609D49" w14:textId="78E1DFA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Carrion Crow</w:t>
            </w:r>
          </w:p>
        </w:tc>
        <w:tc>
          <w:tcPr>
            <w:tcW w:w="0" w:type="auto"/>
          </w:tcPr>
          <w:p w14:paraId="727EA86C" w14:textId="42ABBD1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77C7460" w14:textId="1152F64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949332D" w14:textId="77777777" w:rsidTr="003E6C21">
        <w:trPr>
          <w:trHeight w:val="409"/>
        </w:trPr>
        <w:tc>
          <w:tcPr>
            <w:tcW w:w="0" w:type="auto"/>
          </w:tcPr>
          <w:p w14:paraId="0E187D86" w14:textId="683D33F1"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Bombycilla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garrulus</w:t>
            </w:r>
            <w:proofErr w:type="spellEnd"/>
          </w:p>
        </w:tc>
        <w:tc>
          <w:tcPr>
            <w:tcW w:w="0" w:type="auto"/>
          </w:tcPr>
          <w:p w14:paraId="5C9432BA" w14:textId="0EFE824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Bohemian Waxwing</w:t>
            </w:r>
          </w:p>
        </w:tc>
        <w:tc>
          <w:tcPr>
            <w:tcW w:w="0" w:type="auto"/>
          </w:tcPr>
          <w:p w14:paraId="3C6AFA7D" w14:textId="51823F2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4B405A4" w14:textId="36BF50B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17C07A1" w14:textId="77777777" w:rsidTr="003E6C21">
        <w:trPr>
          <w:trHeight w:val="409"/>
        </w:trPr>
        <w:tc>
          <w:tcPr>
            <w:tcW w:w="0" w:type="auto"/>
          </w:tcPr>
          <w:p w14:paraId="438C87FD" w14:textId="0E3D5082"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Coturnix </w:t>
            </w:r>
            <w:proofErr w:type="spellStart"/>
            <w:r w:rsidRPr="003E6C21">
              <w:rPr>
                <w:rFonts w:cs="Segoe UI"/>
                <w:i/>
                <w:iCs/>
                <w:sz w:val="16"/>
                <w:szCs w:val="16"/>
                <w14:ligatures w14:val="standardContextual"/>
              </w:rPr>
              <w:t>coturnix</w:t>
            </w:r>
            <w:proofErr w:type="spellEnd"/>
          </w:p>
        </w:tc>
        <w:tc>
          <w:tcPr>
            <w:tcW w:w="0" w:type="auto"/>
          </w:tcPr>
          <w:p w14:paraId="0149D160" w14:textId="6146345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Quail</w:t>
            </w:r>
          </w:p>
        </w:tc>
        <w:tc>
          <w:tcPr>
            <w:tcW w:w="0" w:type="auto"/>
          </w:tcPr>
          <w:p w14:paraId="07F208E6" w14:textId="0CBD713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1D347F2" w14:textId="64897D6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D814EB7" w14:textId="77777777" w:rsidTr="003E6C21">
        <w:trPr>
          <w:trHeight w:val="409"/>
        </w:trPr>
        <w:tc>
          <w:tcPr>
            <w:tcW w:w="0" w:type="auto"/>
          </w:tcPr>
          <w:p w14:paraId="3D3CEEDB" w14:textId="04B57A9B"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Asio </w:t>
            </w:r>
            <w:proofErr w:type="spellStart"/>
            <w:r w:rsidRPr="003E6C21">
              <w:rPr>
                <w:rFonts w:cs="Segoe UI"/>
                <w:i/>
                <w:iCs/>
                <w:sz w:val="16"/>
                <w:szCs w:val="16"/>
                <w14:ligatures w14:val="standardContextual"/>
              </w:rPr>
              <w:t>otus</w:t>
            </w:r>
            <w:proofErr w:type="spellEnd"/>
          </w:p>
        </w:tc>
        <w:tc>
          <w:tcPr>
            <w:tcW w:w="0" w:type="auto"/>
          </w:tcPr>
          <w:p w14:paraId="65A40D3D" w14:textId="412D41A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Long-eared Owl</w:t>
            </w:r>
          </w:p>
        </w:tc>
        <w:tc>
          <w:tcPr>
            <w:tcW w:w="0" w:type="auto"/>
          </w:tcPr>
          <w:p w14:paraId="619CDA83" w14:textId="5AAC3D37"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45B4C0C" w14:textId="099C1C2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FEE2871" w14:textId="77777777" w:rsidTr="003E6C21">
        <w:trPr>
          <w:trHeight w:val="409"/>
        </w:trPr>
        <w:tc>
          <w:tcPr>
            <w:tcW w:w="0" w:type="auto"/>
          </w:tcPr>
          <w:p w14:paraId="5654C1BE" w14:textId="2E924B6C"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Pernis </w:t>
            </w:r>
            <w:proofErr w:type="spellStart"/>
            <w:r w:rsidRPr="003E6C21">
              <w:rPr>
                <w:rFonts w:cs="Segoe UI"/>
                <w:i/>
                <w:iCs/>
                <w:sz w:val="16"/>
                <w:szCs w:val="16"/>
                <w14:ligatures w14:val="standardContextual"/>
              </w:rPr>
              <w:t>apivorus</w:t>
            </w:r>
            <w:proofErr w:type="spellEnd"/>
          </w:p>
        </w:tc>
        <w:tc>
          <w:tcPr>
            <w:tcW w:w="0" w:type="auto"/>
          </w:tcPr>
          <w:p w14:paraId="0C9979E8" w14:textId="3D6435F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European Honey-buzzard</w:t>
            </w:r>
          </w:p>
        </w:tc>
        <w:tc>
          <w:tcPr>
            <w:tcW w:w="0" w:type="auto"/>
          </w:tcPr>
          <w:p w14:paraId="76E671A0" w14:textId="1CB54DB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DAA0E2A" w14:textId="44F1C2B0"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5F9DC0D" w14:textId="77777777" w:rsidTr="003E6C21">
        <w:trPr>
          <w:trHeight w:val="409"/>
        </w:trPr>
        <w:tc>
          <w:tcPr>
            <w:tcW w:w="0" w:type="auto"/>
          </w:tcPr>
          <w:p w14:paraId="3DFBB081" w14:textId="0D7BDF01"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Lanius </w:t>
            </w:r>
            <w:proofErr w:type="spellStart"/>
            <w:r w:rsidRPr="003E6C21">
              <w:rPr>
                <w:rFonts w:cs="Segoe UI"/>
                <w:i/>
                <w:iCs/>
                <w:sz w:val="16"/>
                <w:szCs w:val="16"/>
                <w14:ligatures w14:val="standardContextual"/>
              </w:rPr>
              <w:t>excubitor</w:t>
            </w:r>
            <w:proofErr w:type="spellEnd"/>
          </w:p>
        </w:tc>
        <w:tc>
          <w:tcPr>
            <w:tcW w:w="0" w:type="auto"/>
          </w:tcPr>
          <w:p w14:paraId="7BAF1CFA" w14:textId="6426F2B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Great Grey Shrike</w:t>
            </w:r>
          </w:p>
        </w:tc>
        <w:tc>
          <w:tcPr>
            <w:tcW w:w="0" w:type="auto"/>
          </w:tcPr>
          <w:p w14:paraId="07F7940A" w14:textId="7272F3B7"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3192054" w14:textId="09C6B9B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1E70412" w14:textId="77777777" w:rsidTr="003E6C21">
        <w:trPr>
          <w:trHeight w:val="409"/>
        </w:trPr>
        <w:tc>
          <w:tcPr>
            <w:tcW w:w="0" w:type="auto"/>
          </w:tcPr>
          <w:p w14:paraId="7A6B7657" w14:textId="6693E268"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Phylloscopus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collybita</w:t>
            </w:r>
            <w:proofErr w:type="spellEnd"/>
          </w:p>
        </w:tc>
        <w:tc>
          <w:tcPr>
            <w:tcW w:w="0" w:type="auto"/>
          </w:tcPr>
          <w:p w14:paraId="07A7E198" w14:textId="52618EA4"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Chiffchaff</w:t>
            </w:r>
          </w:p>
        </w:tc>
        <w:tc>
          <w:tcPr>
            <w:tcW w:w="0" w:type="auto"/>
          </w:tcPr>
          <w:p w14:paraId="4E862C9B" w14:textId="3EFCA0F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B6D79D0" w14:textId="27CEC0C0"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4BBB397" w14:textId="77777777" w:rsidTr="003E6C21">
        <w:trPr>
          <w:trHeight w:val="409"/>
        </w:trPr>
        <w:tc>
          <w:tcPr>
            <w:tcW w:w="0" w:type="auto"/>
          </w:tcPr>
          <w:p w14:paraId="6133F31F" w14:textId="0FE58E2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 xml:space="preserve">Acrocephalus </w:t>
            </w:r>
            <w:proofErr w:type="spellStart"/>
            <w:r w:rsidRPr="003E6C21">
              <w:rPr>
                <w:rFonts w:cs="Segoe UI"/>
                <w:i/>
                <w:iCs/>
                <w:sz w:val="16"/>
                <w:szCs w:val="16"/>
                <w14:ligatures w14:val="standardContextual"/>
              </w:rPr>
              <w:t>arundinaceus</w:t>
            </w:r>
            <w:proofErr w:type="spellEnd"/>
          </w:p>
        </w:tc>
        <w:tc>
          <w:tcPr>
            <w:tcW w:w="0" w:type="auto"/>
          </w:tcPr>
          <w:p w14:paraId="2102CA4D" w14:textId="748A85D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Great Reed-warbler</w:t>
            </w:r>
          </w:p>
        </w:tc>
        <w:tc>
          <w:tcPr>
            <w:tcW w:w="0" w:type="auto"/>
          </w:tcPr>
          <w:p w14:paraId="03179DE1" w14:textId="7CB772A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E1EF577" w14:textId="41C54C7C"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A0672D1" w14:textId="77777777" w:rsidTr="003E6C21">
        <w:trPr>
          <w:trHeight w:val="409"/>
        </w:trPr>
        <w:tc>
          <w:tcPr>
            <w:tcW w:w="0" w:type="auto"/>
          </w:tcPr>
          <w:p w14:paraId="70AFC09F" w14:textId="146FB23E"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Anthus</w:t>
            </w:r>
            <w:proofErr w:type="spellEnd"/>
            <w:r w:rsidRPr="003E6C21">
              <w:rPr>
                <w:rFonts w:cs="Segoe UI"/>
                <w:i/>
                <w:iCs/>
                <w:sz w:val="16"/>
                <w:szCs w:val="16"/>
                <w14:ligatures w14:val="standardContextual"/>
              </w:rPr>
              <w:t xml:space="preserve"> campestris</w:t>
            </w:r>
          </w:p>
        </w:tc>
        <w:tc>
          <w:tcPr>
            <w:tcW w:w="0" w:type="auto"/>
          </w:tcPr>
          <w:p w14:paraId="217D8D86" w14:textId="1C15A0B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Tawny Pipit</w:t>
            </w:r>
          </w:p>
        </w:tc>
        <w:tc>
          <w:tcPr>
            <w:tcW w:w="0" w:type="auto"/>
          </w:tcPr>
          <w:p w14:paraId="68AB0799" w14:textId="24B64B7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4728FE0" w14:textId="4913F68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AAFB880" w14:textId="77777777" w:rsidTr="003E6C21">
        <w:trPr>
          <w:trHeight w:val="409"/>
        </w:trPr>
        <w:tc>
          <w:tcPr>
            <w:tcW w:w="0" w:type="auto"/>
          </w:tcPr>
          <w:p w14:paraId="15DA0B28" w14:textId="0245D40E"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Curruca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curruca</w:t>
            </w:r>
            <w:proofErr w:type="spellEnd"/>
          </w:p>
        </w:tc>
        <w:tc>
          <w:tcPr>
            <w:tcW w:w="0" w:type="auto"/>
          </w:tcPr>
          <w:p w14:paraId="68EAC011" w14:textId="4BE4D07D"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Lesser Whitethroat</w:t>
            </w:r>
          </w:p>
        </w:tc>
        <w:tc>
          <w:tcPr>
            <w:tcW w:w="0" w:type="auto"/>
          </w:tcPr>
          <w:p w14:paraId="10D73168" w14:textId="007A8D3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09D3965" w14:textId="1DE49B5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DD74CE0" w14:textId="77777777" w:rsidTr="003E6C21">
        <w:trPr>
          <w:trHeight w:val="409"/>
        </w:trPr>
        <w:tc>
          <w:tcPr>
            <w:tcW w:w="0" w:type="auto"/>
          </w:tcPr>
          <w:p w14:paraId="113DEC70" w14:textId="37ACE84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Circus cyaneus</w:t>
            </w:r>
          </w:p>
        </w:tc>
        <w:tc>
          <w:tcPr>
            <w:tcW w:w="0" w:type="auto"/>
          </w:tcPr>
          <w:p w14:paraId="0FA44893" w14:textId="7F57700F"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Hen Harrier</w:t>
            </w:r>
          </w:p>
        </w:tc>
        <w:tc>
          <w:tcPr>
            <w:tcW w:w="0" w:type="auto"/>
          </w:tcPr>
          <w:p w14:paraId="2C80F89C" w14:textId="7888678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529C0D5" w14:textId="66272DD8"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0B90972" w14:textId="77777777" w:rsidTr="003E6C21">
        <w:trPr>
          <w:trHeight w:val="409"/>
        </w:trPr>
        <w:tc>
          <w:tcPr>
            <w:tcW w:w="0" w:type="auto"/>
          </w:tcPr>
          <w:p w14:paraId="2291C4AE" w14:textId="75AC29E9"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Tachymarptis</w:t>
            </w:r>
            <w:proofErr w:type="spellEnd"/>
            <w:r w:rsidRPr="003E6C21">
              <w:rPr>
                <w:rFonts w:cs="Segoe UI"/>
                <w:i/>
                <w:iCs/>
                <w:sz w:val="16"/>
                <w:szCs w:val="16"/>
                <w14:ligatures w14:val="standardContextual"/>
              </w:rPr>
              <w:t xml:space="preserve"> melba</w:t>
            </w:r>
          </w:p>
        </w:tc>
        <w:tc>
          <w:tcPr>
            <w:tcW w:w="0" w:type="auto"/>
          </w:tcPr>
          <w:p w14:paraId="4D32FB83" w14:textId="68D0C52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Alpine Swift</w:t>
            </w:r>
          </w:p>
        </w:tc>
        <w:tc>
          <w:tcPr>
            <w:tcW w:w="0" w:type="auto"/>
          </w:tcPr>
          <w:p w14:paraId="37E7A230" w14:textId="23F852C7"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F5D1345" w14:textId="081692E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D1E6B81" w14:textId="77777777" w:rsidTr="003E6C21">
        <w:trPr>
          <w:trHeight w:val="409"/>
        </w:trPr>
        <w:tc>
          <w:tcPr>
            <w:tcW w:w="0" w:type="auto"/>
          </w:tcPr>
          <w:p w14:paraId="3BAFC6A6" w14:textId="230F112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Buteo lagopus</w:t>
            </w:r>
          </w:p>
        </w:tc>
        <w:tc>
          <w:tcPr>
            <w:tcW w:w="0" w:type="auto"/>
          </w:tcPr>
          <w:p w14:paraId="616495A2" w14:textId="1411BE1E"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Rough-legged Buzzard</w:t>
            </w:r>
          </w:p>
        </w:tc>
        <w:tc>
          <w:tcPr>
            <w:tcW w:w="0" w:type="auto"/>
          </w:tcPr>
          <w:p w14:paraId="6ACD650E" w14:textId="088C6C3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45F0A65" w14:textId="650DB2A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45E9119" w14:textId="77777777" w:rsidTr="003E6C21">
        <w:trPr>
          <w:trHeight w:val="409"/>
        </w:trPr>
        <w:tc>
          <w:tcPr>
            <w:tcW w:w="0" w:type="auto"/>
          </w:tcPr>
          <w:p w14:paraId="0A37EBA3" w14:textId="7AF13EA6"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Curruca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nisoria</w:t>
            </w:r>
            <w:proofErr w:type="spellEnd"/>
          </w:p>
        </w:tc>
        <w:tc>
          <w:tcPr>
            <w:tcW w:w="0" w:type="auto"/>
          </w:tcPr>
          <w:p w14:paraId="1E578D7B" w14:textId="13FD6CF4"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Barred Warbler</w:t>
            </w:r>
          </w:p>
        </w:tc>
        <w:tc>
          <w:tcPr>
            <w:tcW w:w="0" w:type="auto"/>
          </w:tcPr>
          <w:p w14:paraId="1FDB632E" w14:textId="0E21591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361A75E" w14:textId="598BA69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8E70E86" w14:textId="77777777" w:rsidTr="003E6C21">
        <w:trPr>
          <w:trHeight w:val="409"/>
        </w:trPr>
        <w:tc>
          <w:tcPr>
            <w:tcW w:w="0" w:type="auto"/>
          </w:tcPr>
          <w:p w14:paraId="7DC47B21" w14:textId="13250DE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Circus </w:t>
            </w:r>
            <w:proofErr w:type="spellStart"/>
            <w:r w:rsidRPr="003E6C21">
              <w:rPr>
                <w:rFonts w:cs="Segoe UI"/>
                <w:i/>
                <w:iCs/>
                <w:sz w:val="16"/>
                <w:szCs w:val="16"/>
                <w14:ligatures w14:val="standardContextual"/>
              </w:rPr>
              <w:t>aeruginosus</w:t>
            </w:r>
            <w:proofErr w:type="spellEnd"/>
          </w:p>
        </w:tc>
        <w:tc>
          <w:tcPr>
            <w:tcW w:w="0" w:type="auto"/>
          </w:tcPr>
          <w:p w14:paraId="75B48B9C" w14:textId="0F9283D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Western Marsh-harrier</w:t>
            </w:r>
          </w:p>
        </w:tc>
        <w:tc>
          <w:tcPr>
            <w:tcW w:w="0" w:type="auto"/>
          </w:tcPr>
          <w:p w14:paraId="2A5CCBCC" w14:textId="3063CE0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074B8ED" w14:textId="5D835E6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AD7A76F" w14:textId="77777777" w:rsidTr="003E6C21">
        <w:trPr>
          <w:trHeight w:val="409"/>
        </w:trPr>
        <w:tc>
          <w:tcPr>
            <w:tcW w:w="0" w:type="auto"/>
          </w:tcPr>
          <w:p w14:paraId="4CF70336" w14:textId="7E3F2643"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Delichon</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urbicum</w:t>
            </w:r>
            <w:proofErr w:type="spellEnd"/>
          </w:p>
        </w:tc>
        <w:tc>
          <w:tcPr>
            <w:tcW w:w="0" w:type="auto"/>
          </w:tcPr>
          <w:p w14:paraId="3B4316EB" w14:textId="57ABC97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Northern House Martin</w:t>
            </w:r>
          </w:p>
        </w:tc>
        <w:tc>
          <w:tcPr>
            <w:tcW w:w="0" w:type="auto"/>
          </w:tcPr>
          <w:p w14:paraId="17D30938" w14:textId="7FE2BF7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E0F4505" w14:textId="13C963F2"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6AA2547" w14:textId="77777777" w:rsidTr="003E6C21">
        <w:trPr>
          <w:trHeight w:val="409"/>
        </w:trPr>
        <w:tc>
          <w:tcPr>
            <w:tcW w:w="0" w:type="auto"/>
          </w:tcPr>
          <w:p w14:paraId="13DD64FF" w14:textId="3864F06E"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Fringilla coelebs</w:t>
            </w:r>
          </w:p>
        </w:tc>
        <w:tc>
          <w:tcPr>
            <w:tcW w:w="0" w:type="auto"/>
          </w:tcPr>
          <w:p w14:paraId="2F783F50" w14:textId="13688B6C"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Chaffinch</w:t>
            </w:r>
          </w:p>
        </w:tc>
        <w:tc>
          <w:tcPr>
            <w:tcW w:w="0" w:type="auto"/>
          </w:tcPr>
          <w:p w14:paraId="3321AE24" w14:textId="38D961C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6B91D68" w14:textId="300BFC2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42DDE04" w14:textId="77777777" w:rsidTr="003E6C21">
        <w:trPr>
          <w:trHeight w:val="409"/>
        </w:trPr>
        <w:tc>
          <w:tcPr>
            <w:tcW w:w="0" w:type="auto"/>
          </w:tcPr>
          <w:p w14:paraId="6C53F4D9" w14:textId="4EAB30AB"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Oenanthe </w:t>
            </w:r>
            <w:proofErr w:type="spellStart"/>
            <w:r w:rsidRPr="003E6C21">
              <w:rPr>
                <w:rFonts w:cs="Segoe UI"/>
                <w:i/>
                <w:iCs/>
                <w:sz w:val="16"/>
                <w:szCs w:val="16"/>
                <w14:ligatures w14:val="standardContextual"/>
              </w:rPr>
              <w:t>oenanthe</w:t>
            </w:r>
            <w:proofErr w:type="spellEnd"/>
          </w:p>
        </w:tc>
        <w:tc>
          <w:tcPr>
            <w:tcW w:w="0" w:type="auto"/>
          </w:tcPr>
          <w:p w14:paraId="6BE51374" w14:textId="1876FB92"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Northern Wheatear</w:t>
            </w:r>
          </w:p>
        </w:tc>
        <w:tc>
          <w:tcPr>
            <w:tcW w:w="0" w:type="auto"/>
          </w:tcPr>
          <w:p w14:paraId="4E283543" w14:textId="0687CAE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0902023" w14:textId="56D62C34"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0A65DEF6" w14:textId="77777777" w:rsidTr="003E6C21">
        <w:trPr>
          <w:trHeight w:val="409"/>
        </w:trPr>
        <w:tc>
          <w:tcPr>
            <w:tcW w:w="0" w:type="auto"/>
          </w:tcPr>
          <w:p w14:paraId="3DA9E663" w14:textId="01274323"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Curruca</w:t>
            </w:r>
            <w:proofErr w:type="spellEnd"/>
            <w:r w:rsidRPr="003E6C21">
              <w:rPr>
                <w:rFonts w:cs="Segoe UI"/>
                <w:i/>
                <w:iCs/>
                <w:sz w:val="16"/>
                <w:szCs w:val="16"/>
                <w14:ligatures w14:val="standardContextual"/>
              </w:rPr>
              <w:t xml:space="preserve"> communis</w:t>
            </w:r>
          </w:p>
        </w:tc>
        <w:tc>
          <w:tcPr>
            <w:tcW w:w="0" w:type="auto"/>
          </w:tcPr>
          <w:p w14:paraId="39F8417A" w14:textId="5A4738EE"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Whitethroat</w:t>
            </w:r>
          </w:p>
        </w:tc>
        <w:tc>
          <w:tcPr>
            <w:tcW w:w="0" w:type="auto"/>
          </w:tcPr>
          <w:p w14:paraId="03F4B32D" w14:textId="227FFD0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2B4BA90" w14:textId="716AA945"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5AF940B" w14:textId="77777777" w:rsidTr="003E6C21">
        <w:trPr>
          <w:trHeight w:val="409"/>
        </w:trPr>
        <w:tc>
          <w:tcPr>
            <w:tcW w:w="0" w:type="auto"/>
          </w:tcPr>
          <w:p w14:paraId="0DD28E11" w14:textId="1BCF4FF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Apus </w:t>
            </w:r>
            <w:proofErr w:type="spellStart"/>
            <w:r w:rsidRPr="003E6C21">
              <w:rPr>
                <w:rFonts w:cs="Segoe UI"/>
                <w:i/>
                <w:iCs/>
                <w:sz w:val="16"/>
                <w:szCs w:val="16"/>
                <w14:ligatures w14:val="standardContextual"/>
              </w:rPr>
              <w:t>apus</w:t>
            </w:r>
            <w:proofErr w:type="spellEnd"/>
          </w:p>
        </w:tc>
        <w:tc>
          <w:tcPr>
            <w:tcW w:w="0" w:type="auto"/>
          </w:tcPr>
          <w:p w14:paraId="61A0DD5E" w14:textId="7B3BE57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Swift</w:t>
            </w:r>
          </w:p>
        </w:tc>
        <w:tc>
          <w:tcPr>
            <w:tcW w:w="0" w:type="auto"/>
          </w:tcPr>
          <w:p w14:paraId="73594C04" w14:textId="231B9C3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59524C0" w14:textId="23ECA8D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AA9858B" w14:textId="77777777" w:rsidTr="003E6C21">
        <w:trPr>
          <w:trHeight w:val="409"/>
        </w:trPr>
        <w:tc>
          <w:tcPr>
            <w:tcW w:w="0" w:type="auto"/>
          </w:tcPr>
          <w:p w14:paraId="4F6C0CE0" w14:textId="647513D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Circus </w:t>
            </w:r>
            <w:proofErr w:type="spellStart"/>
            <w:r w:rsidRPr="003E6C21">
              <w:rPr>
                <w:rFonts w:cs="Segoe UI"/>
                <w:i/>
                <w:iCs/>
                <w:sz w:val="16"/>
                <w:szCs w:val="16"/>
                <w14:ligatures w14:val="standardContextual"/>
              </w:rPr>
              <w:t>macrourus</w:t>
            </w:r>
            <w:proofErr w:type="spellEnd"/>
          </w:p>
        </w:tc>
        <w:tc>
          <w:tcPr>
            <w:tcW w:w="0" w:type="auto"/>
          </w:tcPr>
          <w:p w14:paraId="7F36C32A" w14:textId="7A87F47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Pallid Harrier</w:t>
            </w:r>
          </w:p>
        </w:tc>
        <w:tc>
          <w:tcPr>
            <w:tcW w:w="0" w:type="auto"/>
          </w:tcPr>
          <w:p w14:paraId="72EA21A2" w14:textId="65D74520" w:rsidR="006A2463" w:rsidRPr="003E6C21" w:rsidRDefault="006A2463" w:rsidP="003E6C21">
            <w:pPr>
              <w:spacing w:before="120" w:after="120" w:line="240" w:lineRule="auto"/>
              <w:rPr>
                <w:rFonts w:cs="Segoe UI"/>
                <w:sz w:val="16"/>
                <w:szCs w:val="16"/>
              </w:rPr>
            </w:pPr>
            <w:r w:rsidRPr="003E6C21">
              <w:rPr>
                <w:rFonts w:cs="Segoe UI"/>
                <w:sz w:val="16"/>
                <w:szCs w:val="16"/>
              </w:rPr>
              <w:t>NT</w:t>
            </w:r>
          </w:p>
        </w:tc>
        <w:tc>
          <w:tcPr>
            <w:tcW w:w="0" w:type="auto"/>
          </w:tcPr>
          <w:p w14:paraId="321E2CCD" w14:textId="4916F63C"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AAC1060" w14:textId="77777777" w:rsidTr="003E6C21">
        <w:trPr>
          <w:trHeight w:val="409"/>
        </w:trPr>
        <w:tc>
          <w:tcPr>
            <w:tcW w:w="0" w:type="auto"/>
          </w:tcPr>
          <w:p w14:paraId="00BF75A2" w14:textId="55FCFD4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Monticola saxatilis</w:t>
            </w:r>
          </w:p>
        </w:tc>
        <w:tc>
          <w:tcPr>
            <w:tcW w:w="0" w:type="auto"/>
          </w:tcPr>
          <w:p w14:paraId="4C108AE9" w14:textId="658D74C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Rufous-tailed Rock-thrush</w:t>
            </w:r>
          </w:p>
        </w:tc>
        <w:tc>
          <w:tcPr>
            <w:tcW w:w="0" w:type="auto"/>
          </w:tcPr>
          <w:p w14:paraId="31ADFC4A" w14:textId="069D4A5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8CE3AA0" w14:textId="10F12E5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E138331" w14:textId="77777777" w:rsidTr="003E6C21">
        <w:trPr>
          <w:trHeight w:val="409"/>
        </w:trPr>
        <w:tc>
          <w:tcPr>
            <w:tcW w:w="0" w:type="auto"/>
          </w:tcPr>
          <w:p w14:paraId="491A2BAA" w14:textId="4D9CE9E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Falco columbarius</w:t>
            </w:r>
          </w:p>
        </w:tc>
        <w:tc>
          <w:tcPr>
            <w:tcW w:w="0" w:type="auto"/>
          </w:tcPr>
          <w:p w14:paraId="0C09EFE7" w14:textId="17C65F72"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Merlin</w:t>
            </w:r>
          </w:p>
        </w:tc>
        <w:tc>
          <w:tcPr>
            <w:tcW w:w="0" w:type="auto"/>
          </w:tcPr>
          <w:p w14:paraId="74452DE8" w14:textId="5B39F3AD"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146395E" w14:textId="0F8CAC6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6A275C2" w14:textId="77777777" w:rsidTr="003E6C21">
        <w:trPr>
          <w:trHeight w:val="409"/>
        </w:trPr>
        <w:tc>
          <w:tcPr>
            <w:tcW w:w="0" w:type="auto"/>
          </w:tcPr>
          <w:p w14:paraId="647780A8" w14:textId="018C74F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Cuculus </w:t>
            </w:r>
            <w:proofErr w:type="spellStart"/>
            <w:r w:rsidRPr="003E6C21">
              <w:rPr>
                <w:rFonts w:cs="Segoe UI"/>
                <w:i/>
                <w:iCs/>
                <w:sz w:val="16"/>
                <w:szCs w:val="16"/>
                <w14:ligatures w14:val="standardContextual"/>
              </w:rPr>
              <w:t>canorus</w:t>
            </w:r>
            <w:proofErr w:type="spellEnd"/>
          </w:p>
        </w:tc>
        <w:tc>
          <w:tcPr>
            <w:tcW w:w="0" w:type="auto"/>
          </w:tcPr>
          <w:p w14:paraId="578F94E1" w14:textId="046FC0E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Cuckoo</w:t>
            </w:r>
          </w:p>
        </w:tc>
        <w:tc>
          <w:tcPr>
            <w:tcW w:w="0" w:type="auto"/>
          </w:tcPr>
          <w:p w14:paraId="3A4F7280" w14:textId="5946084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3E4ABE0" w14:textId="22BFE17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C1AC8F6" w14:textId="77777777" w:rsidTr="003E6C21">
        <w:trPr>
          <w:trHeight w:val="409"/>
        </w:trPr>
        <w:tc>
          <w:tcPr>
            <w:tcW w:w="0" w:type="auto"/>
          </w:tcPr>
          <w:p w14:paraId="2C04B8B2" w14:textId="2A9C9289"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Phoenicurus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phoenicurus</w:t>
            </w:r>
            <w:proofErr w:type="spellEnd"/>
          </w:p>
        </w:tc>
        <w:tc>
          <w:tcPr>
            <w:tcW w:w="0" w:type="auto"/>
          </w:tcPr>
          <w:p w14:paraId="4C2E3CC9" w14:textId="53AE4D5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Redstart</w:t>
            </w:r>
          </w:p>
        </w:tc>
        <w:tc>
          <w:tcPr>
            <w:tcW w:w="0" w:type="auto"/>
          </w:tcPr>
          <w:p w14:paraId="24DEC6BC" w14:textId="6EB8F3EB"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117E0E0" w14:textId="36393C1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662B818" w14:textId="77777777" w:rsidTr="003E6C21">
        <w:trPr>
          <w:trHeight w:val="409"/>
        </w:trPr>
        <w:tc>
          <w:tcPr>
            <w:tcW w:w="0" w:type="auto"/>
          </w:tcPr>
          <w:p w14:paraId="0A970C15" w14:textId="643D3DF8"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Accipiter nisus</w:t>
            </w:r>
          </w:p>
        </w:tc>
        <w:tc>
          <w:tcPr>
            <w:tcW w:w="0" w:type="auto"/>
          </w:tcPr>
          <w:p w14:paraId="5FB74058" w14:textId="1C7F375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Sparrowhawk</w:t>
            </w:r>
          </w:p>
        </w:tc>
        <w:tc>
          <w:tcPr>
            <w:tcW w:w="0" w:type="auto"/>
          </w:tcPr>
          <w:p w14:paraId="142C4B16" w14:textId="487273E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E365B8B" w14:textId="4CC412F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C6EB9B8" w14:textId="77777777" w:rsidTr="003E6C21">
        <w:trPr>
          <w:trHeight w:val="409"/>
        </w:trPr>
        <w:tc>
          <w:tcPr>
            <w:tcW w:w="0" w:type="auto"/>
          </w:tcPr>
          <w:p w14:paraId="692FF10E" w14:textId="1ED7B697"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Anthus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trivialis</w:t>
            </w:r>
            <w:proofErr w:type="spellEnd"/>
          </w:p>
        </w:tc>
        <w:tc>
          <w:tcPr>
            <w:tcW w:w="0" w:type="auto"/>
          </w:tcPr>
          <w:p w14:paraId="6F3F8252" w14:textId="5484842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Tree Pipit</w:t>
            </w:r>
          </w:p>
        </w:tc>
        <w:tc>
          <w:tcPr>
            <w:tcW w:w="0" w:type="auto"/>
          </w:tcPr>
          <w:p w14:paraId="727774A1" w14:textId="69D6718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442A989" w14:textId="1918F6FC"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09ABC53" w14:textId="77777777" w:rsidTr="003E6C21">
        <w:trPr>
          <w:trHeight w:val="409"/>
        </w:trPr>
        <w:tc>
          <w:tcPr>
            <w:tcW w:w="0" w:type="auto"/>
          </w:tcPr>
          <w:p w14:paraId="0AADA168" w14:textId="5B3789C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Falco </w:t>
            </w:r>
            <w:proofErr w:type="spellStart"/>
            <w:r w:rsidRPr="003E6C21">
              <w:rPr>
                <w:rFonts w:cs="Segoe UI"/>
                <w:i/>
                <w:iCs/>
                <w:sz w:val="16"/>
                <w:szCs w:val="16"/>
                <w14:ligatures w14:val="standardContextual"/>
              </w:rPr>
              <w:t>subbuteo</w:t>
            </w:r>
            <w:proofErr w:type="spellEnd"/>
          </w:p>
        </w:tc>
        <w:tc>
          <w:tcPr>
            <w:tcW w:w="0" w:type="auto"/>
          </w:tcPr>
          <w:p w14:paraId="4215C01D" w14:textId="7CAD780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Hobby</w:t>
            </w:r>
          </w:p>
        </w:tc>
        <w:tc>
          <w:tcPr>
            <w:tcW w:w="0" w:type="auto"/>
          </w:tcPr>
          <w:p w14:paraId="5777EE41" w14:textId="62CD98B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571FA44" w14:textId="6DC7E62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FFABF3F" w14:textId="77777777" w:rsidTr="003E6C21">
        <w:trPr>
          <w:trHeight w:val="409"/>
        </w:trPr>
        <w:tc>
          <w:tcPr>
            <w:tcW w:w="0" w:type="auto"/>
          </w:tcPr>
          <w:p w14:paraId="489C454C" w14:textId="5187D89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Falco tinnunculus</w:t>
            </w:r>
          </w:p>
        </w:tc>
        <w:tc>
          <w:tcPr>
            <w:tcW w:w="0" w:type="auto"/>
          </w:tcPr>
          <w:p w14:paraId="2E1B3E57" w14:textId="638CC05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Kestrel</w:t>
            </w:r>
          </w:p>
        </w:tc>
        <w:tc>
          <w:tcPr>
            <w:tcW w:w="0" w:type="auto"/>
          </w:tcPr>
          <w:p w14:paraId="66335F41" w14:textId="0467799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9B14040" w14:textId="28D65B3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FDE47B0" w14:textId="77777777" w:rsidTr="003E6C21">
        <w:trPr>
          <w:trHeight w:val="409"/>
        </w:trPr>
        <w:tc>
          <w:tcPr>
            <w:tcW w:w="0" w:type="auto"/>
          </w:tcPr>
          <w:p w14:paraId="41C8F3D5" w14:textId="3D711543"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Phylloscopus</w:t>
            </w:r>
            <w:proofErr w:type="spellEnd"/>
            <w:r w:rsidRPr="003E6C21">
              <w:rPr>
                <w:rFonts w:cs="Segoe UI"/>
                <w:i/>
                <w:iCs/>
                <w:sz w:val="16"/>
                <w:szCs w:val="16"/>
                <w14:ligatures w14:val="standardContextual"/>
              </w:rPr>
              <w:t xml:space="preserve"> trochilus</w:t>
            </w:r>
          </w:p>
        </w:tc>
        <w:tc>
          <w:tcPr>
            <w:tcW w:w="0" w:type="auto"/>
          </w:tcPr>
          <w:p w14:paraId="553F17AE" w14:textId="36497B97"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Willow Warbler</w:t>
            </w:r>
          </w:p>
        </w:tc>
        <w:tc>
          <w:tcPr>
            <w:tcW w:w="0" w:type="auto"/>
          </w:tcPr>
          <w:p w14:paraId="707C5E3A" w14:textId="10AFA38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CB827DD" w14:textId="4276F59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2245E48" w14:textId="77777777" w:rsidTr="003E6C21">
        <w:trPr>
          <w:trHeight w:val="409"/>
        </w:trPr>
        <w:tc>
          <w:tcPr>
            <w:tcW w:w="0" w:type="auto"/>
          </w:tcPr>
          <w:p w14:paraId="03BC55F9" w14:textId="6841B81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Asio flammeus</w:t>
            </w:r>
          </w:p>
        </w:tc>
        <w:tc>
          <w:tcPr>
            <w:tcW w:w="0" w:type="auto"/>
          </w:tcPr>
          <w:p w14:paraId="6B3AD605" w14:textId="3C400C3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Short-eared Owl</w:t>
            </w:r>
          </w:p>
        </w:tc>
        <w:tc>
          <w:tcPr>
            <w:tcW w:w="0" w:type="auto"/>
          </w:tcPr>
          <w:p w14:paraId="4B31703B" w14:textId="3D20D1C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5DBF3CA" w14:textId="68B9B305"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2BCB05D" w14:textId="77777777" w:rsidTr="003E6C21">
        <w:trPr>
          <w:trHeight w:val="409"/>
        </w:trPr>
        <w:tc>
          <w:tcPr>
            <w:tcW w:w="0" w:type="auto"/>
          </w:tcPr>
          <w:p w14:paraId="2C586AB6" w14:textId="5BC6AE4F"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Upupa </w:t>
            </w:r>
            <w:proofErr w:type="spellStart"/>
            <w:r w:rsidRPr="003E6C21">
              <w:rPr>
                <w:rFonts w:cs="Segoe UI"/>
                <w:i/>
                <w:iCs/>
                <w:sz w:val="16"/>
                <w:szCs w:val="16"/>
                <w14:ligatures w14:val="standardContextual"/>
              </w:rPr>
              <w:t>epops</w:t>
            </w:r>
            <w:proofErr w:type="spellEnd"/>
          </w:p>
        </w:tc>
        <w:tc>
          <w:tcPr>
            <w:tcW w:w="0" w:type="auto"/>
          </w:tcPr>
          <w:p w14:paraId="5702930B" w14:textId="701A02B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Hoopoe</w:t>
            </w:r>
          </w:p>
        </w:tc>
        <w:tc>
          <w:tcPr>
            <w:tcW w:w="0" w:type="auto"/>
          </w:tcPr>
          <w:p w14:paraId="18CFFF6A" w14:textId="2F1B8193"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05E750A" w14:textId="3715B3F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605CB89" w14:textId="77777777" w:rsidTr="003E6C21">
        <w:trPr>
          <w:trHeight w:val="409"/>
        </w:trPr>
        <w:tc>
          <w:tcPr>
            <w:tcW w:w="0" w:type="auto"/>
          </w:tcPr>
          <w:p w14:paraId="3B189489" w14:textId="575E4D6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Saxicola torquatus</w:t>
            </w:r>
          </w:p>
        </w:tc>
        <w:tc>
          <w:tcPr>
            <w:tcW w:w="0" w:type="auto"/>
          </w:tcPr>
          <w:p w14:paraId="39072DA0" w14:textId="57CCC51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Stonechat</w:t>
            </w:r>
          </w:p>
        </w:tc>
        <w:tc>
          <w:tcPr>
            <w:tcW w:w="0" w:type="auto"/>
          </w:tcPr>
          <w:p w14:paraId="636E3581" w14:textId="4D46C18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392C5D58" w14:textId="56A6BD56"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1D448D7" w14:textId="77777777" w:rsidTr="003E6C21">
        <w:trPr>
          <w:trHeight w:val="409"/>
        </w:trPr>
        <w:tc>
          <w:tcPr>
            <w:tcW w:w="0" w:type="auto"/>
          </w:tcPr>
          <w:p w14:paraId="2C6BAE60" w14:textId="57FB3E97"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Alauda arvensis</w:t>
            </w:r>
          </w:p>
        </w:tc>
        <w:tc>
          <w:tcPr>
            <w:tcW w:w="0" w:type="auto"/>
          </w:tcPr>
          <w:p w14:paraId="3A0D5E8F" w14:textId="5C9D029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Eurasian Skylark</w:t>
            </w:r>
          </w:p>
        </w:tc>
        <w:tc>
          <w:tcPr>
            <w:tcW w:w="0" w:type="auto"/>
          </w:tcPr>
          <w:p w14:paraId="2DF16AF1" w14:textId="2E7B9C82"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3B42AA2" w14:textId="55BA7092"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1CF2229" w14:textId="77777777" w:rsidTr="003E6C21">
        <w:trPr>
          <w:trHeight w:val="409"/>
        </w:trPr>
        <w:tc>
          <w:tcPr>
            <w:tcW w:w="0" w:type="auto"/>
          </w:tcPr>
          <w:p w14:paraId="01397D7E" w14:textId="125E61CE"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Acrocephalus </w:t>
            </w:r>
            <w:proofErr w:type="spellStart"/>
            <w:r w:rsidRPr="003E6C21">
              <w:rPr>
                <w:rFonts w:cs="Segoe UI"/>
                <w:i/>
                <w:iCs/>
                <w:sz w:val="16"/>
                <w:szCs w:val="16"/>
                <w14:ligatures w14:val="standardContextual"/>
              </w:rPr>
              <w:t>schoenobaenus</w:t>
            </w:r>
            <w:proofErr w:type="spellEnd"/>
          </w:p>
        </w:tc>
        <w:tc>
          <w:tcPr>
            <w:tcW w:w="0" w:type="auto"/>
          </w:tcPr>
          <w:p w14:paraId="15900D17" w14:textId="49DAC652"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Sedge Warbler</w:t>
            </w:r>
          </w:p>
        </w:tc>
        <w:tc>
          <w:tcPr>
            <w:tcW w:w="0" w:type="auto"/>
          </w:tcPr>
          <w:p w14:paraId="5252D551" w14:textId="572FE4B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E1E772F" w14:textId="6C7D733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1B1C20F" w14:textId="77777777" w:rsidTr="003E6C21">
        <w:trPr>
          <w:trHeight w:val="409"/>
        </w:trPr>
        <w:tc>
          <w:tcPr>
            <w:tcW w:w="0" w:type="auto"/>
          </w:tcPr>
          <w:p w14:paraId="6D7834AC" w14:textId="2B6E9B1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Milvus migrans</w:t>
            </w:r>
          </w:p>
        </w:tc>
        <w:tc>
          <w:tcPr>
            <w:tcW w:w="0" w:type="auto"/>
          </w:tcPr>
          <w:p w14:paraId="37898FF0" w14:textId="4D40421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Black Kite</w:t>
            </w:r>
          </w:p>
        </w:tc>
        <w:tc>
          <w:tcPr>
            <w:tcW w:w="0" w:type="auto"/>
          </w:tcPr>
          <w:p w14:paraId="3363C1EE" w14:textId="63672BBB"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B680C6F" w14:textId="23B91D0F"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F52E958" w14:textId="77777777" w:rsidTr="003E6C21">
        <w:trPr>
          <w:trHeight w:val="409"/>
        </w:trPr>
        <w:tc>
          <w:tcPr>
            <w:tcW w:w="0" w:type="auto"/>
          </w:tcPr>
          <w:p w14:paraId="06D4587C" w14:textId="5ACEBC8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Lanius senator</w:t>
            </w:r>
          </w:p>
        </w:tc>
        <w:tc>
          <w:tcPr>
            <w:tcW w:w="0" w:type="auto"/>
          </w:tcPr>
          <w:p w14:paraId="1B5330F1" w14:textId="4823155B"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Woodchat Shrike</w:t>
            </w:r>
          </w:p>
        </w:tc>
        <w:tc>
          <w:tcPr>
            <w:tcW w:w="0" w:type="auto"/>
          </w:tcPr>
          <w:p w14:paraId="61894140" w14:textId="18A7E71F" w:rsidR="006A2463" w:rsidRPr="003E6C21" w:rsidRDefault="006A2463" w:rsidP="003E6C21">
            <w:pPr>
              <w:spacing w:before="120" w:after="120" w:line="240" w:lineRule="auto"/>
              <w:rPr>
                <w:rFonts w:cs="Segoe UI"/>
                <w:sz w:val="16"/>
                <w:szCs w:val="16"/>
              </w:rPr>
            </w:pPr>
            <w:r w:rsidRPr="003E6C21">
              <w:rPr>
                <w:rFonts w:cs="Segoe UI"/>
                <w:sz w:val="16"/>
                <w:szCs w:val="16"/>
              </w:rPr>
              <w:t>NT</w:t>
            </w:r>
          </w:p>
        </w:tc>
        <w:tc>
          <w:tcPr>
            <w:tcW w:w="0" w:type="auto"/>
          </w:tcPr>
          <w:p w14:paraId="31A7040B" w14:textId="0F9C7E7A"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7724A36" w14:textId="77777777" w:rsidTr="003E6C21">
        <w:trPr>
          <w:trHeight w:val="409"/>
        </w:trPr>
        <w:tc>
          <w:tcPr>
            <w:tcW w:w="0" w:type="auto"/>
          </w:tcPr>
          <w:p w14:paraId="41B482A0" w14:textId="1695B8C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Sturnus vulgaris</w:t>
            </w:r>
          </w:p>
        </w:tc>
        <w:tc>
          <w:tcPr>
            <w:tcW w:w="0" w:type="auto"/>
          </w:tcPr>
          <w:p w14:paraId="4503FB75" w14:textId="08DEAF3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Common Starling</w:t>
            </w:r>
          </w:p>
        </w:tc>
        <w:tc>
          <w:tcPr>
            <w:tcW w:w="0" w:type="auto"/>
          </w:tcPr>
          <w:p w14:paraId="44D28E59" w14:textId="03B03E74"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21E1757" w14:textId="01ACC060"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47DB7B1" w14:textId="77777777" w:rsidTr="003E6C21">
        <w:trPr>
          <w:trHeight w:val="409"/>
        </w:trPr>
        <w:tc>
          <w:tcPr>
            <w:tcW w:w="0" w:type="auto"/>
          </w:tcPr>
          <w:p w14:paraId="062F2862" w14:textId="45FCF524"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Phoenicurus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ochruros</w:t>
            </w:r>
            <w:proofErr w:type="spellEnd"/>
          </w:p>
        </w:tc>
        <w:tc>
          <w:tcPr>
            <w:tcW w:w="0" w:type="auto"/>
          </w:tcPr>
          <w:p w14:paraId="5A2CE8FA" w14:textId="145538E0"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Black Redstart</w:t>
            </w:r>
          </w:p>
        </w:tc>
        <w:tc>
          <w:tcPr>
            <w:tcW w:w="0" w:type="auto"/>
          </w:tcPr>
          <w:p w14:paraId="07F2B390" w14:textId="1B589879"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5D8AD51" w14:textId="5B5CE33D"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997757D" w14:textId="77777777" w:rsidTr="003E6C21">
        <w:trPr>
          <w:trHeight w:val="409"/>
        </w:trPr>
        <w:tc>
          <w:tcPr>
            <w:tcW w:w="0" w:type="auto"/>
          </w:tcPr>
          <w:p w14:paraId="338DA7AD" w14:textId="72833DA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Sylvia </w:t>
            </w:r>
            <w:proofErr w:type="spellStart"/>
            <w:r w:rsidRPr="003E6C21">
              <w:rPr>
                <w:rFonts w:cs="Segoe UI"/>
                <w:i/>
                <w:iCs/>
                <w:sz w:val="16"/>
                <w:szCs w:val="16"/>
                <w14:ligatures w14:val="standardContextual"/>
              </w:rPr>
              <w:t>borin</w:t>
            </w:r>
            <w:proofErr w:type="spellEnd"/>
          </w:p>
        </w:tc>
        <w:tc>
          <w:tcPr>
            <w:tcW w:w="0" w:type="auto"/>
          </w:tcPr>
          <w:p w14:paraId="5C6671E9" w14:textId="2FE162E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Garden Warbler</w:t>
            </w:r>
          </w:p>
        </w:tc>
        <w:tc>
          <w:tcPr>
            <w:tcW w:w="0" w:type="auto"/>
          </w:tcPr>
          <w:p w14:paraId="612CDE38" w14:textId="30DE138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AF3E4A6" w14:textId="15867621"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BC5B83C" w14:textId="77777777" w:rsidTr="003E6C21">
        <w:trPr>
          <w:trHeight w:val="409"/>
        </w:trPr>
        <w:tc>
          <w:tcPr>
            <w:tcW w:w="0" w:type="auto"/>
          </w:tcPr>
          <w:p w14:paraId="535CAE9D" w14:textId="1B39C538"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Falco peregrinus</w:t>
            </w:r>
          </w:p>
        </w:tc>
        <w:tc>
          <w:tcPr>
            <w:tcW w:w="0" w:type="auto"/>
          </w:tcPr>
          <w:p w14:paraId="25A39B12" w14:textId="124FACB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Peregrine Falcon</w:t>
            </w:r>
          </w:p>
        </w:tc>
        <w:tc>
          <w:tcPr>
            <w:tcW w:w="0" w:type="auto"/>
          </w:tcPr>
          <w:p w14:paraId="1080D9CF" w14:textId="529F0285"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38FB954" w14:textId="626E87BC"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EFE3432" w14:textId="77777777" w:rsidTr="003E6C21">
        <w:trPr>
          <w:trHeight w:val="409"/>
        </w:trPr>
        <w:tc>
          <w:tcPr>
            <w:tcW w:w="0" w:type="auto"/>
          </w:tcPr>
          <w:p w14:paraId="3C162CC9" w14:textId="79256BF4"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Hippolais</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olivetorum</w:t>
            </w:r>
            <w:proofErr w:type="spellEnd"/>
          </w:p>
        </w:tc>
        <w:tc>
          <w:tcPr>
            <w:tcW w:w="0" w:type="auto"/>
          </w:tcPr>
          <w:p w14:paraId="39C0F4A2" w14:textId="2BAB7158"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Olive-tree Warbler</w:t>
            </w:r>
          </w:p>
        </w:tc>
        <w:tc>
          <w:tcPr>
            <w:tcW w:w="0" w:type="auto"/>
          </w:tcPr>
          <w:p w14:paraId="3A75CDFB" w14:textId="41BF93C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DACF34A" w14:textId="455A1688"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ADA3741" w14:textId="77777777" w:rsidTr="003E6C21">
        <w:trPr>
          <w:trHeight w:val="409"/>
        </w:trPr>
        <w:tc>
          <w:tcPr>
            <w:tcW w:w="0" w:type="auto"/>
          </w:tcPr>
          <w:p w14:paraId="508CC4C8" w14:textId="4086856A"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Muscicapa striata</w:t>
            </w:r>
          </w:p>
        </w:tc>
        <w:tc>
          <w:tcPr>
            <w:tcW w:w="0" w:type="auto"/>
          </w:tcPr>
          <w:p w14:paraId="4366036C" w14:textId="03B91452"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Spotted Flycatcher</w:t>
            </w:r>
          </w:p>
        </w:tc>
        <w:tc>
          <w:tcPr>
            <w:tcW w:w="0" w:type="auto"/>
          </w:tcPr>
          <w:p w14:paraId="3B9E2D1D" w14:textId="6D94D816"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23B2BBC5" w14:textId="2C1F3414"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663A2AD0" w14:textId="77777777" w:rsidTr="003E6C21">
        <w:trPr>
          <w:trHeight w:val="409"/>
        </w:trPr>
        <w:tc>
          <w:tcPr>
            <w:tcW w:w="0" w:type="auto"/>
          </w:tcPr>
          <w:p w14:paraId="7C1D14B4" w14:textId="608962E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lastRenderedPageBreak/>
              <w:t>Accipiter gentilis</w:t>
            </w:r>
          </w:p>
        </w:tc>
        <w:tc>
          <w:tcPr>
            <w:tcW w:w="0" w:type="auto"/>
          </w:tcPr>
          <w:p w14:paraId="02B03D4C" w14:textId="11A3FCA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Northern Goshawk</w:t>
            </w:r>
          </w:p>
        </w:tc>
        <w:tc>
          <w:tcPr>
            <w:tcW w:w="0" w:type="auto"/>
          </w:tcPr>
          <w:p w14:paraId="3E2C427C" w14:textId="0232B6F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91A6FA6" w14:textId="441DA07B"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4F99A747" w14:textId="77777777" w:rsidTr="003E6C21">
        <w:trPr>
          <w:trHeight w:val="409"/>
        </w:trPr>
        <w:tc>
          <w:tcPr>
            <w:tcW w:w="0" w:type="auto"/>
          </w:tcPr>
          <w:p w14:paraId="70379881" w14:textId="54B33F09"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Motacilla flava</w:t>
            </w:r>
          </w:p>
        </w:tc>
        <w:tc>
          <w:tcPr>
            <w:tcW w:w="0" w:type="auto"/>
          </w:tcPr>
          <w:p w14:paraId="1FE26DE6" w14:textId="7B8619D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Western Yellow Wagtail</w:t>
            </w:r>
          </w:p>
        </w:tc>
        <w:tc>
          <w:tcPr>
            <w:tcW w:w="0" w:type="auto"/>
          </w:tcPr>
          <w:p w14:paraId="4C9ECCB9" w14:textId="6EA0BAE0"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7165A7A" w14:textId="3FA277E2"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D7D92A2" w14:textId="77777777" w:rsidTr="003E6C21">
        <w:trPr>
          <w:trHeight w:val="409"/>
        </w:trPr>
        <w:tc>
          <w:tcPr>
            <w:tcW w:w="0" w:type="auto"/>
          </w:tcPr>
          <w:p w14:paraId="047B78B5" w14:textId="756F0EB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Luscinia </w:t>
            </w:r>
            <w:proofErr w:type="spellStart"/>
            <w:r w:rsidRPr="003E6C21">
              <w:rPr>
                <w:rFonts w:cs="Segoe UI"/>
                <w:i/>
                <w:iCs/>
                <w:sz w:val="16"/>
                <w:szCs w:val="16"/>
                <w14:ligatures w14:val="standardContextual"/>
              </w:rPr>
              <w:t>svecica</w:t>
            </w:r>
            <w:proofErr w:type="spellEnd"/>
          </w:p>
        </w:tc>
        <w:tc>
          <w:tcPr>
            <w:tcW w:w="0" w:type="auto"/>
          </w:tcPr>
          <w:p w14:paraId="0FD267F0" w14:textId="40956A36"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Bluethroat</w:t>
            </w:r>
          </w:p>
        </w:tc>
        <w:tc>
          <w:tcPr>
            <w:tcW w:w="0" w:type="auto"/>
          </w:tcPr>
          <w:p w14:paraId="15EA0DCC" w14:textId="272E0B3B"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D92A2D5" w14:textId="56DDF3D7"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3BBF2302" w14:textId="77777777" w:rsidTr="003E6C21">
        <w:trPr>
          <w:trHeight w:val="409"/>
        </w:trPr>
        <w:tc>
          <w:tcPr>
            <w:tcW w:w="0" w:type="auto"/>
          </w:tcPr>
          <w:p w14:paraId="664A9B83" w14:textId="2EAEE9C8"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Emberiza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schoeniclus</w:t>
            </w:r>
            <w:proofErr w:type="spellEnd"/>
          </w:p>
        </w:tc>
        <w:tc>
          <w:tcPr>
            <w:tcW w:w="0" w:type="auto"/>
          </w:tcPr>
          <w:p w14:paraId="573CE34E" w14:textId="074B6045"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Reed Bunting</w:t>
            </w:r>
          </w:p>
        </w:tc>
        <w:tc>
          <w:tcPr>
            <w:tcW w:w="0" w:type="auto"/>
          </w:tcPr>
          <w:p w14:paraId="55E904B2" w14:textId="2C71978C"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0252311" w14:textId="1BE057AC"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BE7D3BB" w14:textId="77777777" w:rsidTr="003E6C21">
        <w:trPr>
          <w:trHeight w:val="409"/>
        </w:trPr>
        <w:tc>
          <w:tcPr>
            <w:tcW w:w="0" w:type="auto"/>
          </w:tcPr>
          <w:p w14:paraId="746F83F8" w14:textId="77B274D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Motacilla alba</w:t>
            </w:r>
          </w:p>
        </w:tc>
        <w:tc>
          <w:tcPr>
            <w:tcW w:w="0" w:type="auto"/>
          </w:tcPr>
          <w:p w14:paraId="7526B408" w14:textId="143A2A83"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White Wagtail</w:t>
            </w:r>
          </w:p>
        </w:tc>
        <w:tc>
          <w:tcPr>
            <w:tcW w:w="0" w:type="auto"/>
          </w:tcPr>
          <w:p w14:paraId="68D58952" w14:textId="1CCFA9C8"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5D62A1D8" w14:textId="08902FCA"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5C730FC" w14:textId="77777777" w:rsidTr="003E6C21">
        <w:trPr>
          <w:trHeight w:val="409"/>
        </w:trPr>
        <w:tc>
          <w:tcPr>
            <w:tcW w:w="0" w:type="auto"/>
          </w:tcPr>
          <w:p w14:paraId="7F3691D2" w14:textId="75AF2A4E" w:rsidR="006A2463" w:rsidRPr="003E6C21" w:rsidRDefault="006A2463" w:rsidP="003E6C21">
            <w:pPr>
              <w:spacing w:before="120" w:after="120" w:line="240" w:lineRule="auto"/>
              <w:rPr>
                <w:rFonts w:cs="Segoe UI"/>
                <w:i/>
                <w:iCs/>
                <w:sz w:val="16"/>
                <w:szCs w:val="16"/>
                <w14:ligatures w14:val="standardContextual"/>
              </w:rPr>
            </w:pPr>
            <w:proofErr w:type="spellStart"/>
            <w:r w:rsidRPr="003E6C21">
              <w:rPr>
                <w:rFonts w:cs="Segoe UI"/>
                <w:i/>
                <w:iCs/>
                <w:sz w:val="16"/>
                <w:szCs w:val="16"/>
                <w14:ligatures w14:val="standardContextual"/>
              </w:rPr>
              <w:t>Locustella</w:t>
            </w:r>
            <w:proofErr w:type="spellEnd"/>
            <w:r w:rsidRPr="003E6C21">
              <w:rPr>
                <w:rFonts w:cs="Segoe UI"/>
                <w:i/>
                <w:iCs/>
                <w:sz w:val="16"/>
                <w:szCs w:val="16"/>
                <w14:ligatures w14:val="standardContextual"/>
              </w:rPr>
              <w:t xml:space="preserve"> </w:t>
            </w:r>
            <w:proofErr w:type="spellStart"/>
            <w:r w:rsidRPr="003E6C21">
              <w:rPr>
                <w:rFonts w:cs="Segoe UI"/>
                <w:i/>
                <w:iCs/>
                <w:sz w:val="16"/>
                <w:szCs w:val="16"/>
                <w14:ligatures w14:val="standardContextual"/>
              </w:rPr>
              <w:t>luscinioides</w:t>
            </w:r>
            <w:proofErr w:type="spellEnd"/>
          </w:p>
        </w:tc>
        <w:tc>
          <w:tcPr>
            <w:tcW w:w="0" w:type="auto"/>
          </w:tcPr>
          <w:p w14:paraId="6B851D9F" w14:textId="5BF6EECA"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Savi's Warbler</w:t>
            </w:r>
          </w:p>
        </w:tc>
        <w:tc>
          <w:tcPr>
            <w:tcW w:w="0" w:type="auto"/>
          </w:tcPr>
          <w:p w14:paraId="6CCE522C" w14:textId="65B121EA"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462E357F" w14:textId="1E8604B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1DF4235D" w14:textId="77777777" w:rsidTr="003E6C21">
        <w:trPr>
          <w:trHeight w:val="409"/>
        </w:trPr>
        <w:tc>
          <w:tcPr>
            <w:tcW w:w="0" w:type="auto"/>
          </w:tcPr>
          <w:p w14:paraId="7251FCCB" w14:textId="39FD723D"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Hirundo rustica</w:t>
            </w:r>
          </w:p>
        </w:tc>
        <w:tc>
          <w:tcPr>
            <w:tcW w:w="0" w:type="auto"/>
          </w:tcPr>
          <w:p w14:paraId="4E5BF2ED" w14:textId="4B1464A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Barn Swallow</w:t>
            </w:r>
          </w:p>
        </w:tc>
        <w:tc>
          <w:tcPr>
            <w:tcW w:w="0" w:type="auto"/>
          </w:tcPr>
          <w:p w14:paraId="38835F9D" w14:textId="576EFA0E"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1BFEEDC3" w14:textId="1670B4E2"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5C1992FB" w14:textId="77777777" w:rsidTr="003E6C21">
        <w:trPr>
          <w:trHeight w:val="409"/>
        </w:trPr>
        <w:tc>
          <w:tcPr>
            <w:tcW w:w="0" w:type="auto"/>
          </w:tcPr>
          <w:p w14:paraId="7AAB695E" w14:textId="5C287CD3"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Luscinia </w:t>
            </w:r>
            <w:proofErr w:type="spellStart"/>
            <w:r w:rsidRPr="003E6C21">
              <w:rPr>
                <w:rFonts w:cs="Segoe UI"/>
                <w:i/>
                <w:iCs/>
                <w:sz w:val="16"/>
                <w:szCs w:val="16"/>
                <w14:ligatures w14:val="standardContextual"/>
              </w:rPr>
              <w:t>luscinia</w:t>
            </w:r>
            <w:proofErr w:type="spellEnd"/>
          </w:p>
        </w:tc>
        <w:tc>
          <w:tcPr>
            <w:tcW w:w="0" w:type="auto"/>
          </w:tcPr>
          <w:p w14:paraId="1CF62FBD" w14:textId="18499C1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Thrush Nightingale</w:t>
            </w:r>
          </w:p>
        </w:tc>
        <w:tc>
          <w:tcPr>
            <w:tcW w:w="0" w:type="auto"/>
          </w:tcPr>
          <w:p w14:paraId="2B92316A" w14:textId="577BC214"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695424ED" w14:textId="7CD7FCFE"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7A3292C7" w14:textId="77777777" w:rsidTr="003E6C21">
        <w:trPr>
          <w:trHeight w:val="409"/>
        </w:trPr>
        <w:tc>
          <w:tcPr>
            <w:tcW w:w="0" w:type="auto"/>
          </w:tcPr>
          <w:p w14:paraId="76A5C934" w14:textId="0135C4E6"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Ficedula </w:t>
            </w:r>
            <w:proofErr w:type="spellStart"/>
            <w:r w:rsidRPr="003E6C21">
              <w:rPr>
                <w:rFonts w:cs="Segoe UI"/>
                <w:i/>
                <w:iCs/>
                <w:sz w:val="16"/>
                <w:szCs w:val="16"/>
                <w14:ligatures w14:val="standardContextual"/>
              </w:rPr>
              <w:t>semitorquata</w:t>
            </w:r>
            <w:proofErr w:type="spellEnd"/>
          </w:p>
        </w:tc>
        <w:tc>
          <w:tcPr>
            <w:tcW w:w="0" w:type="auto"/>
          </w:tcPr>
          <w:p w14:paraId="5124B485" w14:textId="06CF65A1"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Semi-collared Flycatcher</w:t>
            </w:r>
          </w:p>
        </w:tc>
        <w:tc>
          <w:tcPr>
            <w:tcW w:w="0" w:type="auto"/>
          </w:tcPr>
          <w:p w14:paraId="082E2A10" w14:textId="41D14EAF"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02D32B58" w14:textId="051193A3"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r w:rsidR="00A14CFD" w:rsidRPr="003E6C21" w14:paraId="261A1E7C" w14:textId="77777777" w:rsidTr="003E6C21">
        <w:trPr>
          <w:trHeight w:val="409"/>
        </w:trPr>
        <w:tc>
          <w:tcPr>
            <w:tcW w:w="0" w:type="auto"/>
          </w:tcPr>
          <w:p w14:paraId="24884F85" w14:textId="531030C5" w:rsidR="006A2463" w:rsidRPr="003E6C21" w:rsidRDefault="006A2463" w:rsidP="003E6C21">
            <w:pPr>
              <w:spacing w:before="120" w:after="120" w:line="240" w:lineRule="auto"/>
              <w:rPr>
                <w:rFonts w:cs="Segoe UI"/>
                <w:i/>
                <w:iCs/>
                <w:sz w:val="16"/>
                <w:szCs w:val="16"/>
                <w14:ligatures w14:val="standardContextual"/>
              </w:rPr>
            </w:pPr>
            <w:r w:rsidRPr="003E6C21">
              <w:rPr>
                <w:rFonts w:cs="Segoe UI"/>
                <w:i/>
                <w:iCs/>
                <w:sz w:val="16"/>
                <w:szCs w:val="16"/>
                <w14:ligatures w14:val="standardContextual"/>
              </w:rPr>
              <w:t xml:space="preserve">Riparia </w:t>
            </w:r>
            <w:proofErr w:type="spellStart"/>
            <w:r w:rsidRPr="003E6C21">
              <w:rPr>
                <w:rFonts w:cs="Segoe UI"/>
                <w:i/>
                <w:iCs/>
                <w:sz w:val="16"/>
                <w:szCs w:val="16"/>
                <w14:ligatures w14:val="standardContextual"/>
              </w:rPr>
              <w:t>riparia</w:t>
            </w:r>
            <w:proofErr w:type="spellEnd"/>
          </w:p>
        </w:tc>
        <w:tc>
          <w:tcPr>
            <w:tcW w:w="0" w:type="auto"/>
          </w:tcPr>
          <w:p w14:paraId="1C5F7038" w14:textId="2F2BD879" w:rsidR="006A2463" w:rsidRPr="003E6C21" w:rsidRDefault="006A2463" w:rsidP="003E6C21">
            <w:pPr>
              <w:spacing w:before="120" w:after="120" w:line="240" w:lineRule="auto"/>
              <w:rPr>
                <w:rFonts w:cs="Segoe UI"/>
                <w:sz w:val="16"/>
                <w:szCs w:val="16"/>
                <w14:ligatures w14:val="standardContextual"/>
              </w:rPr>
            </w:pPr>
            <w:r w:rsidRPr="003E6C21">
              <w:rPr>
                <w:rFonts w:cs="Segoe UI"/>
                <w:sz w:val="16"/>
                <w:szCs w:val="16"/>
                <w14:ligatures w14:val="standardContextual"/>
              </w:rPr>
              <w:t>Collared Sand Martin</w:t>
            </w:r>
          </w:p>
        </w:tc>
        <w:tc>
          <w:tcPr>
            <w:tcW w:w="0" w:type="auto"/>
          </w:tcPr>
          <w:p w14:paraId="1460D216" w14:textId="30890871" w:rsidR="006A2463" w:rsidRPr="003E6C21" w:rsidRDefault="006A2463" w:rsidP="003E6C21">
            <w:pPr>
              <w:spacing w:before="120" w:after="120" w:line="240" w:lineRule="auto"/>
              <w:rPr>
                <w:rFonts w:cs="Segoe UI"/>
                <w:sz w:val="16"/>
                <w:szCs w:val="16"/>
              </w:rPr>
            </w:pPr>
            <w:r w:rsidRPr="003E6C21">
              <w:rPr>
                <w:rFonts w:cs="Segoe UI"/>
                <w:sz w:val="16"/>
                <w:szCs w:val="16"/>
              </w:rPr>
              <w:t>LC</w:t>
            </w:r>
          </w:p>
        </w:tc>
        <w:tc>
          <w:tcPr>
            <w:tcW w:w="0" w:type="auto"/>
          </w:tcPr>
          <w:p w14:paraId="7CB425C6" w14:textId="0E599555" w:rsidR="006A2463" w:rsidRPr="003E6C21" w:rsidRDefault="006A2463" w:rsidP="003E6C21">
            <w:pPr>
              <w:spacing w:before="120" w:after="120" w:line="240" w:lineRule="auto"/>
              <w:rPr>
                <w:rFonts w:cs="Segoe UI"/>
                <w:sz w:val="16"/>
                <w:szCs w:val="16"/>
                <w:highlight w:val="yellow"/>
              </w:rPr>
            </w:pPr>
            <w:r w:rsidRPr="003E6C21">
              <w:rPr>
                <w:rFonts w:cs="Segoe UI"/>
                <w:sz w:val="16"/>
                <w:szCs w:val="16"/>
              </w:rPr>
              <w:t>All migratory species in the area of impact</w:t>
            </w:r>
          </w:p>
        </w:tc>
      </w:tr>
    </w:tbl>
    <w:p w14:paraId="7ADDD807" w14:textId="77777777" w:rsidR="0050537A" w:rsidRPr="0050537A" w:rsidRDefault="0050537A" w:rsidP="0050537A">
      <w:pPr>
        <w:rPr>
          <w:lang w:eastAsia="en-GB"/>
        </w:rPr>
      </w:pPr>
    </w:p>
    <w:sectPr w:rsidR="0050537A" w:rsidRPr="0050537A" w:rsidSect="00E90723">
      <w:pgSz w:w="11906" w:h="16838"/>
      <w:pgMar w:top="2268" w:right="1701" w:bottom="1276" w:left="1701"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845F88" w14:textId="77777777" w:rsidR="00BE7D4C" w:rsidRDefault="00BE7D4C" w:rsidP="00A821CE">
      <w:pPr>
        <w:spacing w:after="0"/>
      </w:pPr>
      <w:r>
        <w:separator/>
      </w:r>
    </w:p>
    <w:p w14:paraId="1751D866" w14:textId="77777777" w:rsidR="00BE7D4C" w:rsidRDefault="00BE7D4C"/>
  </w:endnote>
  <w:endnote w:type="continuationSeparator" w:id="0">
    <w:p w14:paraId="0076CB2F" w14:textId="77777777" w:rsidR="00BE7D4C" w:rsidRDefault="00BE7D4C" w:rsidP="00A821CE">
      <w:pPr>
        <w:spacing w:after="0"/>
      </w:pPr>
      <w:r>
        <w:continuationSeparator/>
      </w:r>
    </w:p>
    <w:p w14:paraId="685D8198" w14:textId="77777777" w:rsidR="00BE7D4C" w:rsidRDefault="00BE7D4C"/>
  </w:endnote>
  <w:endnote w:type="continuationNotice" w:id="1">
    <w:p w14:paraId="7CFA9B23" w14:textId="77777777" w:rsidR="00BE7D4C" w:rsidRDefault="00BE7D4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Gotham Book">
    <w:altName w:val="Arial"/>
    <w:charset w:val="00"/>
    <w:family w:val="auto"/>
    <w:pitch w:val="variable"/>
    <w:sig w:usb0="00000001" w:usb1="00000000" w:usb2="00000000" w:usb3="00000000" w:csb0="0000009B" w:csb1="00000000"/>
  </w:font>
  <w:font w:name="Frutiger-Light">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Noto Sans">
    <w:charset w:val="00"/>
    <w:family w:val="swiss"/>
    <w:pitch w:val="variable"/>
    <w:sig w:usb0="E00082FF" w:usb1="400078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32374" w14:textId="100B69F7" w:rsidR="00FC0ECF" w:rsidRDefault="003526FB">
    <w:pPr>
      <w:pStyle w:val="Footer"/>
      <w:jc w:val="right"/>
    </w:pPr>
    <w:r w:rsidRPr="00676F0F">
      <w:rPr>
        <w:rFonts w:ascii="Malgun Gothic" w:hAnsi="Malgun Gothic"/>
        <w:noProof/>
        <w:lang w:eastAsia="en-GB"/>
      </w:rPr>
      <mc:AlternateContent>
        <mc:Choice Requires="wps">
          <w:drawing>
            <wp:anchor distT="0" distB="0" distL="114300" distR="114300" simplePos="0" relativeHeight="251658246" behindDoc="0" locked="0" layoutInCell="1" allowOverlap="1" wp14:anchorId="73E84A07" wp14:editId="7E0F8E33">
              <wp:simplePos x="0" y="0"/>
              <wp:positionH relativeFrom="column">
                <wp:posOffset>-365760</wp:posOffset>
              </wp:positionH>
              <wp:positionV relativeFrom="paragraph">
                <wp:posOffset>93599</wp:posOffset>
              </wp:positionV>
              <wp:extent cx="2133600" cy="485775"/>
              <wp:effectExtent l="0" t="0" r="0" b="9525"/>
              <wp:wrapNone/>
              <wp:docPr id="108824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5775"/>
                      </a:xfrm>
                      <a:prstGeom prst="rect">
                        <a:avLst/>
                      </a:prstGeom>
                      <a:solidFill>
                        <a:srgbClr val="FFFFFF"/>
                      </a:solidFill>
                      <a:ln w="0">
                        <a:noFill/>
                        <a:miter lim="800000"/>
                        <a:headEnd/>
                        <a:tailEnd/>
                      </a:ln>
                    </wps:spPr>
                    <wps:txbx>
                      <w:txbxContent>
                        <w:p w14:paraId="3E391B19" w14:textId="77777777" w:rsidR="003526FB" w:rsidRPr="00676F0F" w:rsidRDefault="003526FB" w:rsidP="003526FB">
                          <w:pPr>
                            <w:pStyle w:val="Smallprint"/>
                            <w:rPr>
                              <w:rFonts w:eastAsia="Malgun Gothic" w:cs="Segoe UI"/>
                              <w:color w:val="7F7F7F"/>
                            </w:rPr>
                          </w:pPr>
                          <w:hyperlink r:id="rId1" w:history="1">
                            <w:r w:rsidRPr="00676F0F">
                              <w:rPr>
                                <w:rStyle w:val="Hyperlink"/>
                                <w:rFonts w:eastAsia="Malgun Gothic" w:cs="Segoe UI"/>
                              </w:rPr>
                              <w:t>www.thebiodiversityconsultancy.com</w:t>
                            </w:r>
                          </w:hyperlink>
                        </w:p>
                        <w:p w14:paraId="2FD152CB" w14:textId="77777777" w:rsidR="003526FB" w:rsidRPr="00676F0F" w:rsidRDefault="003526FB" w:rsidP="003526FB">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E84A07" id="_x0000_t202" coordsize="21600,21600" o:spt="202" path="m,l,21600r21600,l21600,xe">
              <v:stroke joinstyle="miter"/>
              <v:path gradientshapeok="t" o:connecttype="rect"/>
            </v:shapetype>
            <v:shape id="Text Box 2" o:spid="_x0000_s1028" type="#_x0000_t202" style="position:absolute;left:0;text-align:left;margin-left:-28.8pt;margin-top:7.35pt;width:168pt;height:38.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" stroked="f" strokeweight="0">
              <v:textbox>
                <w:txbxContent>
                  <w:p w14:paraId="3E391B19" w14:textId="77777777" w:rsidR="003526FB" w:rsidRPr="00676F0F" w:rsidRDefault="003526FB" w:rsidP="003526FB">
                    <w:pPr>
                      <w:pStyle w:val="Smallprint"/>
                      <w:rPr>
                        <w:rFonts w:eastAsia="Malgun Gothic" w:cs="Segoe UI"/>
                        <w:color w:val="7F7F7F"/>
                      </w:rPr>
                    </w:pPr>
                    <w:hyperlink r:id="rId2" w:history="1">
                      <w:r w:rsidRPr="00676F0F">
                        <w:rPr>
                          <w:rStyle w:val="Hyperlink"/>
                          <w:rFonts w:eastAsia="Malgun Gothic" w:cs="Segoe UI"/>
                        </w:rPr>
                        <w:t>www.thebiodiversityconsultancy.com</w:t>
                      </w:r>
                    </w:hyperlink>
                  </w:p>
                  <w:p w14:paraId="2FD152CB" w14:textId="77777777" w:rsidR="003526FB" w:rsidRPr="00676F0F" w:rsidRDefault="003526FB" w:rsidP="003526FB">
                    <w:pPr>
                      <w:pStyle w:val="Smallprint"/>
                      <w:rPr>
                        <w:rFonts w:eastAsia="Malgun Gothic"/>
                        <w:color w:val="7F7F7F"/>
                      </w:rPr>
                    </w:pPr>
                  </w:p>
                </w:txbxContent>
              </v:textbox>
            </v:shape>
          </w:pict>
        </mc:Fallback>
      </mc:AlternateContent>
    </w:r>
  </w:p>
  <w:p w14:paraId="4FAF73B0" w14:textId="52EAAD69" w:rsidR="00362A13" w:rsidRDefault="00362A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C2DC3" w14:textId="6ED0B159" w:rsidR="006F25EE" w:rsidRPr="00BB451E" w:rsidRDefault="0061508D" w:rsidP="00BB451E">
    <w:pPr>
      <w:pStyle w:val="Firstpagefooter"/>
      <w:jc w:val="right"/>
      <w:rPr>
        <w:rFonts w:cs="Segoe UI"/>
        <w:szCs w:val="18"/>
      </w:rPr>
    </w:pPr>
    <w:r w:rsidRPr="00A4750C">
      <w:rPr>
        <w:noProof/>
        <w:color w:val="A6A6A6" w:themeColor="background1" w:themeShade="A6"/>
        <w:lang w:eastAsia="en-GB"/>
      </w:rPr>
      <w:drawing>
        <wp:anchor distT="0" distB="0" distL="114300" distR="114300" simplePos="0" relativeHeight="251658241" behindDoc="0" locked="0" layoutInCell="1" allowOverlap="1" wp14:anchorId="0D47E90D" wp14:editId="6893FA07">
          <wp:simplePos x="0" y="0"/>
          <wp:positionH relativeFrom="column">
            <wp:posOffset>0</wp:posOffset>
          </wp:positionH>
          <wp:positionV relativeFrom="paragraph">
            <wp:posOffset>-734060</wp:posOffset>
          </wp:positionV>
          <wp:extent cx="2743200" cy="788670"/>
          <wp:effectExtent l="0" t="0" r="0" b="0"/>
          <wp:wrapSquare wrapText="bothSides"/>
          <wp:docPr id="16235821" name="Picture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3200" cy="788670"/>
                  </a:xfrm>
                  <a:prstGeom prst="rect">
                    <a:avLst/>
                  </a:prstGeom>
                  <a:noFill/>
                </pic:spPr>
              </pic:pic>
            </a:graphicData>
          </a:graphic>
          <wp14:sizeRelH relativeFrom="page">
            <wp14:pctWidth>0</wp14:pctWidth>
          </wp14:sizeRelH>
          <wp14:sizeRelV relativeFrom="page">
            <wp14:pctHeight>0</wp14:pctHeight>
          </wp14:sizeRelV>
        </wp:anchor>
      </w:drawing>
    </w:r>
    <w:r w:rsidR="006F25EE" w:rsidRPr="00A4750C">
      <w:rPr>
        <w:rFonts w:ascii="Malgun Gothic" w:hAnsi="Malgun Gothic"/>
        <w:noProof/>
        <w:lang w:eastAsia="en-GB"/>
      </w:rPr>
      <mc:AlternateContent>
        <mc:Choice Requires="wps">
          <w:drawing>
            <wp:anchor distT="0" distB="0" distL="114300" distR="114300" simplePos="0" relativeHeight="251658242" behindDoc="0" locked="0" layoutInCell="1" allowOverlap="1" wp14:anchorId="379C7F12" wp14:editId="09C396CE">
              <wp:simplePos x="0" y="0"/>
              <wp:positionH relativeFrom="column">
                <wp:posOffset>-176530</wp:posOffset>
              </wp:positionH>
              <wp:positionV relativeFrom="paragraph">
                <wp:posOffset>2932430</wp:posOffset>
              </wp:positionV>
              <wp:extent cx="2133600" cy="238125"/>
              <wp:effectExtent l="0" t="0" r="0" b="952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14:paraId="2C02F867" w14:textId="77777777" w:rsidR="006F25EE" w:rsidRPr="00DF1A8D" w:rsidRDefault="006F25EE" w:rsidP="006E50D7">
                          <w:pPr>
                            <w:pStyle w:val="Smallprint"/>
                            <w:rPr>
                              <w:rFonts w:eastAsia="Malgun Gothic" w:cs="Segoe UI"/>
                              <w:color w:val="7F7F7F"/>
                            </w:rPr>
                          </w:pPr>
                          <w:hyperlink r:id="rId2" w:history="1">
                            <w:r w:rsidRPr="00D84852">
                              <w:rPr>
                                <w:rStyle w:val="Hyperlink"/>
                                <w:rFonts w:eastAsia="Malgun Gothic" w:cs="Segoe UI"/>
                              </w:rPr>
                              <w:t>www.thebiodiversityconsultancy.com</w:t>
                            </w:r>
                          </w:hyperlink>
                        </w:p>
                        <w:p w14:paraId="0900563F" w14:textId="77777777" w:rsidR="006F25EE" w:rsidRPr="00DF1A8D" w:rsidRDefault="006F25EE" w:rsidP="006E50D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9C7F12" id="_x0000_t202" coordsize="21600,21600" o:spt="202" path="m,l,21600r21600,l21600,xe">
              <v:stroke joinstyle="miter"/>
              <v:path gradientshapeok="t" o:connecttype="rect"/>
            </v:shapetype>
            <v:shape id="Text Box 293" o:spid="_x0000_s1029" type="#_x0000_t202" style="position:absolute;left:0;text-align:left;margin-left:-13.9pt;margin-top:230.9pt;width:168pt;height:18.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" stroked="f" strokeweight="0">
              <v:textbox>
                <w:txbxContent>
                  <w:p w14:paraId="2C02F867" w14:textId="77777777" w:rsidR="006F25EE" w:rsidRPr="00DF1A8D" w:rsidRDefault="006F25EE" w:rsidP="006E50D7">
                    <w:pPr>
                      <w:pStyle w:val="Smallprint"/>
                      <w:rPr>
                        <w:rFonts w:eastAsia="Malgun Gothic" w:cs="Segoe UI"/>
                        <w:color w:val="7F7F7F"/>
                      </w:rPr>
                    </w:pPr>
                    <w:hyperlink r:id="rId3" w:history="1">
                      <w:r w:rsidRPr="00D84852">
                        <w:rPr>
                          <w:rStyle w:val="Hyperlink"/>
                          <w:rFonts w:eastAsia="Malgun Gothic" w:cs="Segoe UI"/>
                        </w:rPr>
                        <w:t>www.thebiodiversityconsultancy.com</w:t>
                      </w:r>
                    </w:hyperlink>
                  </w:p>
                  <w:p w14:paraId="0900563F" w14:textId="77777777" w:rsidR="006F25EE" w:rsidRPr="00DF1A8D" w:rsidRDefault="006F25EE" w:rsidP="006E50D7">
                    <w:pPr>
                      <w:pStyle w:val="Smallprint"/>
                      <w:rPr>
                        <w:rFonts w:eastAsia="Malgun Gothic"/>
                        <w:color w:val="7F7F7F"/>
                      </w:rPr>
                    </w:pPr>
                  </w:p>
                </w:txbxContent>
              </v:textbox>
            </v:shape>
          </w:pict>
        </mc:Fallback>
      </mc:AlternateContent>
    </w:r>
    <w:r w:rsidR="006F25EE" w:rsidRPr="00A4750C">
      <w:rPr>
        <w:rFonts w:ascii="Malgun Gothic" w:hAnsi="Malgun Gothic"/>
        <w:noProof/>
        <w:lang w:eastAsia="en-GB"/>
      </w:rPr>
      <mc:AlternateContent>
        <mc:Choice Requires="wps">
          <w:drawing>
            <wp:anchor distT="0" distB="0" distL="114300" distR="114300" simplePos="0" relativeHeight="251658243" behindDoc="0" locked="0" layoutInCell="1" allowOverlap="1" wp14:anchorId="2F7D1855" wp14:editId="6D1B30E5">
              <wp:simplePos x="0" y="0"/>
              <wp:positionH relativeFrom="column">
                <wp:posOffset>-24130</wp:posOffset>
              </wp:positionH>
              <wp:positionV relativeFrom="paragraph">
                <wp:posOffset>3084830</wp:posOffset>
              </wp:positionV>
              <wp:extent cx="2133600" cy="238125"/>
              <wp:effectExtent l="0" t="0" r="0" b="9525"/>
              <wp:wrapNone/>
              <wp:docPr id="294"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14:paraId="36BDD5C4" w14:textId="77777777" w:rsidR="006F25EE" w:rsidRPr="00DF1A8D" w:rsidRDefault="006F25EE" w:rsidP="006E50D7">
                          <w:pPr>
                            <w:pStyle w:val="Smallprint"/>
                            <w:rPr>
                              <w:rFonts w:eastAsia="Malgun Gothic" w:cs="Segoe UI"/>
                              <w:color w:val="7F7F7F"/>
                            </w:rPr>
                          </w:pPr>
                          <w:hyperlink r:id="rId4" w:history="1">
                            <w:r w:rsidRPr="00D84852">
                              <w:rPr>
                                <w:rStyle w:val="Hyperlink"/>
                                <w:rFonts w:eastAsia="Malgun Gothic" w:cs="Segoe UI"/>
                              </w:rPr>
                              <w:t>www.thebiodiversityconsultancy.com</w:t>
                            </w:r>
                          </w:hyperlink>
                        </w:p>
                        <w:p w14:paraId="2BBEA43C" w14:textId="77777777" w:rsidR="006F25EE" w:rsidRPr="00DF1A8D" w:rsidRDefault="006F25EE" w:rsidP="006E50D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D1855" id="Text Box 294" o:spid="_x0000_s1030" type="#_x0000_t202" style="position:absolute;left:0;text-align:left;margin-left:-1.9pt;margin-top:242.9pt;width:168pt;height:18.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" stroked="f" strokeweight="0">
              <v:textbox>
                <w:txbxContent>
                  <w:p w14:paraId="36BDD5C4" w14:textId="77777777" w:rsidR="006F25EE" w:rsidRPr="00DF1A8D" w:rsidRDefault="006F25EE" w:rsidP="006E50D7">
                    <w:pPr>
                      <w:pStyle w:val="Smallprint"/>
                      <w:rPr>
                        <w:rFonts w:eastAsia="Malgun Gothic" w:cs="Segoe UI"/>
                        <w:color w:val="7F7F7F"/>
                      </w:rPr>
                    </w:pPr>
                    <w:hyperlink r:id="rId5" w:history="1">
                      <w:r w:rsidRPr="00D84852">
                        <w:rPr>
                          <w:rStyle w:val="Hyperlink"/>
                          <w:rFonts w:eastAsia="Malgun Gothic" w:cs="Segoe UI"/>
                        </w:rPr>
                        <w:t>www.thebiodiversityconsultancy.com</w:t>
                      </w:r>
                    </w:hyperlink>
                  </w:p>
                  <w:p w14:paraId="2BBEA43C" w14:textId="77777777" w:rsidR="006F25EE" w:rsidRPr="00DF1A8D" w:rsidRDefault="006F25EE" w:rsidP="006E50D7">
                    <w:pPr>
                      <w:pStyle w:val="Smallprint"/>
                      <w:rPr>
                        <w:rFonts w:eastAsia="Malgun Gothic"/>
                        <w:color w:val="7F7F7F"/>
                      </w:rPr>
                    </w:pPr>
                  </w:p>
                </w:txbxContent>
              </v:textbox>
            </v:shape>
          </w:pict>
        </mc:Fallback>
      </mc:AlternateContent>
    </w:r>
    <w:r w:rsidR="006F25EE" w:rsidRPr="00A4750C">
      <w:rPr>
        <w:rFonts w:ascii="Malgun Gothic" w:hAnsi="Malgun Gothic"/>
        <w:noProof/>
        <w:lang w:eastAsia="en-GB"/>
      </w:rPr>
      <mc:AlternateContent>
        <mc:Choice Requires="wps">
          <w:drawing>
            <wp:anchor distT="0" distB="0" distL="114300" distR="114300" simplePos="0" relativeHeight="251658244" behindDoc="0" locked="0" layoutInCell="1" allowOverlap="1" wp14:anchorId="472FADFD" wp14:editId="0B3292DD">
              <wp:simplePos x="0" y="0"/>
              <wp:positionH relativeFrom="column">
                <wp:posOffset>-176530</wp:posOffset>
              </wp:positionH>
              <wp:positionV relativeFrom="paragraph">
                <wp:posOffset>2932430</wp:posOffset>
              </wp:positionV>
              <wp:extent cx="2133600" cy="238125"/>
              <wp:effectExtent l="0" t="0" r="0" b="952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14:paraId="20D2DFA5" w14:textId="77777777" w:rsidR="006F25EE" w:rsidRPr="00DF1A8D" w:rsidRDefault="006F25EE" w:rsidP="006E50D7">
                          <w:pPr>
                            <w:pStyle w:val="Smallprint"/>
                            <w:rPr>
                              <w:rFonts w:eastAsia="Malgun Gothic" w:cs="Segoe UI"/>
                              <w:color w:val="7F7F7F"/>
                            </w:rPr>
                          </w:pPr>
                          <w:hyperlink r:id="rId6" w:history="1">
                            <w:r w:rsidRPr="00D84852">
                              <w:rPr>
                                <w:rStyle w:val="Hyperlink"/>
                                <w:rFonts w:eastAsia="Malgun Gothic" w:cs="Segoe UI"/>
                              </w:rPr>
                              <w:t>www.thebiodiversityconsultancy.com</w:t>
                            </w:r>
                          </w:hyperlink>
                        </w:p>
                        <w:p w14:paraId="54DA7164" w14:textId="77777777" w:rsidR="006F25EE" w:rsidRPr="00DF1A8D" w:rsidRDefault="006F25EE" w:rsidP="006E50D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2FADFD" id="Text Box 295" o:spid="_x0000_s1031" type="#_x0000_t202" style="position:absolute;left:0;text-align:left;margin-left:-13.9pt;margin-top:230.9pt;width:168pt;height:18.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" stroked="f" strokeweight="0">
              <v:textbox>
                <w:txbxContent>
                  <w:p w14:paraId="20D2DFA5" w14:textId="77777777" w:rsidR="006F25EE" w:rsidRPr="00DF1A8D" w:rsidRDefault="006F25EE" w:rsidP="006E50D7">
                    <w:pPr>
                      <w:pStyle w:val="Smallprint"/>
                      <w:rPr>
                        <w:rFonts w:eastAsia="Malgun Gothic" w:cs="Segoe UI"/>
                        <w:color w:val="7F7F7F"/>
                      </w:rPr>
                    </w:pPr>
                    <w:hyperlink r:id="rId7" w:history="1">
                      <w:r w:rsidRPr="00D84852">
                        <w:rPr>
                          <w:rStyle w:val="Hyperlink"/>
                          <w:rFonts w:eastAsia="Malgun Gothic" w:cs="Segoe UI"/>
                        </w:rPr>
                        <w:t>www.thebiodiversityconsultancy.com</w:t>
                      </w:r>
                    </w:hyperlink>
                  </w:p>
                  <w:p w14:paraId="54DA7164" w14:textId="77777777" w:rsidR="006F25EE" w:rsidRPr="00DF1A8D" w:rsidRDefault="006F25EE" w:rsidP="006E50D7">
                    <w:pPr>
                      <w:pStyle w:val="Smallprint"/>
                      <w:rPr>
                        <w:rFonts w:eastAsia="Malgun Gothic"/>
                        <w:color w:val="7F7F7F"/>
                      </w:rPr>
                    </w:pPr>
                  </w:p>
                </w:txbxContent>
              </v:textbox>
            </v:shape>
          </w:pict>
        </mc:Fallback>
      </mc:AlternateContent>
    </w:r>
    <w:r w:rsidRPr="00A4750C">
      <w:rPr>
        <w:rFonts w:cs="Segoe UI"/>
        <w:szCs w:val="18"/>
      </w:rPr>
      <w:t xml:space="preserve">Report date: </w:t>
    </w:r>
    <w:r w:rsidR="00B54FEA">
      <w:rPr>
        <w:rFonts w:cs="Segoe UI"/>
        <w:szCs w:val="18"/>
      </w:rPr>
      <w:t>14 November</w:t>
    </w:r>
    <w:r w:rsidRPr="00A4750C">
      <w:rPr>
        <w:rFonts w:cs="Segoe UI"/>
        <w:szCs w:val="18"/>
      </w:rPr>
      <w:t xml:space="preserve"> 202</w:t>
    </w:r>
    <w:r w:rsidR="000D70D3" w:rsidRPr="00A4750C">
      <w:rPr>
        <w:rFonts w:cs="Segoe UI"/>
        <w:szCs w:val="18"/>
      </w:rPr>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4677100"/>
      <w:docPartObj>
        <w:docPartGallery w:val="Page Numbers (Bottom of Page)"/>
        <w:docPartUnique/>
      </w:docPartObj>
    </w:sdtPr>
    <w:sdtEndPr>
      <w:rPr>
        <w:noProof/>
      </w:rPr>
    </w:sdtEndPr>
    <w:sdtContent>
      <w:p w14:paraId="7C85CF4E" w14:textId="52625176" w:rsidR="00FC0ECF" w:rsidRDefault="003526FB">
        <w:pPr>
          <w:pStyle w:val="Footer"/>
          <w:jc w:val="right"/>
        </w:pPr>
        <w:r w:rsidRPr="00676F0F">
          <w:rPr>
            <w:rFonts w:ascii="Malgun Gothic" w:hAnsi="Malgun Gothic"/>
            <w:noProof/>
            <w:lang w:eastAsia="en-GB"/>
          </w:rPr>
          <mc:AlternateContent>
            <mc:Choice Requires="wps">
              <w:drawing>
                <wp:anchor distT="0" distB="0" distL="114300" distR="114300" simplePos="0" relativeHeight="251658245" behindDoc="0" locked="0" layoutInCell="1" allowOverlap="1" wp14:anchorId="504020EF" wp14:editId="41008487">
                  <wp:simplePos x="0" y="0"/>
                  <wp:positionH relativeFrom="column">
                    <wp:posOffset>-124358</wp:posOffset>
                  </wp:positionH>
                  <wp:positionV relativeFrom="paragraph">
                    <wp:posOffset>130175</wp:posOffset>
                  </wp:positionV>
                  <wp:extent cx="2133600" cy="485775"/>
                  <wp:effectExtent l="0" t="0" r="0" b="9525"/>
                  <wp:wrapNone/>
                  <wp:docPr id="8661958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5775"/>
                          </a:xfrm>
                          <a:prstGeom prst="rect">
                            <a:avLst/>
                          </a:prstGeom>
                          <a:solidFill>
                            <a:srgbClr val="FFFFFF"/>
                          </a:solidFill>
                          <a:ln w="0">
                            <a:noFill/>
                            <a:miter lim="800000"/>
                            <a:headEnd/>
                            <a:tailEnd/>
                          </a:ln>
                        </wps:spPr>
                        <wps:txbx>
                          <w:txbxContent>
                            <w:p w14:paraId="5D31ABB5" w14:textId="77777777" w:rsidR="003526FB" w:rsidRPr="00676F0F" w:rsidRDefault="003526FB" w:rsidP="003526FB">
                              <w:pPr>
                                <w:pStyle w:val="Smallprint"/>
                                <w:rPr>
                                  <w:rFonts w:eastAsia="Malgun Gothic" w:cs="Segoe UI"/>
                                  <w:color w:val="7F7F7F"/>
                                </w:rPr>
                              </w:pPr>
                              <w:hyperlink r:id="rId1" w:history="1">
                                <w:r w:rsidRPr="00676F0F">
                                  <w:rPr>
                                    <w:rStyle w:val="Hyperlink"/>
                                    <w:rFonts w:eastAsia="Malgun Gothic" w:cs="Segoe UI"/>
                                  </w:rPr>
                                  <w:t>www.thebiodiversityconsultancy.com</w:t>
                                </w:r>
                              </w:hyperlink>
                            </w:p>
                            <w:p w14:paraId="55953224" w14:textId="77777777" w:rsidR="003526FB" w:rsidRPr="00676F0F" w:rsidRDefault="003526FB" w:rsidP="003526FB">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4020EF" id="_x0000_t202" coordsize="21600,21600" o:spt="202" path="m,l,21600r21600,l21600,xe">
                  <v:stroke joinstyle="miter"/>
                  <v:path gradientshapeok="t" o:connecttype="rect"/>
                </v:shapetype>
                <v:shape id="_x0000_s1032" type="#_x0000_t202" style="position:absolute;left:0;text-align:left;margin-left:-9.8pt;margin-top:10.25pt;width:168pt;height:38.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" stroked="f" strokeweight="0">
                  <v:textbox>
                    <w:txbxContent>
                      <w:p w14:paraId="5D31ABB5" w14:textId="77777777" w:rsidR="003526FB" w:rsidRPr="00676F0F" w:rsidRDefault="003526FB" w:rsidP="003526FB">
                        <w:pPr>
                          <w:pStyle w:val="Smallprint"/>
                          <w:rPr>
                            <w:rFonts w:eastAsia="Malgun Gothic" w:cs="Segoe UI"/>
                            <w:color w:val="7F7F7F"/>
                          </w:rPr>
                        </w:pPr>
                        <w:hyperlink r:id="rId2" w:history="1">
                          <w:r w:rsidRPr="00676F0F">
                            <w:rPr>
                              <w:rStyle w:val="Hyperlink"/>
                              <w:rFonts w:eastAsia="Malgun Gothic" w:cs="Segoe UI"/>
                            </w:rPr>
                            <w:t>www.thebiodiversityconsultancy.com</w:t>
                          </w:r>
                        </w:hyperlink>
                      </w:p>
                      <w:p w14:paraId="55953224" w14:textId="77777777" w:rsidR="003526FB" w:rsidRPr="00676F0F" w:rsidRDefault="003526FB" w:rsidP="003526FB">
                        <w:pPr>
                          <w:pStyle w:val="Smallprint"/>
                          <w:rPr>
                            <w:rFonts w:eastAsia="Malgun Gothic"/>
                            <w:color w:val="7F7F7F"/>
                          </w:rPr>
                        </w:pPr>
                      </w:p>
                    </w:txbxContent>
                  </v:textbox>
                </v:shape>
              </w:pict>
            </mc:Fallback>
          </mc:AlternateContent>
        </w:r>
        <w:r w:rsidR="00FC0ECF">
          <w:fldChar w:fldCharType="begin"/>
        </w:r>
        <w:r w:rsidR="00FC0ECF">
          <w:instrText xml:space="preserve"> PAGE   \* MERGEFORMAT </w:instrText>
        </w:r>
        <w:r w:rsidR="00FC0ECF">
          <w:fldChar w:fldCharType="separate"/>
        </w:r>
        <w:r w:rsidR="00FC0ECF">
          <w:rPr>
            <w:noProof/>
          </w:rPr>
          <w:t>2</w:t>
        </w:r>
        <w:r w:rsidR="00FC0ECF">
          <w:rPr>
            <w:noProof/>
          </w:rPr>
          <w:fldChar w:fldCharType="end"/>
        </w:r>
      </w:p>
    </w:sdtContent>
  </w:sdt>
  <w:p w14:paraId="346EE6C3" w14:textId="0E28E83E" w:rsidR="00FC0ECF" w:rsidRDefault="00FC0E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D1265" w14:textId="77777777" w:rsidR="00BE7D4C" w:rsidRDefault="00BE7D4C" w:rsidP="00A821CE">
      <w:pPr>
        <w:spacing w:after="0"/>
      </w:pPr>
      <w:r>
        <w:separator/>
      </w:r>
    </w:p>
  </w:footnote>
  <w:footnote w:type="continuationSeparator" w:id="0">
    <w:p w14:paraId="659AA0B4" w14:textId="77777777" w:rsidR="00BE7D4C" w:rsidRDefault="00BE7D4C" w:rsidP="00A821CE">
      <w:pPr>
        <w:spacing w:after="0"/>
      </w:pPr>
      <w:r>
        <w:continuationSeparator/>
      </w:r>
    </w:p>
    <w:p w14:paraId="78141372" w14:textId="77777777" w:rsidR="00BE7D4C" w:rsidRDefault="00BE7D4C"/>
  </w:footnote>
  <w:footnote w:type="continuationNotice" w:id="1">
    <w:p w14:paraId="325BF22F" w14:textId="77777777" w:rsidR="00BE7D4C" w:rsidRDefault="00BE7D4C">
      <w:pPr>
        <w:spacing w:before="0" w:after="0" w:line="240" w:lineRule="auto"/>
      </w:pPr>
    </w:p>
  </w:footnote>
  <w:footnote w:id="2">
    <w:p w14:paraId="6359A214" w14:textId="13D86B59" w:rsidR="003278E1" w:rsidRPr="003526FB" w:rsidRDefault="003278E1">
      <w:pPr>
        <w:pStyle w:val="FootnoteText"/>
        <w:rPr>
          <w:sz w:val="16"/>
          <w:szCs w:val="16"/>
        </w:rPr>
      </w:pPr>
      <w:r>
        <w:rPr>
          <w:rStyle w:val="FootnoteReference"/>
        </w:rPr>
        <w:footnoteRef/>
      </w:r>
      <w:r>
        <w:t xml:space="preserve"> </w:t>
      </w:r>
      <w:hyperlink r:id="rId1" w:history="1">
        <w:r w:rsidRPr="003526FB">
          <w:rPr>
            <w:rStyle w:val="Hyperlink"/>
            <w:sz w:val="16"/>
            <w:szCs w:val="16"/>
          </w:rPr>
          <w:t>https://www.oneearth.org/bioregions/pontic-steppe-grasslands-pa16/</w:t>
        </w:r>
      </w:hyperlink>
    </w:p>
  </w:footnote>
  <w:footnote w:id="3">
    <w:p w14:paraId="072EEE0F" w14:textId="62E86F2C" w:rsidR="008C6E79" w:rsidRDefault="008C6E79">
      <w:pPr>
        <w:pStyle w:val="FootnoteText"/>
      </w:pPr>
      <w:r w:rsidRPr="003526FB">
        <w:rPr>
          <w:rStyle w:val="FootnoteReference"/>
          <w:sz w:val="16"/>
          <w:szCs w:val="16"/>
        </w:rPr>
        <w:footnoteRef/>
      </w:r>
      <w:r w:rsidRPr="003526FB">
        <w:rPr>
          <w:sz w:val="16"/>
          <w:szCs w:val="16"/>
        </w:rPr>
        <w:t xml:space="preserve"> </w:t>
      </w:r>
      <w:hyperlink r:id="rId2" w:history="1">
        <w:r w:rsidRPr="003526FB">
          <w:rPr>
            <w:rStyle w:val="Hyperlink"/>
            <w:sz w:val="16"/>
            <w:szCs w:val="16"/>
          </w:rPr>
          <w:t>https://www.iucnredlist.org/</w:t>
        </w:r>
      </w:hyperlink>
    </w:p>
  </w:footnote>
  <w:footnote w:id="4">
    <w:p w14:paraId="7F856928" w14:textId="7858121A" w:rsidR="007261BB" w:rsidRPr="00262311" w:rsidRDefault="007261BB" w:rsidP="00262311">
      <w:pPr>
        <w:pStyle w:val="FootnoteText"/>
        <w:spacing w:before="0"/>
        <w:rPr>
          <w:sz w:val="16"/>
          <w:szCs w:val="16"/>
          <w:lang w:val="en-US"/>
        </w:rPr>
      </w:pPr>
      <w:r w:rsidRPr="00600FD4">
        <w:rPr>
          <w:rStyle w:val="FootnoteReference"/>
        </w:rPr>
        <w:footnoteRef/>
      </w:r>
      <w:r w:rsidRPr="000E7CC9">
        <w:rPr>
          <w:sz w:val="16"/>
          <w:szCs w:val="16"/>
        </w:rPr>
        <w:t xml:space="preserve"> IFC </w:t>
      </w:r>
      <w:r w:rsidR="00262311" w:rsidRPr="000E7CC9">
        <w:rPr>
          <w:sz w:val="16"/>
          <w:szCs w:val="16"/>
        </w:rPr>
        <w:t xml:space="preserve">is generally the most stringent of the lenders </w:t>
      </w:r>
      <w:r w:rsidR="00A92464" w:rsidRPr="000E7CC9">
        <w:rPr>
          <w:sz w:val="16"/>
          <w:szCs w:val="16"/>
        </w:rPr>
        <w:t>in regard to</w:t>
      </w:r>
      <w:r w:rsidR="00262311" w:rsidRPr="000E7CC9">
        <w:rPr>
          <w:sz w:val="16"/>
          <w:szCs w:val="16"/>
        </w:rPr>
        <w:t xml:space="preserve"> critical habitat.</w:t>
      </w:r>
      <w:r w:rsidR="00262311" w:rsidRPr="00262311">
        <w:rPr>
          <w:sz w:val="16"/>
          <w:szCs w:val="16"/>
        </w:rPr>
        <w:t xml:space="preserve"> </w:t>
      </w:r>
    </w:p>
  </w:footnote>
  <w:footnote w:id="5">
    <w:p w14:paraId="6C980C88" w14:textId="77777777" w:rsidR="001203F8" w:rsidRPr="008A495A" w:rsidRDefault="001203F8" w:rsidP="001203F8">
      <w:pPr>
        <w:pStyle w:val="FootnoteText"/>
        <w:rPr>
          <w:sz w:val="16"/>
          <w:szCs w:val="16"/>
        </w:rPr>
      </w:pPr>
      <w:r w:rsidRPr="00600FD4">
        <w:rPr>
          <w:rStyle w:val="FootnoteReference"/>
        </w:rPr>
        <w:footnoteRef/>
      </w:r>
      <w:r w:rsidRPr="008A495A">
        <w:rPr>
          <w:sz w:val="16"/>
          <w:szCs w:val="16"/>
        </w:rPr>
        <w:t xml:space="preserve"> </w:t>
      </w:r>
      <w:hyperlink r:id="rId3" w:history="1">
        <w:r w:rsidRPr="008A495A">
          <w:rPr>
            <w:rStyle w:val="Hyperlink"/>
            <w:sz w:val="16"/>
            <w:szCs w:val="16"/>
          </w:rPr>
          <w:t>Integrated Biodiversity Assessment Tool</w:t>
        </w:r>
      </w:hyperlink>
    </w:p>
  </w:footnote>
  <w:footnote w:id="6">
    <w:p w14:paraId="3F69E61F" w14:textId="377ED723" w:rsidR="004E7C07" w:rsidRDefault="004E7C07">
      <w:pPr>
        <w:pStyle w:val="FootnoteText"/>
      </w:pPr>
      <w:r>
        <w:rPr>
          <w:rStyle w:val="FootnoteReference"/>
        </w:rPr>
        <w:footnoteRef/>
      </w:r>
      <w:r>
        <w:t xml:space="preserve"> N.B. </w:t>
      </w:r>
      <w:r w:rsidR="00FF7C32">
        <w:t>All</w:t>
      </w:r>
      <w:r w:rsidR="00B3757D">
        <w:t xml:space="preserve"> 1</w:t>
      </w:r>
      <w:r w:rsidR="00AE632B">
        <w:t>1 avian species assessed in detail against the CH criteria</w:t>
      </w:r>
      <w:r w:rsidR="00FF7C32">
        <w:t xml:space="preserve"> and subsequently classified as PBFs </w:t>
      </w:r>
      <w:r w:rsidR="00112C0E">
        <w:t>as per Table 5, are migratory. These are not included in Appendix 3 to avoid double counting.</w:t>
      </w:r>
    </w:p>
  </w:footnote>
  <w:footnote w:id="7">
    <w:p w14:paraId="25DADA8A" w14:textId="32AAB8F2" w:rsidR="000613F3" w:rsidRPr="008B3CB8" w:rsidRDefault="000613F3">
      <w:pPr>
        <w:pStyle w:val="FootnoteText"/>
        <w:rPr>
          <w:sz w:val="16"/>
          <w:szCs w:val="16"/>
        </w:rPr>
      </w:pPr>
      <w:r w:rsidRPr="00600FD4">
        <w:rPr>
          <w:rStyle w:val="FootnoteReference"/>
        </w:rPr>
        <w:footnoteRef/>
      </w:r>
      <w:r w:rsidRPr="008B3CB8">
        <w:rPr>
          <w:sz w:val="16"/>
          <w:szCs w:val="16"/>
        </w:rPr>
        <w:t xml:space="preserve"> </w:t>
      </w:r>
      <w:hyperlink r:id="rId4" w:history="1">
        <w:r w:rsidR="008E18BB" w:rsidRPr="008B3CB8">
          <w:rPr>
            <w:rStyle w:val="Hyperlink"/>
            <w:sz w:val="16"/>
            <w:szCs w:val="16"/>
          </w:rPr>
          <w:t>IUCN Ecosystems</w:t>
        </w:r>
      </w:hyperlink>
    </w:p>
  </w:footnote>
  <w:footnote w:id="8">
    <w:p w14:paraId="26059862" w14:textId="1AB86E4E" w:rsidR="00484858" w:rsidRPr="00465870" w:rsidRDefault="000D6A01" w:rsidP="00465870">
      <w:pPr>
        <w:pStyle w:val="FootnoteText"/>
        <w:spacing w:before="120" w:after="120" w:line="240" w:lineRule="auto"/>
        <w:rPr>
          <w:sz w:val="16"/>
          <w:szCs w:val="16"/>
        </w:rPr>
      </w:pPr>
      <w:r w:rsidRPr="00465870">
        <w:rPr>
          <w:rStyle w:val="FootnoteReference"/>
          <w:sz w:val="16"/>
          <w:szCs w:val="16"/>
        </w:rPr>
        <w:footnoteRef/>
      </w:r>
      <w:r w:rsidRPr="00465870">
        <w:rPr>
          <w:sz w:val="16"/>
          <w:szCs w:val="16"/>
        </w:rPr>
        <w:t xml:space="preserve"> </w:t>
      </w:r>
      <w:hyperlink r:id="rId5" w:history="1">
        <w:r w:rsidRPr="00465870">
          <w:rPr>
            <w:rStyle w:val="Hyperlink"/>
            <w:sz w:val="16"/>
            <w:szCs w:val="16"/>
          </w:rPr>
          <w:t>https://www.eea.europa.eu/en/datahub/datahubitem-view/6fc8ad2d-195d-40f4-bdec-576e7d1268e4</w:t>
        </w:r>
      </w:hyperlink>
    </w:p>
  </w:footnote>
  <w:footnote w:id="9">
    <w:p w14:paraId="7E757F59" w14:textId="2B382512" w:rsidR="0073240C" w:rsidRPr="00465870" w:rsidRDefault="0073240C" w:rsidP="00465870">
      <w:pPr>
        <w:pStyle w:val="FootnoteText"/>
        <w:spacing w:before="120" w:after="120" w:line="240" w:lineRule="auto"/>
        <w:rPr>
          <w:sz w:val="16"/>
          <w:szCs w:val="16"/>
        </w:rPr>
      </w:pPr>
      <w:r w:rsidRPr="00465870">
        <w:rPr>
          <w:rStyle w:val="FootnoteReference"/>
          <w:sz w:val="16"/>
          <w:szCs w:val="16"/>
        </w:rPr>
        <w:footnoteRef/>
      </w:r>
      <w:r w:rsidRPr="00465870">
        <w:rPr>
          <w:sz w:val="16"/>
          <w:szCs w:val="16"/>
        </w:rPr>
        <w:t xml:space="preserve"> </w:t>
      </w:r>
      <w:hyperlink r:id="rId6" w:history="1">
        <w:r w:rsidR="00E812E2" w:rsidRPr="00465870">
          <w:rPr>
            <w:rStyle w:val="Hyperlink"/>
            <w:sz w:val="16"/>
            <w:szCs w:val="16"/>
          </w:rPr>
          <w:t>https://eunis.eea.europa.eu/sites/ROSPA0001</w:t>
        </w:r>
      </w:hyperlink>
    </w:p>
  </w:footnote>
  <w:footnote w:id="10">
    <w:p w14:paraId="50CFCD16" w14:textId="6AC7751D" w:rsidR="007A53A4" w:rsidRPr="00465870" w:rsidRDefault="00E812E2" w:rsidP="00465870">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r:id="rId7" w:history="1">
        <w:r w:rsidR="007A53A4" w:rsidRPr="00465870">
          <w:rPr>
            <w:rStyle w:val="Hyperlink"/>
            <w:sz w:val="16"/>
            <w:szCs w:val="16"/>
          </w:rPr>
          <w:t>https://www.keybiodiversityareas.org/site/factsheet/24436</w:t>
        </w:r>
      </w:hyperlink>
    </w:p>
  </w:footnote>
  <w:footnote w:id="11">
    <w:p w14:paraId="01D9E03A" w14:textId="6008D650" w:rsidR="007A53A4" w:rsidRPr="00465870" w:rsidRDefault="007A53A4" w:rsidP="00465870">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r:id="rId8" w:history="1">
        <w:r w:rsidRPr="00465870">
          <w:rPr>
            <w:rStyle w:val="Hyperlink"/>
            <w:sz w:val="16"/>
            <w:szCs w:val="16"/>
          </w:rPr>
          <w:t>https://datazone.birdlife.org/site/factsheet/24436-aliman-adamclisi</w:t>
        </w:r>
      </w:hyperlink>
    </w:p>
  </w:footnote>
  <w:footnote w:id="12">
    <w:p w14:paraId="6D9AFC8F" w14:textId="4EBFAF22" w:rsidR="007A53A4" w:rsidRPr="00465870" w:rsidRDefault="007A53A4" w:rsidP="00465870">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r:id="rId9" w:history="1">
        <w:r w:rsidR="00C05476" w:rsidRPr="00465870">
          <w:rPr>
            <w:rStyle w:val="Hyperlink"/>
            <w:sz w:val="16"/>
            <w:szCs w:val="16"/>
          </w:rPr>
          <w:t>https://www.protectedplanet.net/555540926</w:t>
        </w:r>
      </w:hyperlink>
    </w:p>
  </w:footnote>
  <w:footnote w:id="13">
    <w:p w14:paraId="549E8D5C" w14:textId="78925914" w:rsidR="00C05476" w:rsidRDefault="00C05476" w:rsidP="00465870">
      <w:pPr>
        <w:pStyle w:val="FootnoteText"/>
        <w:spacing w:before="120" w:after="120" w:line="240" w:lineRule="auto"/>
      </w:pPr>
      <w:r w:rsidRPr="00465870">
        <w:rPr>
          <w:rStyle w:val="Hyperlink"/>
          <w:sz w:val="16"/>
          <w:szCs w:val="16"/>
          <w:vertAlign w:val="superscript"/>
        </w:rPr>
        <w:footnoteRef/>
      </w:r>
      <w:r w:rsidRPr="00465870">
        <w:rPr>
          <w:rStyle w:val="Hyperlink"/>
          <w:sz w:val="16"/>
          <w:szCs w:val="16"/>
        </w:rPr>
        <w:t xml:space="preserve"> </w:t>
      </w:r>
      <w:hyperlink r:id="rId10" w:history="1">
        <w:r w:rsidRPr="00465870">
          <w:rPr>
            <w:rStyle w:val="Hyperlink"/>
            <w:sz w:val="16"/>
            <w:szCs w:val="16"/>
          </w:rPr>
          <w:t>https://eunis.eea.europa.eu/sites/ROSCI0071</w:t>
        </w:r>
      </w:hyperlink>
    </w:p>
  </w:footnote>
  <w:footnote w:id="14">
    <w:p w14:paraId="7A36B2C4" w14:textId="407D7D4A" w:rsidR="005829D6" w:rsidRPr="00FE76EF" w:rsidRDefault="005829D6">
      <w:pPr>
        <w:pStyle w:val="FootnoteText"/>
        <w:rPr>
          <w:sz w:val="16"/>
          <w:szCs w:val="16"/>
        </w:rPr>
      </w:pPr>
      <w:r w:rsidRPr="00FE76EF">
        <w:rPr>
          <w:rStyle w:val="FootnoteReference"/>
          <w:sz w:val="16"/>
          <w:szCs w:val="16"/>
        </w:rPr>
        <w:footnoteRef/>
      </w:r>
      <w:r w:rsidRPr="00FE76EF">
        <w:rPr>
          <w:sz w:val="16"/>
          <w:szCs w:val="16"/>
        </w:rPr>
        <w:t xml:space="preserve"> </w:t>
      </w:r>
      <w:hyperlink r:id="rId11" w:history="1">
        <w:r w:rsidR="0031586B" w:rsidRPr="00FE76EF">
          <w:rPr>
            <w:rStyle w:val="Hyperlink"/>
            <w:sz w:val="16"/>
            <w:szCs w:val="16"/>
          </w:rPr>
          <w:t>https://www.protectedplanet.net/555789420</w:t>
        </w:r>
      </w:hyperlink>
    </w:p>
  </w:footnote>
  <w:footnote w:id="15">
    <w:p w14:paraId="4013DC69" w14:textId="5F847DF9" w:rsidR="0031586B" w:rsidRPr="00FE76EF" w:rsidRDefault="0031586B">
      <w:pPr>
        <w:pStyle w:val="FootnoteText"/>
        <w:rPr>
          <w:sz w:val="16"/>
          <w:szCs w:val="16"/>
        </w:rPr>
      </w:pPr>
      <w:r w:rsidRPr="00FE76EF">
        <w:rPr>
          <w:rStyle w:val="FootnoteReference"/>
          <w:sz w:val="16"/>
          <w:szCs w:val="16"/>
        </w:rPr>
        <w:footnoteRef/>
      </w:r>
      <w:r w:rsidRPr="00FE76EF">
        <w:rPr>
          <w:sz w:val="16"/>
          <w:szCs w:val="16"/>
        </w:rPr>
        <w:t xml:space="preserve"> </w:t>
      </w:r>
      <w:hyperlink r:id="rId12" w:history="1">
        <w:r w:rsidR="00FE76EF" w:rsidRPr="00FE76EF">
          <w:rPr>
            <w:rStyle w:val="Hyperlink"/>
            <w:sz w:val="16"/>
            <w:szCs w:val="16"/>
          </w:rPr>
          <w:t>https://eunis.eea.europa.eu/sites/ROSCI0353</w:t>
        </w:r>
      </w:hyperlink>
    </w:p>
  </w:footnote>
  <w:footnote w:id="16">
    <w:p w14:paraId="57B7477A" w14:textId="1AA71420" w:rsidR="00FE76EF" w:rsidRDefault="00FE76EF">
      <w:pPr>
        <w:pStyle w:val="FootnoteText"/>
      </w:pPr>
      <w:r w:rsidRPr="00FE76EF">
        <w:rPr>
          <w:rStyle w:val="FootnoteReference"/>
          <w:sz w:val="16"/>
          <w:szCs w:val="16"/>
        </w:rPr>
        <w:footnoteRef/>
      </w:r>
      <w:r w:rsidRPr="00FE76EF">
        <w:rPr>
          <w:sz w:val="16"/>
          <w:szCs w:val="16"/>
        </w:rPr>
        <w:t xml:space="preserve"> </w:t>
      </w:r>
      <w:hyperlink r:id="rId13" w:history="1">
        <w:r w:rsidRPr="00FE76EF">
          <w:rPr>
            <w:rStyle w:val="Hyperlink"/>
            <w:sz w:val="16"/>
            <w:szCs w:val="16"/>
          </w:rPr>
          <w:t>https://www.protectedplanet.net/555578992</w:t>
        </w:r>
      </w:hyperlink>
    </w:p>
  </w:footnote>
  <w:footnote w:id="17">
    <w:p w14:paraId="6B39C0A6" w14:textId="40D53ABA" w:rsidR="00BC2EB9" w:rsidRPr="00771609" w:rsidRDefault="00BC2EB9" w:rsidP="00BD71C8">
      <w:pPr>
        <w:pStyle w:val="FootnoteText"/>
        <w:spacing w:before="0"/>
        <w:rPr>
          <w:sz w:val="16"/>
          <w:szCs w:val="16"/>
          <w:lang w:val="en-US"/>
        </w:rPr>
      </w:pPr>
      <w:r w:rsidRPr="00600FD4">
        <w:rPr>
          <w:rStyle w:val="FootnoteReference"/>
        </w:rPr>
        <w:footnoteRef/>
      </w:r>
      <w:r w:rsidRPr="00771609">
        <w:rPr>
          <w:sz w:val="16"/>
          <w:szCs w:val="16"/>
        </w:rPr>
        <w:t xml:space="preserve"> </w:t>
      </w:r>
      <w:r w:rsidRPr="00771609">
        <w:rPr>
          <w:sz w:val="16"/>
          <w:szCs w:val="16"/>
        </w:rPr>
        <w:fldChar w:fldCharType="begin"/>
      </w:r>
      <w:r w:rsidR="00E919F8">
        <w:rPr>
          <w:sz w:val="16"/>
          <w:szCs w:val="16"/>
        </w:rPr>
        <w:instrText xml:space="preserve"> ADDIN ZOTERO_ITEM CSL_CITATION {"citationID":"ClrSqNO0","properties":{"formattedCitation":"(IFC 2019)","plainCitation":"(IFC 2019)","noteIndex":16},"citationItems":[{"id":642,"uris":["http://zotero.org/groups/158629/items/WJIZJCI3"],"itemData":{"id":642,"type":"report","event-place":"Washington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771609">
        <w:rPr>
          <w:sz w:val="16"/>
          <w:szCs w:val="16"/>
        </w:rPr>
        <w:fldChar w:fldCharType="separate"/>
      </w:r>
      <w:r w:rsidR="00750A9A" w:rsidRPr="00771609">
        <w:rPr>
          <w:rFonts w:cs="Segoe UI"/>
          <w:sz w:val="16"/>
          <w:szCs w:val="16"/>
        </w:rPr>
        <w:t>(IFC 2019)</w:t>
      </w:r>
      <w:r w:rsidRPr="00771609">
        <w:rPr>
          <w:sz w:val="16"/>
          <w:szCs w:val="16"/>
        </w:rPr>
        <w:fldChar w:fldCharType="end"/>
      </w:r>
    </w:p>
  </w:footnote>
  <w:footnote w:id="18">
    <w:p w14:paraId="46FC8A7C" w14:textId="546589FB" w:rsidR="00585EDF" w:rsidRPr="00771609" w:rsidRDefault="00585EDF" w:rsidP="00BD71C8">
      <w:pPr>
        <w:pStyle w:val="FootnoteText"/>
        <w:spacing w:before="0"/>
        <w:rPr>
          <w:sz w:val="16"/>
          <w:szCs w:val="16"/>
          <w:lang w:val="en-US"/>
        </w:rPr>
      </w:pPr>
      <w:r w:rsidRPr="00600FD4">
        <w:rPr>
          <w:rStyle w:val="FootnoteReference"/>
        </w:rPr>
        <w:footnoteRef/>
      </w:r>
      <w:r w:rsidRPr="00771609">
        <w:rPr>
          <w:sz w:val="16"/>
          <w:szCs w:val="16"/>
        </w:rPr>
        <w:t xml:space="preserve"> </w:t>
      </w:r>
      <w:r w:rsidRPr="00771609">
        <w:rPr>
          <w:sz w:val="16"/>
          <w:szCs w:val="16"/>
        </w:rPr>
        <w:fldChar w:fldCharType="begin"/>
      </w:r>
      <w:r w:rsidR="00E919F8">
        <w:rPr>
          <w:sz w:val="16"/>
          <w:szCs w:val="16"/>
        </w:rPr>
        <w:instrText xml:space="preserve"> ADDIN ZOTERO_ITEM CSL_CITATION {"citationID":"ZeCNgB4Q","properties":{"formattedCitation":"(EBRD 2023)","plainCitation":"(EBRD 2023)","noteIndex":17},"citationItems":[{"id":27920,"uris":["http://zotero.org/groups/158629/items/V8CNWHJU"],"itemData":{"id":27920,"type":"report","event-place":"London,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Pr="00771609">
        <w:rPr>
          <w:sz w:val="16"/>
          <w:szCs w:val="16"/>
        </w:rPr>
        <w:fldChar w:fldCharType="separate"/>
      </w:r>
      <w:r w:rsidRPr="00771609">
        <w:rPr>
          <w:rFonts w:cs="Segoe UI"/>
          <w:sz w:val="16"/>
          <w:szCs w:val="16"/>
        </w:rPr>
        <w:t>(EBRD 2023)</w:t>
      </w:r>
      <w:r w:rsidRPr="00771609">
        <w:rPr>
          <w:sz w:val="16"/>
          <w:szCs w:val="16"/>
        </w:rPr>
        <w:fldChar w:fldCharType="end"/>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5C5D3" w14:textId="4827E43F" w:rsidR="00207BBC" w:rsidRDefault="00207BBC">
    <w:pPr>
      <w:pStyle w:val="Header"/>
    </w:pPr>
    <w:r>
      <w:rPr>
        <w:noProof/>
        <w:lang w:eastAsia="en-GB"/>
      </w:rPr>
      <w:drawing>
        <wp:anchor distT="0" distB="0" distL="114300" distR="114300" simplePos="0" relativeHeight="251658240" behindDoc="0" locked="0" layoutInCell="1" allowOverlap="1" wp14:anchorId="3D6C30A2" wp14:editId="7A929854">
          <wp:simplePos x="0" y="0"/>
          <wp:positionH relativeFrom="column">
            <wp:posOffset>0</wp:posOffset>
          </wp:positionH>
          <wp:positionV relativeFrom="paragraph">
            <wp:posOffset>342900</wp:posOffset>
          </wp:positionV>
          <wp:extent cx="2085975" cy="600075"/>
          <wp:effectExtent l="0" t="0" r="9525" b="9525"/>
          <wp:wrapSquare wrapText="bothSides"/>
          <wp:docPr id="1956899558"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5975" cy="60007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12A40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5B6B819"/>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33E29D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8D37FD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FFFFF89"/>
    <w:multiLevelType w:val="singleLevel"/>
    <w:tmpl w:val="517EC214"/>
    <w:lvl w:ilvl="0">
      <w:start w:val="1"/>
      <w:numFmt w:val="bullet"/>
      <w:pStyle w:val="ListBullet"/>
      <w:lvlText w:val="–"/>
      <w:lvlJc w:val="left"/>
      <w:pPr>
        <w:ind w:left="1778" w:hanging="360"/>
      </w:pPr>
      <w:rPr>
        <w:rFonts w:ascii="Arial" w:hAnsi="Arial" w:hint="default"/>
        <w:color w:val="auto"/>
      </w:rPr>
    </w:lvl>
  </w:abstractNum>
  <w:abstractNum w:abstractNumId="5" w15:restartNumberingAfterBreak="0">
    <w:nsid w:val="07642664"/>
    <w:multiLevelType w:val="hybridMultilevel"/>
    <w:tmpl w:val="08E0B8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200DB6"/>
    <w:multiLevelType w:val="multilevel"/>
    <w:tmpl w:val="60922D4C"/>
    <w:numStyleLink w:val="AppendixHeadings"/>
  </w:abstractNum>
  <w:abstractNum w:abstractNumId="7" w15:restartNumberingAfterBreak="0">
    <w:nsid w:val="0C2E7993"/>
    <w:multiLevelType w:val="hybridMultilevel"/>
    <w:tmpl w:val="7C4278A8"/>
    <w:lvl w:ilvl="0" w:tplc="BC4E7726">
      <w:start w:val="1"/>
      <w:numFmt w:val="bullet"/>
      <w:lvlText w:val=""/>
      <w:lvlJc w:val="left"/>
      <w:pPr>
        <w:ind w:left="360" w:hanging="360"/>
      </w:pPr>
      <w:rPr>
        <w:rFonts w:ascii="Symbol" w:hAnsi="Symbol" w:hint="default"/>
        <w:color w:val="00B0F0"/>
        <w:sz w:val="16"/>
        <w:szCs w:val="16"/>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 w15:restartNumberingAfterBreak="0">
    <w:nsid w:val="0F6075C4"/>
    <w:multiLevelType w:val="hybridMultilevel"/>
    <w:tmpl w:val="510C9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6417CE5"/>
    <w:multiLevelType w:val="hybridMultilevel"/>
    <w:tmpl w:val="3EBE7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F72B25"/>
    <w:multiLevelType w:val="hybridMultilevel"/>
    <w:tmpl w:val="F8C068AA"/>
    <w:lvl w:ilvl="0" w:tplc="BD8AF7E6">
      <w:start w:val="1"/>
      <w:numFmt w:val="bullet"/>
      <w:pStyle w:val="Bullets"/>
      <w:lvlText w:val=""/>
      <w:lvlJc w:val="left"/>
      <w:pPr>
        <w:ind w:left="-74" w:hanging="360"/>
      </w:pPr>
      <w:rPr>
        <w:rFonts w:ascii="Symbol" w:hAnsi="Symbol" w:hint="default"/>
        <w:color w:val="00B0F0"/>
      </w:rPr>
    </w:lvl>
    <w:lvl w:ilvl="1" w:tplc="08090003">
      <w:start w:val="1"/>
      <w:numFmt w:val="bullet"/>
      <w:lvlText w:val="o"/>
      <w:lvlJc w:val="left"/>
      <w:pPr>
        <w:ind w:left="646" w:hanging="360"/>
      </w:pPr>
      <w:rPr>
        <w:rFonts w:ascii="Courier New" w:hAnsi="Courier New" w:cs="Courier New" w:hint="default"/>
      </w:rPr>
    </w:lvl>
    <w:lvl w:ilvl="2" w:tplc="08090005">
      <w:start w:val="1"/>
      <w:numFmt w:val="bullet"/>
      <w:lvlText w:val=""/>
      <w:lvlJc w:val="left"/>
      <w:pPr>
        <w:ind w:left="1366" w:hanging="360"/>
      </w:pPr>
      <w:rPr>
        <w:rFonts w:ascii="Wingdings" w:hAnsi="Wingdings" w:hint="default"/>
      </w:rPr>
    </w:lvl>
    <w:lvl w:ilvl="3" w:tplc="08090001" w:tentative="1">
      <w:start w:val="1"/>
      <w:numFmt w:val="bullet"/>
      <w:lvlText w:val=""/>
      <w:lvlJc w:val="left"/>
      <w:pPr>
        <w:ind w:left="2086" w:hanging="360"/>
      </w:pPr>
      <w:rPr>
        <w:rFonts w:ascii="Symbol" w:hAnsi="Symbol" w:hint="default"/>
      </w:rPr>
    </w:lvl>
    <w:lvl w:ilvl="4" w:tplc="08090003" w:tentative="1">
      <w:start w:val="1"/>
      <w:numFmt w:val="bullet"/>
      <w:lvlText w:val="o"/>
      <w:lvlJc w:val="left"/>
      <w:pPr>
        <w:ind w:left="2806" w:hanging="360"/>
      </w:pPr>
      <w:rPr>
        <w:rFonts w:ascii="Courier New" w:hAnsi="Courier New" w:cs="Courier New" w:hint="default"/>
      </w:rPr>
    </w:lvl>
    <w:lvl w:ilvl="5" w:tplc="08090005" w:tentative="1">
      <w:start w:val="1"/>
      <w:numFmt w:val="bullet"/>
      <w:lvlText w:val=""/>
      <w:lvlJc w:val="left"/>
      <w:pPr>
        <w:ind w:left="3526" w:hanging="360"/>
      </w:pPr>
      <w:rPr>
        <w:rFonts w:ascii="Wingdings" w:hAnsi="Wingdings" w:hint="default"/>
      </w:rPr>
    </w:lvl>
    <w:lvl w:ilvl="6" w:tplc="08090001" w:tentative="1">
      <w:start w:val="1"/>
      <w:numFmt w:val="bullet"/>
      <w:lvlText w:val=""/>
      <w:lvlJc w:val="left"/>
      <w:pPr>
        <w:ind w:left="4246" w:hanging="360"/>
      </w:pPr>
      <w:rPr>
        <w:rFonts w:ascii="Symbol" w:hAnsi="Symbol" w:hint="default"/>
      </w:rPr>
    </w:lvl>
    <w:lvl w:ilvl="7" w:tplc="08090003" w:tentative="1">
      <w:start w:val="1"/>
      <w:numFmt w:val="bullet"/>
      <w:lvlText w:val="o"/>
      <w:lvlJc w:val="left"/>
      <w:pPr>
        <w:ind w:left="4966" w:hanging="360"/>
      </w:pPr>
      <w:rPr>
        <w:rFonts w:ascii="Courier New" w:hAnsi="Courier New" w:cs="Courier New" w:hint="default"/>
      </w:rPr>
    </w:lvl>
    <w:lvl w:ilvl="8" w:tplc="08090005" w:tentative="1">
      <w:start w:val="1"/>
      <w:numFmt w:val="bullet"/>
      <w:lvlText w:val=""/>
      <w:lvlJc w:val="left"/>
      <w:pPr>
        <w:ind w:left="5686" w:hanging="360"/>
      </w:pPr>
      <w:rPr>
        <w:rFonts w:ascii="Wingdings" w:hAnsi="Wingdings" w:hint="default"/>
      </w:rPr>
    </w:lvl>
  </w:abstractNum>
  <w:abstractNum w:abstractNumId="11" w15:restartNumberingAfterBreak="0">
    <w:nsid w:val="185B71D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1EC65A0B"/>
    <w:multiLevelType w:val="multilevel"/>
    <w:tmpl w:val="60922D4C"/>
    <w:styleLink w:val="AppendixHeadings"/>
    <w:lvl w:ilvl="0">
      <w:start w:val="1"/>
      <w:numFmt w:val="decimal"/>
      <w:pStyle w:val="Appendix1"/>
      <w:lvlText w:val="Appendix %1"/>
      <w:lvlJc w:val="left"/>
      <w:pPr>
        <w:tabs>
          <w:tab w:val="num" w:pos="0"/>
        </w:tabs>
        <w:ind w:left="0" w:firstLine="0"/>
      </w:pPr>
      <w:rPr>
        <w:rFonts w:ascii="Malgun Gothic" w:hAnsi="Malgun Gothic" w:hint="default"/>
        <w:color w:val="00B0F0"/>
        <w:sz w:val="36"/>
      </w:rPr>
    </w:lvl>
    <w:lvl w:ilvl="1">
      <w:start w:val="1"/>
      <w:numFmt w:val="decimal"/>
      <w:pStyle w:val="Appendix2"/>
      <w:lvlText w:val="Appendix%2.%1"/>
      <w:lvlJc w:val="left"/>
      <w:pPr>
        <w:tabs>
          <w:tab w:val="num" w:pos="0"/>
        </w:tabs>
        <w:ind w:left="0" w:firstLine="0"/>
      </w:pPr>
      <w:rPr>
        <w:rFonts w:ascii="Malgun Gothic" w:hAnsi="Malgun Gothic" w:hint="default"/>
        <w:color w:val="595959"/>
        <w:sz w:val="32"/>
      </w:rPr>
    </w:lvl>
    <w:lvl w:ilvl="2">
      <w:start w:val="1"/>
      <w:numFmt w:val="decimal"/>
      <w:pStyle w:val="Appendix3"/>
      <w:lvlText w:val="Appendix %3.%2.%1"/>
      <w:lvlJc w:val="left"/>
      <w:pPr>
        <w:tabs>
          <w:tab w:val="num" w:pos="0"/>
        </w:tabs>
        <w:ind w:left="0" w:firstLine="0"/>
      </w:pPr>
      <w:rPr>
        <w:rFonts w:ascii="Malgun Gothic" w:hAnsi="Malgun Gothic" w:hint="default"/>
        <w:color w:val="595959"/>
        <w:sz w:val="24"/>
      </w:rPr>
    </w:lvl>
    <w:lvl w:ilvl="3">
      <w:start w:val="1"/>
      <w:numFmt w:val="decimal"/>
      <w:lvlText w:val="(%4)"/>
      <w:lvlJc w:val="left"/>
      <w:pPr>
        <w:tabs>
          <w:tab w:val="num" w:pos="2870"/>
        </w:tabs>
        <w:ind w:left="0" w:firstLine="0"/>
      </w:pPr>
      <w:rPr>
        <w:rFonts w:hint="default"/>
      </w:rPr>
    </w:lvl>
    <w:lvl w:ilvl="4">
      <w:start w:val="1"/>
      <w:numFmt w:val="lowerLetter"/>
      <w:lvlText w:val="(%5)"/>
      <w:lvlJc w:val="left"/>
      <w:pPr>
        <w:tabs>
          <w:tab w:val="num" w:pos="2870"/>
        </w:tabs>
        <w:ind w:left="0" w:firstLine="0"/>
      </w:pPr>
      <w:rPr>
        <w:rFonts w:hint="default"/>
      </w:rPr>
    </w:lvl>
    <w:lvl w:ilvl="5">
      <w:start w:val="1"/>
      <w:numFmt w:val="lowerRoman"/>
      <w:lvlText w:val="(%6)"/>
      <w:lvlJc w:val="left"/>
      <w:pPr>
        <w:tabs>
          <w:tab w:val="num" w:pos="2870"/>
        </w:tabs>
        <w:ind w:left="0" w:firstLine="0"/>
      </w:pPr>
      <w:rPr>
        <w:rFonts w:hint="default"/>
      </w:rPr>
    </w:lvl>
    <w:lvl w:ilvl="6">
      <w:start w:val="1"/>
      <w:numFmt w:val="decimal"/>
      <w:lvlText w:val="%7."/>
      <w:lvlJc w:val="left"/>
      <w:pPr>
        <w:tabs>
          <w:tab w:val="num" w:pos="2870"/>
        </w:tabs>
        <w:ind w:left="0" w:firstLine="0"/>
      </w:pPr>
      <w:rPr>
        <w:rFonts w:hint="default"/>
      </w:rPr>
    </w:lvl>
    <w:lvl w:ilvl="7">
      <w:start w:val="1"/>
      <w:numFmt w:val="lowerLetter"/>
      <w:lvlText w:val="%8."/>
      <w:lvlJc w:val="left"/>
      <w:pPr>
        <w:tabs>
          <w:tab w:val="num" w:pos="2870"/>
        </w:tabs>
        <w:ind w:left="0" w:firstLine="0"/>
      </w:pPr>
      <w:rPr>
        <w:rFonts w:hint="default"/>
      </w:rPr>
    </w:lvl>
    <w:lvl w:ilvl="8">
      <w:start w:val="1"/>
      <w:numFmt w:val="lowerRoman"/>
      <w:lvlText w:val="%9."/>
      <w:lvlJc w:val="left"/>
      <w:pPr>
        <w:tabs>
          <w:tab w:val="num" w:pos="2870"/>
        </w:tabs>
        <w:ind w:left="0" w:firstLine="0"/>
      </w:pPr>
      <w:rPr>
        <w:rFonts w:hint="default"/>
      </w:rPr>
    </w:lvl>
  </w:abstractNum>
  <w:abstractNum w:abstractNumId="13" w15:restartNumberingAfterBreak="0">
    <w:nsid w:val="1F3A2BBD"/>
    <w:multiLevelType w:val="hybridMultilevel"/>
    <w:tmpl w:val="3ED837AC"/>
    <w:lvl w:ilvl="0" w:tplc="25AA5162">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576017"/>
    <w:multiLevelType w:val="hybridMultilevel"/>
    <w:tmpl w:val="4A786EAC"/>
    <w:lvl w:ilvl="0" w:tplc="E842CC2A">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5AE22BC"/>
    <w:multiLevelType w:val="hybridMultilevel"/>
    <w:tmpl w:val="DFAC63BC"/>
    <w:lvl w:ilvl="0" w:tplc="D72A1CA8">
      <w:start w:val="1"/>
      <w:numFmt w:val="lowerLetter"/>
      <w:pStyle w:val="TBClist"/>
      <w:lvlText w:val="%1."/>
      <w:lvlJc w:val="left"/>
      <w:pPr>
        <w:ind w:left="106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3D8901AA"/>
    <w:multiLevelType w:val="hybridMultilevel"/>
    <w:tmpl w:val="4F060B7A"/>
    <w:lvl w:ilvl="0" w:tplc="C3A2C636">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C67F4A"/>
    <w:multiLevelType w:val="hybridMultilevel"/>
    <w:tmpl w:val="5490A1FE"/>
    <w:lvl w:ilvl="0" w:tplc="FFFFFFFF">
      <w:start w:val="1"/>
      <w:numFmt w:val="bullet"/>
      <w:pStyle w:val="BodyTextIndent2"/>
      <w:lvlText w:val=""/>
      <w:lvlJc w:val="left"/>
      <w:pPr>
        <w:tabs>
          <w:tab w:val="num" w:pos="580"/>
        </w:tabs>
        <w:ind w:left="580" w:hanging="360"/>
      </w:pPr>
      <w:rPr>
        <w:rFonts w:ascii="Symbol" w:hAnsi="Symbol" w:hint="default"/>
      </w:rPr>
    </w:lvl>
    <w:lvl w:ilvl="1" w:tplc="FFFFFFFF" w:tentative="1">
      <w:start w:val="1"/>
      <w:numFmt w:val="bullet"/>
      <w:lvlText w:val="o"/>
      <w:lvlJc w:val="left"/>
      <w:pPr>
        <w:tabs>
          <w:tab w:val="num" w:pos="1660"/>
        </w:tabs>
        <w:ind w:left="1660" w:hanging="360"/>
      </w:pPr>
      <w:rPr>
        <w:rFonts w:ascii="Courier New" w:hAnsi="Courier New" w:cs="Courier New" w:hint="default"/>
      </w:rPr>
    </w:lvl>
    <w:lvl w:ilvl="2" w:tplc="FFFFFFFF" w:tentative="1">
      <w:start w:val="1"/>
      <w:numFmt w:val="bullet"/>
      <w:lvlText w:val=""/>
      <w:lvlJc w:val="left"/>
      <w:pPr>
        <w:tabs>
          <w:tab w:val="num" w:pos="2380"/>
        </w:tabs>
        <w:ind w:left="2380" w:hanging="360"/>
      </w:pPr>
      <w:rPr>
        <w:rFonts w:ascii="Wingdings" w:hAnsi="Wingdings" w:hint="default"/>
      </w:rPr>
    </w:lvl>
    <w:lvl w:ilvl="3" w:tplc="FFFFFFFF" w:tentative="1">
      <w:start w:val="1"/>
      <w:numFmt w:val="bullet"/>
      <w:lvlText w:val=""/>
      <w:lvlJc w:val="left"/>
      <w:pPr>
        <w:tabs>
          <w:tab w:val="num" w:pos="3100"/>
        </w:tabs>
        <w:ind w:left="3100" w:hanging="360"/>
      </w:pPr>
      <w:rPr>
        <w:rFonts w:ascii="Symbol" w:hAnsi="Symbol" w:hint="default"/>
      </w:rPr>
    </w:lvl>
    <w:lvl w:ilvl="4" w:tplc="FFFFFFFF" w:tentative="1">
      <w:start w:val="1"/>
      <w:numFmt w:val="bullet"/>
      <w:lvlText w:val="o"/>
      <w:lvlJc w:val="left"/>
      <w:pPr>
        <w:tabs>
          <w:tab w:val="num" w:pos="3820"/>
        </w:tabs>
        <w:ind w:left="3820" w:hanging="360"/>
      </w:pPr>
      <w:rPr>
        <w:rFonts w:ascii="Courier New" w:hAnsi="Courier New" w:cs="Courier New" w:hint="default"/>
      </w:rPr>
    </w:lvl>
    <w:lvl w:ilvl="5" w:tplc="FFFFFFFF" w:tentative="1">
      <w:start w:val="1"/>
      <w:numFmt w:val="bullet"/>
      <w:lvlText w:val=""/>
      <w:lvlJc w:val="left"/>
      <w:pPr>
        <w:tabs>
          <w:tab w:val="num" w:pos="4540"/>
        </w:tabs>
        <w:ind w:left="4540" w:hanging="360"/>
      </w:pPr>
      <w:rPr>
        <w:rFonts w:ascii="Wingdings" w:hAnsi="Wingdings" w:hint="default"/>
      </w:rPr>
    </w:lvl>
    <w:lvl w:ilvl="6" w:tplc="FFFFFFFF" w:tentative="1">
      <w:start w:val="1"/>
      <w:numFmt w:val="bullet"/>
      <w:lvlText w:val=""/>
      <w:lvlJc w:val="left"/>
      <w:pPr>
        <w:tabs>
          <w:tab w:val="num" w:pos="5260"/>
        </w:tabs>
        <w:ind w:left="5260" w:hanging="360"/>
      </w:pPr>
      <w:rPr>
        <w:rFonts w:ascii="Symbol" w:hAnsi="Symbol" w:hint="default"/>
      </w:rPr>
    </w:lvl>
    <w:lvl w:ilvl="7" w:tplc="FFFFFFFF" w:tentative="1">
      <w:start w:val="1"/>
      <w:numFmt w:val="bullet"/>
      <w:lvlText w:val="o"/>
      <w:lvlJc w:val="left"/>
      <w:pPr>
        <w:tabs>
          <w:tab w:val="num" w:pos="5980"/>
        </w:tabs>
        <w:ind w:left="5980" w:hanging="360"/>
      </w:pPr>
      <w:rPr>
        <w:rFonts w:ascii="Courier New" w:hAnsi="Courier New" w:cs="Courier New" w:hint="default"/>
      </w:rPr>
    </w:lvl>
    <w:lvl w:ilvl="8" w:tplc="FFFFFFFF" w:tentative="1">
      <w:start w:val="1"/>
      <w:numFmt w:val="bullet"/>
      <w:lvlText w:val=""/>
      <w:lvlJc w:val="left"/>
      <w:pPr>
        <w:tabs>
          <w:tab w:val="num" w:pos="6700"/>
        </w:tabs>
        <w:ind w:left="6700" w:hanging="360"/>
      </w:pPr>
      <w:rPr>
        <w:rFonts w:ascii="Wingdings" w:hAnsi="Wingdings" w:hint="default"/>
      </w:rPr>
    </w:lvl>
  </w:abstractNum>
  <w:abstractNum w:abstractNumId="18" w15:restartNumberingAfterBreak="0">
    <w:nsid w:val="59AF5470"/>
    <w:multiLevelType w:val="multilevel"/>
    <w:tmpl w:val="0AA01228"/>
    <w:lvl w:ilvl="0">
      <w:start w:val="1"/>
      <w:numFmt w:val="decimal"/>
      <w:pStyle w:val="AppendixH1"/>
      <w:lvlText w:val="Appendix %1"/>
      <w:lvlJc w:val="left"/>
      <w:pPr>
        <w:tabs>
          <w:tab w:val="num" w:pos="2835"/>
        </w:tabs>
        <w:ind w:left="2835" w:hanging="2835"/>
      </w:pPr>
      <w:rPr>
        <w:rFonts w:ascii="Malgun Gothic" w:hAnsi="Malgun Gothic" w:hint="default"/>
        <w:b/>
        <w:color w:val="00B0F0"/>
        <w:sz w:val="32"/>
      </w:rPr>
    </w:lvl>
    <w:lvl w:ilvl="1">
      <w:start w:val="1"/>
      <w:numFmt w:val="decimal"/>
      <w:pStyle w:val="AppendixH2"/>
      <w:lvlText w:val="Appendix %1.%2"/>
      <w:lvlJc w:val="left"/>
      <w:pPr>
        <w:tabs>
          <w:tab w:val="num" w:pos="2835"/>
        </w:tabs>
        <w:ind w:left="2835" w:hanging="2835"/>
      </w:pPr>
      <w:rPr>
        <w:rFonts w:ascii="Malgun Gothic" w:hAnsi="Malgun Gothic" w:hint="default"/>
        <w:b/>
        <w:color w:val="00B0F0"/>
        <w:sz w:val="28"/>
      </w:rPr>
    </w:lvl>
    <w:lvl w:ilvl="2">
      <w:start w:val="1"/>
      <w:numFmt w:val="decimal"/>
      <w:pStyle w:val="AppendixH3"/>
      <w:lvlText w:val="Appendix %1.%2.%3"/>
      <w:lvlJc w:val="left"/>
      <w:pPr>
        <w:tabs>
          <w:tab w:val="num" w:pos="2835"/>
        </w:tabs>
        <w:ind w:left="2835" w:hanging="2835"/>
      </w:pPr>
      <w:rPr>
        <w:rFonts w:ascii="Malgun Gothic" w:hAnsi="Malgun Gothic" w:hint="default"/>
        <w:b/>
        <w:color w:val="00B0F0"/>
        <w:sz w:val="24"/>
      </w:rPr>
    </w:lvl>
    <w:lvl w:ilvl="3">
      <w:start w:val="1"/>
      <w:numFmt w:val="decimal"/>
      <w:lvlText w:val="(%4)"/>
      <w:lvlJc w:val="left"/>
      <w:pPr>
        <w:ind w:left="20520" w:hanging="360"/>
      </w:pPr>
      <w:rPr>
        <w:rFonts w:hint="default"/>
      </w:rPr>
    </w:lvl>
    <w:lvl w:ilvl="4">
      <w:start w:val="1"/>
      <w:numFmt w:val="lowerLetter"/>
      <w:lvlText w:val="(%5)"/>
      <w:lvlJc w:val="left"/>
      <w:pPr>
        <w:ind w:left="20880" w:hanging="360"/>
      </w:pPr>
      <w:rPr>
        <w:rFonts w:hint="default"/>
      </w:rPr>
    </w:lvl>
    <w:lvl w:ilvl="5">
      <w:start w:val="1"/>
      <w:numFmt w:val="lowerRoman"/>
      <w:lvlText w:val="(%6)"/>
      <w:lvlJc w:val="left"/>
      <w:pPr>
        <w:ind w:left="21240" w:hanging="360"/>
      </w:pPr>
      <w:rPr>
        <w:rFonts w:hint="default"/>
      </w:rPr>
    </w:lvl>
    <w:lvl w:ilvl="6">
      <w:start w:val="1"/>
      <w:numFmt w:val="decimal"/>
      <w:lvlText w:val="%7."/>
      <w:lvlJc w:val="left"/>
      <w:pPr>
        <w:ind w:left="21600" w:hanging="360"/>
      </w:pPr>
      <w:rPr>
        <w:rFonts w:hint="default"/>
      </w:rPr>
    </w:lvl>
    <w:lvl w:ilvl="7">
      <w:start w:val="1"/>
      <w:numFmt w:val="lowerLetter"/>
      <w:lvlText w:val="%8."/>
      <w:lvlJc w:val="left"/>
      <w:pPr>
        <w:ind w:left="21960" w:hanging="360"/>
      </w:pPr>
      <w:rPr>
        <w:rFonts w:hint="default"/>
      </w:rPr>
    </w:lvl>
    <w:lvl w:ilvl="8">
      <w:start w:val="1"/>
      <w:numFmt w:val="lowerRoman"/>
      <w:lvlText w:val="%9."/>
      <w:lvlJc w:val="left"/>
      <w:pPr>
        <w:ind w:left="22320" w:hanging="360"/>
      </w:pPr>
      <w:rPr>
        <w:rFonts w:hint="default"/>
      </w:rPr>
    </w:lvl>
  </w:abstractNum>
  <w:abstractNum w:abstractNumId="19" w15:restartNumberingAfterBreak="0">
    <w:nsid w:val="5BE22D3E"/>
    <w:multiLevelType w:val="multilevel"/>
    <w:tmpl w:val="5A746998"/>
    <w:lvl w:ilvl="0">
      <w:start w:val="1"/>
      <w:numFmt w:val="decimal"/>
      <w:pStyle w:val="Heading1numbered"/>
      <w:lvlText w:val="%1"/>
      <w:lvlJc w:val="left"/>
      <w:pPr>
        <w:ind w:left="432" w:hanging="432"/>
      </w:pPr>
      <w:rPr>
        <w:rFonts w:hint="default"/>
      </w:rPr>
    </w:lvl>
    <w:lvl w:ilvl="1">
      <w:start w:val="1"/>
      <w:numFmt w:val="decimal"/>
      <w:pStyle w:val="Heading2numbered"/>
      <w:lvlText w:val="%1.%2"/>
      <w:lvlJc w:val="left"/>
      <w:pPr>
        <w:ind w:left="7238" w:hanging="576"/>
      </w:pPr>
      <w:rPr>
        <w:rFonts w:hint="default"/>
      </w:rPr>
    </w:lvl>
    <w:lvl w:ilvl="2">
      <w:start w:val="1"/>
      <w:numFmt w:val="decimal"/>
      <w:pStyle w:val="Heading3numbered"/>
      <w:lvlText w:val="%1.%2.%3"/>
      <w:lvlJc w:val="left"/>
      <w:pPr>
        <w:ind w:left="720" w:hanging="720"/>
      </w:pPr>
      <w:rPr>
        <w:rFonts w:hint="default"/>
      </w:rPr>
    </w:lvl>
    <w:lvl w:ilvl="3">
      <w:start w:val="1"/>
      <w:numFmt w:val="decimal"/>
      <w:pStyle w:val="Heading4numbered"/>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5D3F0352"/>
    <w:multiLevelType w:val="hybridMultilevel"/>
    <w:tmpl w:val="BEB84096"/>
    <w:lvl w:ilvl="0" w:tplc="B7081AE8">
      <w:start w:val="1"/>
      <w:numFmt w:val="decimal"/>
      <w:pStyle w:val="NumericalList"/>
      <w:lvlText w:val="%1."/>
      <w:lvlJc w:val="left"/>
      <w:pPr>
        <w:ind w:left="720" w:hanging="360"/>
      </w:pPr>
      <w:rPr>
        <w:rFonts w:hint="default"/>
        <w:b/>
        <w:bCs/>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E0C367E"/>
    <w:multiLevelType w:val="hybridMultilevel"/>
    <w:tmpl w:val="A1A23E4C"/>
    <w:lvl w:ilvl="0" w:tplc="25AA5162">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642404C"/>
    <w:multiLevelType w:val="hybridMultilevel"/>
    <w:tmpl w:val="396C6194"/>
    <w:lvl w:ilvl="0" w:tplc="25AA5162">
      <w:start w:val="1"/>
      <w:numFmt w:val="bullet"/>
      <w:lvlText w:val=""/>
      <w:lvlJc w:val="left"/>
      <w:pPr>
        <w:ind w:left="720" w:hanging="360"/>
      </w:pPr>
      <w:rPr>
        <w:rFonts w:ascii="Symbol" w:hAnsi="Symbol" w:hint="default"/>
        <w:color w:val="00B0F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8072920"/>
    <w:multiLevelType w:val="hybridMultilevel"/>
    <w:tmpl w:val="68C47E3A"/>
    <w:lvl w:ilvl="0" w:tplc="72FA548A">
      <w:start w:val="1"/>
      <w:numFmt w:val="lowerLetter"/>
      <w:pStyle w:val="Alphalisting"/>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A23C93"/>
    <w:multiLevelType w:val="hybridMultilevel"/>
    <w:tmpl w:val="1FD226AC"/>
    <w:lvl w:ilvl="0" w:tplc="DAAEF074">
      <w:numFmt w:val="bullet"/>
      <w:lvlText w:val="-"/>
      <w:lvlJc w:val="left"/>
      <w:pPr>
        <w:ind w:left="400" w:hanging="360"/>
      </w:pPr>
      <w:rPr>
        <w:rFonts w:ascii="Segoe UI" w:eastAsia="Malgun Gothic" w:hAnsi="Segoe UI" w:cs="Segoe UI" w:hint="default"/>
      </w:rPr>
    </w:lvl>
    <w:lvl w:ilvl="1" w:tplc="08090003" w:tentative="1">
      <w:start w:val="1"/>
      <w:numFmt w:val="bullet"/>
      <w:lvlText w:val="o"/>
      <w:lvlJc w:val="left"/>
      <w:pPr>
        <w:ind w:left="1120" w:hanging="360"/>
      </w:pPr>
      <w:rPr>
        <w:rFonts w:ascii="Courier New" w:hAnsi="Courier New" w:cs="Courier New" w:hint="default"/>
      </w:rPr>
    </w:lvl>
    <w:lvl w:ilvl="2" w:tplc="08090005" w:tentative="1">
      <w:start w:val="1"/>
      <w:numFmt w:val="bullet"/>
      <w:lvlText w:val=""/>
      <w:lvlJc w:val="left"/>
      <w:pPr>
        <w:ind w:left="1840" w:hanging="360"/>
      </w:pPr>
      <w:rPr>
        <w:rFonts w:ascii="Wingdings" w:hAnsi="Wingdings" w:hint="default"/>
      </w:rPr>
    </w:lvl>
    <w:lvl w:ilvl="3" w:tplc="08090001" w:tentative="1">
      <w:start w:val="1"/>
      <w:numFmt w:val="bullet"/>
      <w:lvlText w:val=""/>
      <w:lvlJc w:val="left"/>
      <w:pPr>
        <w:ind w:left="2560" w:hanging="360"/>
      </w:pPr>
      <w:rPr>
        <w:rFonts w:ascii="Symbol" w:hAnsi="Symbol" w:hint="default"/>
      </w:rPr>
    </w:lvl>
    <w:lvl w:ilvl="4" w:tplc="08090003" w:tentative="1">
      <w:start w:val="1"/>
      <w:numFmt w:val="bullet"/>
      <w:lvlText w:val="o"/>
      <w:lvlJc w:val="left"/>
      <w:pPr>
        <w:ind w:left="3280" w:hanging="360"/>
      </w:pPr>
      <w:rPr>
        <w:rFonts w:ascii="Courier New" w:hAnsi="Courier New" w:cs="Courier New" w:hint="default"/>
      </w:rPr>
    </w:lvl>
    <w:lvl w:ilvl="5" w:tplc="08090005" w:tentative="1">
      <w:start w:val="1"/>
      <w:numFmt w:val="bullet"/>
      <w:lvlText w:val=""/>
      <w:lvlJc w:val="left"/>
      <w:pPr>
        <w:ind w:left="4000" w:hanging="360"/>
      </w:pPr>
      <w:rPr>
        <w:rFonts w:ascii="Wingdings" w:hAnsi="Wingdings" w:hint="default"/>
      </w:rPr>
    </w:lvl>
    <w:lvl w:ilvl="6" w:tplc="08090001" w:tentative="1">
      <w:start w:val="1"/>
      <w:numFmt w:val="bullet"/>
      <w:lvlText w:val=""/>
      <w:lvlJc w:val="left"/>
      <w:pPr>
        <w:ind w:left="4720" w:hanging="360"/>
      </w:pPr>
      <w:rPr>
        <w:rFonts w:ascii="Symbol" w:hAnsi="Symbol" w:hint="default"/>
      </w:rPr>
    </w:lvl>
    <w:lvl w:ilvl="7" w:tplc="08090003" w:tentative="1">
      <w:start w:val="1"/>
      <w:numFmt w:val="bullet"/>
      <w:lvlText w:val="o"/>
      <w:lvlJc w:val="left"/>
      <w:pPr>
        <w:ind w:left="5440" w:hanging="360"/>
      </w:pPr>
      <w:rPr>
        <w:rFonts w:ascii="Courier New" w:hAnsi="Courier New" w:cs="Courier New" w:hint="default"/>
      </w:rPr>
    </w:lvl>
    <w:lvl w:ilvl="8" w:tplc="08090005" w:tentative="1">
      <w:start w:val="1"/>
      <w:numFmt w:val="bullet"/>
      <w:lvlText w:val=""/>
      <w:lvlJc w:val="left"/>
      <w:pPr>
        <w:ind w:left="6160" w:hanging="360"/>
      </w:pPr>
      <w:rPr>
        <w:rFonts w:ascii="Wingdings" w:hAnsi="Wingdings" w:hint="default"/>
      </w:rPr>
    </w:lvl>
  </w:abstractNum>
  <w:abstractNum w:abstractNumId="25" w15:restartNumberingAfterBreak="0">
    <w:nsid w:val="7DF56B64"/>
    <w:multiLevelType w:val="hybridMultilevel"/>
    <w:tmpl w:val="3AA2C072"/>
    <w:lvl w:ilvl="0" w:tplc="25AA5162">
      <w:start w:val="1"/>
      <w:numFmt w:val="bullet"/>
      <w:lvlText w:val=""/>
      <w:lvlJc w:val="left"/>
      <w:pPr>
        <w:ind w:left="72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72533719">
    <w:abstractNumId w:val="15"/>
  </w:num>
  <w:num w:numId="2" w16cid:durableId="2017880050">
    <w:abstractNumId w:val="10"/>
  </w:num>
  <w:num w:numId="3" w16cid:durableId="1489781242">
    <w:abstractNumId w:val="18"/>
  </w:num>
  <w:num w:numId="4" w16cid:durableId="799998990">
    <w:abstractNumId w:val="12"/>
  </w:num>
  <w:num w:numId="5" w16cid:durableId="1899439221">
    <w:abstractNumId w:val="20"/>
    <w:lvlOverride w:ilvl="0">
      <w:startOverride w:val="1"/>
    </w:lvlOverride>
  </w:num>
  <w:num w:numId="6" w16cid:durableId="1952124117">
    <w:abstractNumId w:val="16"/>
  </w:num>
  <w:num w:numId="7" w16cid:durableId="1561331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59259199">
    <w:abstractNumId w:val="7"/>
  </w:num>
  <w:num w:numId="9" w16cid:durableId="982732796">
    <w:abstractNumId w:val="6"/>
    <w:lvlOverride w:ilvl="0">
      <w:lvl w:ilvl="0">
        <w:start w:val="1"/>
        <w:numFmt w:val="decimal"/>
        <w:pStyle w:val="Appendix1"/>
        <w:lvlText w:val="Appendix %1"/>
        <w:lvlJc w:val="left"/>
        <w:pPr>
          <w:tabs>
            <w:tab w:val="num" w:pos="0"/>
          </w:tabs>
          <w:ind w:left="0" w:firstLine="0"/>
        </w:pPr>
        <w:rPr>
          <w:rFonts w:ascii="Malgun Gothic" w:hAnsi="Malgun Gothic" w:hint="default"/>
          <w:color w:val="00B0F0"/>
          <w:sz w:val="36"/>
        </w:rPr>
      </w:lvl>
    </w:lvlOverride>
    <w:lvlOverride w:ilvl="1">
      <w:lvl w:ilvl="1">
        <w:start w:val="1"/>
        <w:numFmt w:val="decimal"/>
        <w:pStyle w:val="Appendix2"/>
        <w:lvlText w:val="Appendix %2.%1"/>
        <w:lvlJc w:val="left"/>
        <w:pPr>
          <w:tabs>
            <w:tab w:val="num" w:pos="0"/>
          </w:tabs>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Appendix3"/>
        <w:lvlText w:val="Appendix %3.%2.%1"/>
        <w:lvlJc w:val="left"/>
        <w:pPr>
          <w:tabs>
            <w:tab w:val="num" w:pos="0"/>
          </w:tabs>
          <w:ind w:left="0" w:firstLine="0"/>
        </w:pPr>
        <w:rPr>
          <w:rFonts w:ascii="Malgun Gothic" w:hAnsi="Malgun Gothic" w:hint="default"/>
          <w:color w:val="595959"/>
          <w:sz w:val="24"/>
        </w:rPr>
      </w:lvl>
    </w:lvlOverride>
    <w:lvlOverride w:ilvl="3">
      <w:lvl w:ilvl="3">
        <w:start w:val="1"/>
        <w:numFmt w:val="decimal"/>
        <w:lvlText w:val="(%4)"/>
        <w:lvlJc w:val="left"/>
        <w:pPr>
          <w:tabs>
            <w:tab w:val="num" w:pos="2870"/>
          </w:tabs>
          <w:ind w:left="0" w:firstLine="0"/>
        </w:pPr>
        <w:rPr>
          <w:rFonts w:hint="default"/>
        </w:rPr>
      </w:lvl>
    </w:lvlOverride>
    <w:lvlOverride w:ilvl="4">
      <w:lvl w:ilvl="4">
        <w:start w:val="1"/>
        <w:numFmt w:val="lowerLetter"/>
        <w:lvlText w:val="(%5)"/>
        <w:lvlJc w:val="left"/>
        <w:pPr>
          <w:tabs>
            <w:tab w:val="num" w:pos="2870"/>
          </w:tabs>
          <w:ind w:left="0" w:firstLine="0"/>
        </w:pPr>
        <w:rPr>
          <w:rFonts w:hint="default"/>
        </w:rPr>
      </w:lvl>
    </w:lvlOverride>
    <w:lvlOverride w:ilvl="5">
      <w:lvl w:ilvl="5">
        <w:start w:val="1"/>
        <w:numFmt w:val="lowerRoman"/>
        <w:lvlText w:val="(%6)"/>
        <w:lvlJc w:val="left"/>
        <w:pPr>
          <w:tabs>
            <w:tab w:val="num" w:pos="2870"/>
          </w:tabs>
          <w:ind w:left="0" w:firstLine="0"/>
        </w:pPr>
        <w:rPr>
          <w:rFonts w:hint="default"/>
        </w:rPr>
      </w:lvl>
    </w:lvlOverride>
    <w:lvlOverride w:ilvl="6">
      <w:lvl w:ilvl="6">
        <w:start w:val="1"/>
        <w:numFmt w:val="decimal"/>
        <w:lvlText w:val="%7."/>
        <w:lvlJc w:val="left"/>
        <w:pPr>
          <w:tabs>
            <w:tab w:val="num" w:pos="2870"/>
          </w:tabs>
          <w:ind w:left="0" w:firstLine="0"/>
        </w:pPr>
        <w:rPr>
          <w:rFonts w:hint="default"/>
        </w:rPr>
      </w:lvl>
    </w:lvlOverride>
    <w:lvlOverride w:ilvl="7">
      <w:lvl w:ilvl="7">
        <w:start w:val="1"/>
        <w:numFmt w:val="lowerLetter"/>
        <w:lvlText w:val="%8."/>
        <w:lvlJc w:val="left"/>
        <w:pPr>
          <w:tabs>
            <w:tab w:val="num" w:pos="2870"/>
          </w:tabs>
          <w:ind w:left="0" w:firstLine="0"/>
        </w:pPr>
        <w:rPr>
          <w:rFonts w:hint="default"/>
        </w:rPr>
      </w:lvl>
    </w:lvlOverride>
    <w:lvlOverride w:ilvl="8">
      <w:lvl w:ilvl="8">
        <w:start w:val="1"/>
        <w:numFmt w:val="lowerRoman"/>
        <w:lvlText w:val="%9."/>
        <w:lvlJc w:val="left"/>
        <w:pPr>
          <w:tabs>
            <w:tab w:val="num" w:pos="2870"/>
          </w:tabs>
          <w:ind w:left="0" w:firstLine="0"/>
        </w:pPr>
        <w:rPr>
          <w:rFonts w:hint="default"/>
        </w:rPr>
      </w:lvl>
    </w:lvlOverride>
  </w:num>
  <w:num w:numId="10" w16cid:durableId="1705130204">
    <w:abstractNumId w:val="14"/>
  </w:num>
  <w:num w:numId="11" w16cid:durableId="667251857">
    <w:abstractNumId w:val="19"/>
  </w:num>
  <w:num w:numId="12" w16cid:durableId="1387216802">
    <w:abstractNumId w:val="21"/>
  </w:num>
  <w:num w:numId="13" w16cid:durableId="195630511">
    <w:abstractNumId w:val="25"/>
  </w:num>
  <w:num w:numId="14" w16cid:durableId="1900626086">
    <w:abstractNumId w:val="24"/>
  </w:num>
  <w:num w:numId="15" w16cid:durableId="1041244371">
    <w:abstractNumId w:val="4"/>
  </w:num>
  <w:num w:numId="16" w16cid:durableId="56755327">
    <w:abstractNumId w:val="17"/>
  </w:num>
  <w:num w:numId="17" w16cid:durableId="247226855">
    <w:abstractNumId w:val="13"/>
  </w:num>
  <w:num w:numId="18" w16cid:durableId="1527059096">
    <w:abstractNumId w:val="9"/>
  </w:num>
  <w:num w:numId="19" w16cid:durableId="1911770195">
    <w:abstractNumId w:val="3"/>
  </w:num>
  <w:num w:numId="20" w16cid:durableId="1496416105">
    <w:abstractNumId w:val="1"/>
  </w:num>
  <w:num w:numId="21" w16cid:durableId="1445418085">
    <w:abstractNumId w:val="11"/>
  </w:num>
  <w:num w:numId="22" w16cid:durableId="649797676">
    <w:abstractNumId w:val="0"/>
  </w:num>
  <w:num w:numId="23" w16cid:durableId="1540513757">
    <w:abstractNumId w:val="23"/>
  </w:num>
  <w:num w:numId="24" w16cid:durableId="2016228175">
    <w:abstractNumId w:val="8"/>
  </w:num>
  <w:num w:numId="25" w16cid:durableId="1828471584">
    <w:abstractNumId w:val="2"/>
  </w:num>
  <w:num w:numId="26" w16cid:durableId="968168872">
    <w:abstractNumId w:val="5"/>
  </w:num>
  <w:num w:numId="27" w16cid:durableId="1537620509">
    <w:abstractNumId w:val="22"/>
  </w:num>
  <w:num w:numId="28" w16cid:durableId="1644581265">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73C3"/>
    <w:rsid w:val="00000009"/>
    <w:rsid w:val="00000144"/>
    <w:rsid w:val="00000707"/>
    <w:rsid w:val="00000929"/>
    <w:rsid w:val="0000094D"/>
    <w:rsid w:val="00000A64"/>
    <w:rsid w:val="00000F00"/>
    <w:rsid w:val="0000109B"/>
    <w:rsid w:val="000010D7"/>
    <w:rsid w:val="0000113B"/>
    <w:rsid w:val="000015AB"/>
    <w:rsid w:val="0000190B"/>
    <w:rsid w:val="0000192A"/>
    <w:rsid w:val="00001C69"/>
    <w:rsid w:val="00001E7D"/>
    <w:rsid w:val="0000226A"/>
    <w:rsid w:val="00002400"/>
    <w:rsid w:val="00002648"/>
    <w:rsid w:val="000027F9"/>
    <w:rsid w:val="00002A38"/>
    <w:rsid w:val="00002B9C"/>
    <w:rsid w:val="00002DA8"/>
    <w:rsid w:val="00003391"/>
    <w:rsid w:val="00003414"/>
    <w:rsid w:val="0000394C"/>
    <w:rsid w:val="00003A20"/>
    <w:rsid w:val="00003B48"/>
    <w:rsid w:val="00003DF8"/>
    <w:rsid w:val="00004387"/>
    <w:rsid w:val="00004486"/>
    <w:rsid w:val="00004AD4"/>
    <w:rsid w:val="00004B50"/>
    <w:rsid w:val="00004F60"/>
    <w:rsid w:val="000055B6"/>
    <w:rsid w:val="00005833"/>
    <w:rsid w:val="000059F1"/>
    <w:rsid w:val="00005AF8"/>
    <w:rsid w:val="00005BA9"/>
    <w:rsid w:val="00005C3B"/>
    <w:rsid w:val="00006010"/>
    <w:rsid w:val="000063CC"/>
    <w:rsid w:val="0000690C"/>
    <w:rsid w:val="00006F8A"/>
    <w:rsid w:val="000071E7"/>
    <w:rsid w:val="00007445"/>
    <w:rsid w:val="00007535"/>
    <w:rsid w:val="000077F3"/>
    <w:rsid w:val="00007900"/>
    <w:rsid w:val="00007958"/>
    <w:rsid w:val="00007BC0"/>
    <w:rsid w:val="00007F26"/>
    <w:rsid w:val="000100A9"/>
    <w:rsid w:val="000101D4"/>
    <w:rsid w:val="000101D7"/>
    <w:rsid w:val="000103DF"/>
    <w:rsid w:val="0001078E"/>
    <w:rsid w:val="0001086F"/>
    <w:rsid w:val="00010BDF"/>
    <w:rsid w:val="00010F0B"/>
    <w:rsid w:val="00011139"/>
    <w:rsid w:val="0001125E"/>
    <w:rsid w:val="0001158F"/>
    <w:rsid w:val="000115D0"/>
    <w:rsid w:val="00011820"/>
    <w:rsid w:val="0001184F"/>
    <w:rsid w:val="0001185A"/>
    <w:rsid w:val="00011B3F"/>
    <w:rsid w:val="00011DFA"/>
    <w:rsid w:val="00011E8D"/>
    <w:rsid w:val="00011FA9"/>
    <w:rsid w:val="000122C1"/>
    <w:rsid w:val="0001257F"/>
    <w:rsid w:val="000125C4"/>
    <w:rsid w:val="0001265B"/>
    <w:rsid w:val="000127EA"/>
    <w:rsid w:val="00012A12"/>
    <w:rsid w:val="00012C39"/>
    <w:rsid w:val="00012D0F"/>
    <w:rsid w:val="00012F96"/>
    <w:rsid w:val="000131B7"/>
    <w:rsid w:val="000134D4"/>
    <w:rsid w:val="0001352D"/>
    <w:rsid w:val="000136C6"/>
    <w:rsid w:val="0001371B"/>
    <w:rsid w:val="0001392E"/>
    <w:rsid w:val="00013A7A"/>
    <w:rsid w:val="00013BE3"/>
    <w:rsid w:val="00013C00"/>
    <w:rsid w:val="00013C93"/>
    <w:rsid w:val="00013D2A"/>
    <w:rsid w:val="000148ED"/>
    <w:rsid w:val="00014A8D"/>
    <w:rsid w:val="00014AB7"/>
    <w:rsid w:val="00015414"/>
    <w:rsid w:val="000156D7"/>
    <w:rsid w:val="00015A6F"/>
    <w:rsid w:val="000161E6"/>
    <w:rsid w:val="000161F9"/>
    <w:rsid w:val="00016318"/>
    <w:rsid w:val="000166CC"/>
    <w:rsid w:val="00016C89"/>
    <w:rsid w:val="000170AC"/>
    <w:rsid w:val="0001720E"/>
    <w:rsid w:val="000173AF"/>
    <w:rsid w:val="00017436"/>
    <w:rsid w:val="000178E1"/>
    <w:rsid w:val="00017C47"/>
    <w:rsid w:val="000200F1"/>
    <w:rsid w:val="00020249"/>
    <w:rsid w:val="0002045D"/>
    <w:rsid w:val="000206CA"/>
    <w:rsid w:val="0002080D"/>
    <w:rsid w:val="00020B33"/>
    <w:rsid w:val="00020C42"/>
    <w:rsid w:val="00020CB9"/>
    <w:rsid w:val="00020DA1"/>
    <w:rsid w:val="00021088"/>
    <w:rsid w:val="00021149"/>
    <w:rsid w:val="000211F9"/>
    <w:rsid w:val="000217E5"/>
    <w:rsid w:val="00021BB7"/>
    <w:rsid w:val="00021F90"/>
    <w:rsid w:val="0002202B"/>
    <w:rsid w:val="000226B2"/>
    <w:rsid w:val="00022863"/>
    <w:rsid w:val="000229CA"/>
    <w:rsid w:val="00022DB9"/>
    <w:rsid w:val="000230F1"/>
    <w:rsid w:val="00023140"/>
    <w:rsid w:val="00023439"/>
    <w:rsid w:val="00023BC3"/>
    <w:rsid w:val="00023EB0"/>
    <w:rsid w:val="00023F46"/>
    <w:rsid w:val="0002424A"/>
    <w:rsid w:val="00024340"/>
    <w:rsid w:val="00024496"/>
    <w:rsid w:val="0002458D"/>
    <w:rsid w:val="000245A7"/>
    <w:rsid w:val="00024CD6"/>
    <w:rsid w:val="00024EBA"/>
    <w:rsid w:val="00024F32"/>
    <w:rsid w:val="00024F71"/>
    <w:rsid w:val="0002515A"/>
    <w:rsid w:val="000253D0"/>
    <w:rsid w:val="000254E5"/>
    <w:rsid w:val="0002586A"/>
    <w:rsid w:val="00025AC8"/>
    <w:rsid w:val="00025E8A"/>
    <w:rsid w:val="00026083"/>
    <w:rsid w:val="0002608F"/>
    <w:rsid w:val="000261A0"/>
    <w:rsid w:val="000262C9"/>
    <w:rsid w:val="000263D7"/>
    <w:rsid w:val="00026515"/>
    <w:rsid w:val="00026536"/>
    <w:rsid w:val="000266B7"/>
    <w:rsid w:val="00026721"/>
    <w:rsid w:val="00026767"/>
    <w:rsid w:val="000267CE"/>
    <w:rsid w:val="00026CD5"/>
    <w:rsid w:val="00026DE0"/>
    <w:rsid w:val="000270B0"/>
    <w:rsid w:val="00027429"/>
    <w:rsid w:val="000276BB"/>
    <w:rsid w:val="00027765"/>
    <w:rsid w:val="000278B4"/>
    <w:rsid w:val="000278BC"/>
    <w:rsid w:val="000279F3"/>
    <w:rsid w:val="00030506"/>
    <w:rsid w:val="0003083F"/>
    <w:rsid w:val="00030AE8"/>
    <w:rsid w:val="00030BD8"/>
    <w:rsid w:val="00030D2F"/>
    <w:rsid w:val="00031337"/>
    <w:rsid w:val="0003174E"/>
    <w:rsid w:val="00031EFE"/>
    <w:rsid w:val="00032707"/>
    <w:rsid w:val="0003275C"/>
    <w:rsid w:val="000329B4"/>
    <w:rsid w:val="00032D01"/>
    <w:rsid w:val="000332B6"/>
    <w:rsid w:val="00033318"/>
    <w:rsid w:val="000335D2"/>
    <w:rsid w:val="000338B2"/>
    <w:rsid w:val="00033951"/>
    <w:rsid w:val="00033CA3"/>
    <w:rsid w:val="00033CA8"/>
    <w:rsid w:val="00033CC9"/>
    <w:rsid w:val="00033E96"/>
    <w:rsid w:val="00033FEC"/>
    <w:rsid w:val="00034378"/>
    <w:rsid w:val="000349EE"/>
    <w:rsid w:val="000351A0"/>
    <w:rsid w:val="00035375"/>
    <w:rsid w:val="000355C1"/>
    <w:rsid w:val="000355E6"/>
    <w:rsid w:val="000357EE"/>
    <w:rsid w:val="00035F5E"/>
    <w:rsid w:val="00036046"/>
    <w:rsid w:val="0003657D"/>
    <w:rsid w:val="000366D0"/>
    <w:rsid w:val="000366DA"/>
    <w:rsid w:val="0003699B"/>
    <w:rsid w:val="00036DF0"/>
    <w:rsid w:val="00036E90"/>
    <w:rsid w:val="00037063"/>
    <w:rsid w:val="000370FA"/>
    <w:rsid w:val="000371CB"/>
    <w:rsid w:val="00037315"/>
    <w:rsid w:val="00037372"/>
    <w:rsid w:val="00037719"/>
    <w:rsid w:val="00037AD3"/>
    <w:rsid w:val="000400A0"/>
    <w:rsid w:val="0004025F"/>
    <w:rsid w:val="000402ED"/>
    <w:rsid w:val="000405A5"/>
    <w:rsid w:val="000406CE"/>
    <w:rsid w:val="00040735"/>
    <w:rsid w:val="000409A1"/>
    <w:rsid w:val="00040FFE"/>
    <w:rsid w:val="000412B9"/>
    <w:rsid w:val="00041538"/>
    <w:rsid w:val="00041F51"/>
    <w:rsid w:val="000423BF"/>
    <w:rsid w:val="000424AF"/>
    <w:rsid w:val="0004250E"/>
    <w:rsid w:val="000428AE"/>
    <w:rsid w:val="00042D83"/>
    <w:rsid w:val="000430C9"/>
    <w:rsid w:val="0004378E"/>
    <w:rsid w:val="000440D3"/>
    <w:rsid w:val="0004434F"/>
    <w:rsid w:val="000444F8"/>
    <w:rsid w:val="000449F8"/>
    <w:rsid w:val="00044DB9"/>
    <w:rsid w:val="00045017"/>
    <w:rsid w:val="0004528C"/>
    <w:rsid w:val="00045422"/>
    <w:rsid w:val="000457B8"/>
    <w:rsid w:val="000459CA"/>
    <w:rsid w:val="00045B43"/>
    <w:rsid w:val="00045D64"/>
    <w:rsid w:val="00045F98"/>
    <w:rsid w:val="00045FD6"/>
    <w:rsid w:val="0004615E"/>
    <w:rsid w:val="000467A0"/>
    <w:rsid w:val="0004691F"/>
    <w:rsid w:val="00046D8C"/>
    <w:rsid w:val="00046DC6"/>
    <w:rsid w:val="00046FA3"/>
    <w:rsid w:val="00047443"/>
    <w:rsid w:val="00047539"/>
    <w:rsid w:val="000476A7"/>
    <w:rsid w:val="00047751"/>
    <w:rsid w:val="00047866"/>
    <w:rsid w:val="00047B93"/>
    <w:rsid w:val="00047D56"/>
    <w:rsid w:val="0005015C"/>
    <w:rsid w:val="000503AA"/>
    <w:rsid w:val="00050706"/>
    <w:rsid w:val="0005070F"/>
    <w:rsid w:val="00050CDA"/>
    <w:rsid w:val="00051058"/>
    <w:rsid w:val="00051197"/>
    <w:rsid w:val="00051383"/>
    <w:rsid w:val="00051392"/>
    <w:rsid w:val="000514D7"/>
    <w:rsid w:val="0005157D"/>
    <w:rsid w:val="000520AB"/>
    <w:rsid w:val="000521B5"/>
    <w:rsid w:val="0005221F"/>
    <w:rsid w:val="00052676"/>
    <w:rsid w:val="00052864"/>
    <w:rsid w:val="000528F8"/>
    <w:rsid w:val="00052B48"/>
    <w:rsid w:val="00052C6E"/>
    <w:rsid w:val="00052E32"/>
    <w:rsid w:val="00052F1A"/>
    <w:rsid w:val="00052F7F"/>
    <w:rsid w:val="00053040"/>
    <w:rsid w:val="00053097"/>
    <w:rsid w:val="00053118"/>
    <w:rsid w:val="00053730"/>
    <w:rsid w:val="0005390A"/>
    <w:rsid w:val="000539D4"/>
    <w:rsid w:val="00053DAC"/>
    <w:rsid w:val="0005435C"/>
    <w:rsid w:val="000546D0"/>
    <w:rsid w:val="00054AC9"/>
    <w:rsid w:val="00054B37"/>
    <w:rsid w:val="00054D07"/>
    <w:rsid w:val="000551B3"/>
    <w:rsid w:val="00055342"/>
    <w:rsid w:val="00055375"/>
    <w:rsid w:val="00055636"/>
    <w:rsid w:val="000557ED"/>
    <w:rsid w:val="00055965"/>
    <w:rsid w:val="00055C6E"/>
    <w:rsid w:val="00055D47"/>
    <w:rsid w:val="000562B1"/>
    <w:rsid w:val="00056419"/>
    <w:rsid w:val="00056518"/>
    <w:rsid w:val="00056858"/>
    <w:rsid w:val="000568F8"/>
    <w:rsid w:val="00056A8E"/>
    <w:rsid w:val="00056C82"/>
    <w:rsid w:val="00056FBF"/>
    <w:rsid w:val="000576B3"/>
    <w:rsid w:val="00057836"/>
    <w:rsid w:val="00057A88"/>
    <w:rsid w:val="00057B37"/>
    <w:rsid w:val="00057B52"/>
    <w:rsid w:val="00060086"/>
    <w:rsid w:val="00060097"/>
    <w:rsid w:val="000603EB"/>
    <w:rsid w:val="00060F3F"/>
    <w:rsid w:val="00061143"/>
    <w:rsid w:val="00061223"/>
    <w:rsid w:val="0006133D"/>
    <w:rsid w:val="000613F3"/>
    <w:rsid w:val="00061447"/>
    <w:rsid w:val="000615D6"/>
    <w:rsid w:val="00061E40"/>
    <w:rsid w:val="0006228D"/>
    <w:rsid w:val="00062407"/>
    <w:rsid w:val="00062BB0"/>
    <w:rsid w:val="00062BF2"/>
    <w:rsid w:val="00062EA7"/>
    <w:rsid w:val="00063140"/>
    <w:rsid w:val="0006315A"/>
    <w:rsid w:val="000631A7"/>
    <w:rsid w:val="00063235"/>
    <w:rsid w:val="000632A1"/>
    <w:rsid w:val="0006364D"/>
    <w:rsid w:val="0006372F"/>
    <w:rsid w:val="0006399A"/>
    <w:rsid w:val="00063B8D"/>
    <w:rsid w:val="0006416F"/>
    <w:rsid w:val="0006422E"/>
    <w:rsid w:val="000642EC"/>
    <w:rsid w:val="00064357"/>
    <w:rsid w:val="000650FA"/>
    <w:rsid w:val="00065136"/>
    <w:rsid w:val="00065303"/>
    <w:rsid w:val="0006532C"/>
    <w:rsid w:val="0006545B"/>
    <w:rsid w:val="0006567A"/>
    <w:rsid w:val="000656F2"/>
    <w:rsid w:val="000658D7"/>
    <w:rsid w:val="000658FC"/>
    <w:rsid w:val="00065B57"/>
    <w:rsid w:val="00065CCF"/>
    <w:rsid w:val="0006606D"/>
    <w:rsid w:val="00066233"/>
    <w:rsid w:val="00066420"/>
    <w:rsid w:val="00066662"/>
    <w:rsid w:val="000666BD"/>
    <w:rsid w:val="0006686D"/>
    <w:rsid w:val="00066A3E"/>
    <w:rsid w:val="00066EF3"/>
    <w:rsid w:val="00066F4E"/>
    <w:rsid w:val="00067200"/>
    <w:rsid w:val="0006737B"/>
    <w:rsid w:val="000673F2"/>
    <w:rsid w:val="00067761"/>
    <w:rsid w:val="00067A1C"/>
    <w:rsid w:val="00067CB9"/>
    <w:rsid w:val="00067DEF"/>
    <w:rsid w:val="00067EEE"/>
    <w:rsid w:val="000700E0"/>
    <w:rsid w:val="000703CD"/>
    <w:rsid w:val="0007044D"/>
    <w:rsid w:val="00070465"/>
    <w:rsid w:val="00070574"/>
    <w:rsid w:val="000709DF"/>
    <w:rsid w:val="00070A44"/>
    <w:rsid w:val="00070D5B"/>
    <w:rsid w:val="0007130C"/>
    <w:rsid w:val="00072196"/>
    <w:rsid w:val="000722D8"/>
    <w:rsid w:val="0007246E"/>
    <w:rsid w:val="00072634"/>
    <w:rsid w:val="000726D8"/>
    <w:rsid w:val="00072C67"/>
    <w:rsid w:val="00072C91"/>
    <w:rsid w:val="00072EA3"/>
    <w:rsid w:val="00073086"/>
    <w:rsid w:val="0007312D"/>
    <w:rsid w:val="000735E6"/>
    <w:rsid w:val="0007377E"/>
    <w:rsid w:val="00073D17"/>
    <w:rsid w:val="00073F3A"/>
    <w:rsid w:val="00074186"/>
    <w:rsid w:val="00074411"/>
    <w:rsid w:val="00074431"/>
    <w:rsid w:val="00074629"/>
    <w:rsid w:val="0007467E"/>
    <w:rsid w:val="000746F0"/>
    <w:rsid w:val="00074838"/>
    <w:rsid w:val="000749C6"/>
    <w:rsid w:val="00075166"/>
    <w:rsid w:val="0007541D"/>
    <w:rsid w:val="00075BE7"/>
    <w:rsid w:val="00075D19"/>
    <w:rsid w:val="00075F68"/>
    <w:rsid w:val="000761F7"/>
    <w:rsid w:val="000762D7"/>
    <w:rsid w:val="000762EC"/>
    <w:rsid w:val="000762FA"/>
    <w:rsid w:val="0007651F"/>
    <w:rsid w:val="0007682F"/>
    <w:rsid w:val="0007697C"/>
    <w:rsid w:val="000769AD"/>
    <w:rsid w:val="00076B47"/>
    <w:rsid w:val="00076CE8"/>
    <w:rsid w:val="00076EBA"/>
    <w:rsid w:val="00077383"/>
    <w:rsid w:val="0007776F"/>
    <w:rsid w:val="00077B92"/>
    <w:rsid w:val="00077D4D"/>
    <w:rsid w:val="000801CF"/>
    <w:rsid w:val="0008021E"/>
    <w:rsid w:val="00080266"/>
    <w:rsid w:val="00080399"/>
    <w:rsid w:val="000803F6"/>
    <w:rsid w:val="000804BB"/>
    <w:rsid w:val="000809C1"/>
    <w:rsid w:val="000810BD"/>
    <w:rsid w:val="0008124A"/>
    <w:rsid w:val="000813F2"/>
    <w:rsid w:val="00081699"/>
    <w:rsid w:val="00081CC4"/>
    <w:rsid w:val="00081EC2"/>
    <w:rsid w:val="000820CA"/>
    <w:rsid w:val="00082204"/>
    <w:rsid w:val="00082432"/>
    <w:rsid w:val="00082597"/>
    <w:rsid w:val="000828C0"/>
    <w:rsid w:val="00082985"/>
    <w:rsid w:val="00082A70"/>
    <w:rsid w:val="00082EF8"/>
    <w:rsid w:val="00082F50"/>
    <w:rsid w:val="00083528"/>
    <w:rsid w:val="00083621"/>
    <w:rsid w:val="00083666"/>
    <w:rsid w:val="0008366C"/>
    <w:rsid w:val="00083A84"/>
    <w:rsid w:val="00083D7A"/>
    <w:rsid w:val="00083DB9"/>
    <w:rsid w:val="00083ECD"/>
    <w:rsid w:val="0008428D"/>
    <w:rsid w:val="0008471E"/>
    <w:rsid w:val="000859D0"/>
    <w:rsid w:val="00085ECC"/>
    <w:rsid w:val="00085F32"/>
    <w:rsid w:val="00086201"/>
    <w:rsid w:val="000865B8"/>
    <w:rsid w:val="00086640"/>
    <w:rsid w:val="0008670D"/>
    <w:rsid w:val="00086A92"/>
    <w:rsid w:val="00086E59"/>
    <w:rsid w:val="00087116"/>
    <w:rsid w:val="00087311"/>
    <w:rsid w:val="00087326"/>
    <w:rsid w:val="00087D71"/>
    <w:rsid w:val="00087DC3"/>
    <w:rsid w:val="00090005"/>
    <w:rsid w:val="00090093"/>
    <w:rsid w:val="0009040C"/>
    <w:rsid w:val="0009069D"/>
    <w:rsid w:val="000908D9"/>
    <w:rsid w:val="00090952"/>
    <w:rsid w:val="000909D2"/>
    <w:rsid w:val="00090B0F"/>
    <w:rsid w:val="00090C75"/>
    <w:rsid w:val="00090ECA"/>
    <w:rsid w:val="000914C2"/>
    <w:rsid w:val="00091712"/>
    <w:rsid w:val="00091820"/>
    <w:rsid w:val="00091A79"/>
    <w:rsid w:val="00091B76"/>
    <w:rsid w:val="00091B7F"/>
    <w:rsid w:val="000920EB"/>
    <w:rsid w:val="00092210"/>
    <w:rsid w:val="0009249D"/>
    <w:rsid w:val="000924D5"/>
    <w:rsid w:val="00092863"/>
    <w:rsid w:val="00092CD4"/>
    <w:rsid w:val="00093382"/>
    <w:rsid w:val="00093658"/>
    <w:rsid w:val="00093725"/>
    <w:rsid w:val="000937D3"/>
    <w:rsid w:val="000938D2"/>
    <w:rsid w:val="00093ECF"/>
    <w:rsid w:val="000941AE"/>
    <w:rsid w:val="00094235"/>
    <w:rsid w:val="000945E0"/>
    <w:rsid w:val="00094747"/>
    <w:rsid w:val="00094B2E"/>
    <w:rsid w:val="00094B91"/>
    <w:rsid w:val="00094DA6"/>
    <w:rsid w:val="00094F3C"/>
    <w:rsid w:val="00095046"/>
    <w:rsid w:val="000952E0"/>
    <w:rsid w:val="0009535B"/>
    <w:rsid w:val="0009550D"/>
    <w:rsid w:val="000956B3"/>
    <w:rsid w:val="00095714"/>
    <w:rsid w:val="000957D6"/>
    <w:rsid w:val="00095BDE"/>
    <w:rsid w:val="0009616B"/>
    <w:rsid w:val="000962BC"/>
    <w:rsid w:val="0009682F"/>
    <w:rsid w:val="000971FE"/>
    <w:rsid w:val="00097623"/>
    <w:rsid w:val="0009770E"/>
    <w:rsid w:val="00097C50"/>
    <w:rsid w:val="00097E1A"/>
    <w:rsid w:val="00097E9F"/>
    <w:rsid w:val="000A02AA"/>
    <w:rsid w:val="000A0A46"/>
    <w:rsid w:val="000A0B35"/>
    <w:rsid w:val="000A0FF9"/>
    <w:rsid w:val="000A11DF"/>
    <w:rsid w:val="000A1213"/>
    <w:rsid w:val="000A12C0"/>
    <w:rsid w:val="000A1347"/>
    <w:rsid w:val="000A18F9"/>
    <w:rsid w:val="000A1C0D"/>
    <w:rsid w:val="000A20DE"/>
    <w:rsid w:val="000A2157"/>
    <w:rsid w:val="000A21E6"/>
    <w:rsid w:val="000A2502"/>
    <w:rsid w:val="000A2669"/>
    <w:rsid w:val="000A2D5D"/>
    <w:rsid w:val="000A30C2"/>
    <w:rsid w:val="000A3644"/>
    <w:rsid w:val="000A3740"/>
    <w:rsid w:val="000A3A5C"/>
    <w:rsid w:val="000A3E48"/>
    <w:rsid w:val="000A42EA"/>
    <w:rsid w:val="000A4590"/>
    <w:rsid w:val="000A4801"/>
    <w:rsid w:val="000A495C"/>
    <w:rsid w:val="000A4A34"/>
    <w:rsid w:val="000A4C62"/>
    <w:rsid w:val="000A4C72"/>
    <w:rsid w:val="000A4E31"/>
    <w:rsid w:val="000A4E8A"/>
    <w:rsid w:val="000A4F34"/>
    <w:rsid w:val="000A5304"/>
    <w:rsid w:val="000A539E"/>
    <w:rsid w:val="000A59D9"/>
    <w:rsid w:val="000A5A0F"/>
    <w:rsid w:val="000A5BBD"/>
    <w:rsid w:val="000A5E30"/>
    <w:rsid w:val="000A6532"/>
    <w:rsid w:val="000A65CA"/>
    <w:rsid w:val="000A6885"/>
    <w:rsid w:val="000A6B23"/>
    <w:rsid w:val="000A6F82"/>
    <w:rsid w:val="000A7142"/>
    <w:rsid w:val="000A71E1"/>
    <w:rsid w:val="000A725D"/>
    <w:rsid w:val="000A7503"/>
    <w:rsid w:val="000A7D0F"/>
    <w:rsid w:val="000B0172"/>
    <w:rsid w:val="000B032D"/>
    <w:rsid w:val="000B06B1"/>
    <w:rsid w:val="000B06F8"/>
    <w:rsid w:val="000B08B2"/>
    <w:rsid w:val="000B0B11"/>
    <w:rsid w:val="000B105A"/>
    <w:rsid w:val="000B1501"/>
    <w:rsid w:val="000B158D"/>
    <w:rsid w:val="000B1C18"/>
    <w:rsid w:val="000B1CE8"/>
    <w:rsid w:val="000B2188"/>
    <w:rsid w:val="000B2491"/>
    <w:rsid w:val="000B2C8C"/>
    <w:rsid w:val="000B2D69"/>
    <w:rsid w:val="000B2DD3"/>
    <w:rsid w:val="000B2F11"/>
    <w:rsid w:val="000B317A"/>
    <w:rsid w:val="000B3646"/>
    <w:rsid w:val="000B3949"/>
    <w:rsid w:val="000B3AF4"/>
    <w:rsid w:val="000B3D14"/>
    <w:rsid w:val="000B3E16"/>
    <w:rsid w:val="000B4134"/>
    <w:rsid w:val="000B4328"/>
    <w:rsid w:val="000B4469"/>
    <w:rsid w:val="000B44CE"/>
    <w:rsid w:val="000B48D0"/>
    <w:rsid w:val="000B4949"/>
    <w:rsid w:val="000B4A45"/>
    <w:rsid w:val="000B4AF8"/>
    <w:rsid w:val="000B4C6A"/>
    <w:rsid w:val="000B4CB8"/>
    <w:rsid w:val="000B4EBE"/>
    <w:rsid w:val="000B5004"/>
    <w:rsid w:val="000B51AF"/>
    <w:rsid w:val="000B52B1"/>
    <w:rsid w:val="000B5499"/>
    <w:rsid w:val="000B5519"/>
    <w:rsid w:val="000B589C"/>
    <w:rsid w:val="000B58B2"/>
    <w:rsid w:val="000B58D0"/>
    <w:rsid w:val="000B5982"/>
    <w:rsid w:val="000B61C5"/>
    <w:rsid w:val="000B6250"/>
    <w:rsid w:val="000B6284"/>
    <w:rsid w:val="000B648E"/>
    <w:rsid w:val="000B6504"/>
    <w:rsid w:val="000B650F"/>
    <w:rsid w:val="000B654A"/>
    <w:rsid w:val="000B666E"/>
    <w:rsid w:val="000B7018"/>
    <w:rsid w:val="000B704D"/>
    <w:rsid w:val="000B75AC"/>
    <w:rsid w:val="000B75B1"/>
    <w:rsid w:val="000B75B7"/>
    <w:rsid w:val="000B790D"/>
    <w:rsid w:val="000B7989"/>
    <w:rsid w:val="000B7ADB"/>
    <w:rsid w:val="000B7B05"/>
    <w:rsid w:val="000B7B36"/>
    <w:rsid w:val="000B7CA4"/>
    <w:rsid w:val="000B7D7C"/>
    <w:rsid w:val="000B7FE4"/>
    <w:rsid w:val="000C0109"/>
    <w:rsid w:val="000C027F"/>
    <w:rsid w:val="000C02C4"/>
    <w:rsid w:val="000C040B"/>
    <w:rsid w:val="000C070D"/>
    <w:rsid w:val="000C0A9B"/>
    <w:rsid w:val="000C0C72"/>
    <w:rsid w:val="000C0D71"/>
    <w:rsid w:val="000C0DF7"/>
    <w:rsid w:val="000C0FBA"/>
    <w:rsid w:val="000C12D6"/>
    <w:rsid w:val="000C14E2"/>
    <w:rsid w:val="000C1669"/>
    <w:rsid w:val="000C198C"/>
    <w:rsid w:val="000C1AE5"/>
    <w:rsid w:val="000C2010"/>
    <w:rsid w:val="000C2196"/>
    <w:rsid w:val="000C21B8"/>
    <w:rsid w:val="000C21FD"/>
    <w:rsid w:val="000C232B"/>
    <w:rsid w:val="000C246E"/>
    <w:rsid w:val="000C250D"/>
    <w:rsid w:val="000C2626"/>
    <w:rsid w:val="000C2873"/>
    <w:rsid w:val="000C2957"/>
    <w:rsid w:val="000C2BC7"/>
    <w:rsid w:val="000C2C1E"/>
    <w:rsid w:val="000C2D58"/>
    <w:rsid w:val="000C2E22"/>
    <w:rsid w:val="000C2F17"/>
    <w:rsid w:val="000C2F3C"/>
    <w:rsid w:val="000C2FBF"/>
    <w:rsid w:val="000C30D8"/>
    <w:rsid w:val="000C3313"/>
    <w:rsid w:val="000C346A"/>
    <w:rsid w:val="000C3531"/>
    <w:rsid w:val="000C4062"/>
    <w:rsid w:val="000C40CD"/>
    <w:rsid w:val="000C4432"/>
    <w:rsid w:val="000C46BF"/>
    <w:rsid w:val="000C4715"/>
    <w:rsid w:val="000C49B1"/>
    <w:rsid w:val="000C4B32"/>
    <w:rsid w:val="000C4B56"/>
    <w:rsid w:val="000C4B8B"/>
    <w:rsid w:val="000C4DD8"/>
    <w:rsid w:val="000C52A1"/>
    <w:rsid w:val="000C572C"/>
    <w:rsid w:val="000C57BC"/>
    <w:rsid w:val="000C5834"/>
    <w:rsid w:val="000C5ACB"/>
    <w:rsid w:val="000C5C00"/>
    <w:rsid w:val="000C5E7B"/>
    <w:rsid w:val="000C5EF5"/>
    <w:rsid w:val="000C65BB"/>
    <w:rsid w:val="000C695D"/>
    <w:rsid w:val="000C6A30"/>
    <w:rsid w:val="000C6DEF"/>
    <w:rsid w:val="000C6F7B"/>
    <w:rsid w:val="000C70D9"/>
    <w:rsid w:val="000C7106"/>
    <w:rsid w:val="000C75D5"/>
    <w:rsid w:val="000C7877"/>
    <w:rsid w:val="000C7D74"/>
    <w:rsid w:val="000C7EB3"/>
    <w:rsid w:val="000C7EC0"/>
    <w:rsid w:val="000D0392"/>
    <w:rsid w:val="000D065D"/>
    <w:rsid w:val="000D0BA0"/>
    <w:rsid w:val="000D0C5E"/>
    <w:rsid w:val="000D0D09"/>
    <w:rsid w:val="000D1044"/>
    <w:rsid w:val="000D10F5"/>
    <w:rsid w:val="000D127E"/>
    <w:rsid w:val="000D133B"/>
    <w:rsid w:val="000D1A01"/>
    <w:rsid w:val="000D1B0D"/>
    <w:rsid w:val="000D1C62"/>
    <w:rsid w:val="000D1D0B"/>
    <w:rsid w:val="000D20AC"/>
    <w:rsid w:val="000D2874"/>
    <w:rsid w:val="000D29A0"/>
    <w:rsid w:val="000D2D16"/>
    <w:rsid w:val="000D32CF"/>
    <w:rsid w:val="000D32F0"/>
    <w:rsid w:val="000D3474"/>
    <w:rsid w:val="000D3541"/>
    <w:rsid w:val="000D355B"/>
    <w:rsid w:val="000D3831"/>
    <w:rsid w:val="000D38A2"/>
    <w:rsid w:val="000D3A1A"/>
    <w:rsid w:val="000D3B4F"/>
    <w:rsid w:val="000D3E5C"/>
    <w:rsid w:val="000D3FF6"/>
    <w:rsid w:val="000D40A6"/>
    <w:rsid w:val="000D43E0"/>
    <w:rsid w:val="000D45A2"/>
    <w:rsid w:val="000D47A3"/>
    <w:rsid w:val="000D4822"/>
    <w:rsid w:val="000D4936"/>
    <w:rsid w:val="000D4A4F"/>
    <w:rsid w:val="000D4D9B"/>
    <w:rsid w:val="000D4DDE"/>
    <w:rsid w:val="000D4E52"/>
    <w:rsid w:val="000D5256"/>
    <w:rsid w:val="000D53C5"/>
    <w:rsid w:val="000D55B6"/>
    <w:rsid w:val="000D5864"/>
    <w:rsid w:val="000D5D71"/>
    <w:rsid w:val="000D5ECD"/>
    <w:rsid w:val="000D6108"/>
    <w:rsid w:val="000D660A"/>
    <w:rsid w:val="000D6A01"/>
    <w:rsid w:val="000D6FF7"/>
    <w:rsid w:val="000D70D3"/>
    <w:rsid w:val="000D7161"/>
    <w:rsid w:val="000D71F8"/>
    <w:rsid w:val="000D7913"/>
    <w:rsid w:val="000D7AE8"/>
    <w:rsid w:val="000D7B7C"/>
    <w:rsid w:val="000D7BEA"/>
    <w:rsid w:val="000D7E96"/>
    <w:rsid w:val="000E074D"/>
    <w:rsid w:val="000E07BD"/>
    <w:rsid w:val="000E0E2C"/>
    <w:rsid w:val="000E1169"/>
    <w:rsid w:val="000E14F1"/>
    <w:rsid w:val="000E151D"/>
    <w:rsid w:val="000E191D"/>
    <w:rsid w:val="000E1A1A"/>
    <w:rsid w:val="000E1A8D"/>
    <w:rsid w:val="000E1C7C"/>
    <w:rsid w:val="000E1D2A"/>
    <w:rsid w:val="000E2707"/>
    <w:rsid w:val="000E2BB5"/>
    <w:rsid w:val="000E2E9A"/>
    <w:rsid w:val="000E2F20"/>
    <w:rsid w:val="000E3077"/>
    <w:rsid w:val="000E317D"/>
    <w:rsid w:val="000E33FD"/>
    <w:rsid w:val="000E377F"/>
    <w:rsid w:val="000E3826"/>
    <w:rsid w:val="000E3E26"/>
    <w:rsid w:val="000E3EF4"/>
    <w:rsid w:val="000E41D8"/>
    <w:rsid w:val="000E42E4"/>
    <w:rsid w:val="000E4354"/>
    <w:rsid w:val="000E4473"/>
    <w:rsid w:val="000E45E2"/>
    <w:rsid w:val="000E4891"/>
    <w:rsid w:val="000E4BC5"/>
    <w:rsid w:val="000E4C15"/>
    <w:rsid w:val="000E4D34"/>
    <w:rsid w:val="000E4DF8"/>
    <w:rsid w:val="000E4EAD"/>
    <w:rsid w:val="000E4F02"/>
    <w:rsid w:val="000E50BA"/>
    <w:rsid w:val="000E5324"/>
    <w:rsid w:val="000E5718"/>
    <w:rsid w:val="000E5722"/>
    <w:rsid w:val="000E57E0"/>
    <w:rsid w:val="000E58D8"/>
    <w:rsid w:val="000E5CE3"/>
    <w:rsid w:val="000E5F26"/>
    <w:rsid w:val="000E63BB"/>
    <w:rsid w:val="000E65D2"/>
    <w:rsid w:val="000E6623"/>
    <w:rsid w:val="000E6883"/>
    <w:rsid w:val="000E68EC"/>
    <w:rsid w:val="000E6BB9"/>
    <w:rsid w:val="000E6D4F"/>
    <w:rsid w:val="000E702D"/>
    <w:rsid w:val="000E70CA"/>
    <w:rsid w:val="000E764E"/>
    <w:rsid w:val="000E79F4"/>
    <w:rsid w:val="000E7CC9"/>
    <w:rsid w:val="000E7EC5"/>
    <w:rsid w:val="000F08DE"/>
    <w:rsid w:val="000F0925"/>
    <w:rsid w:val="000F14FF"/>
    <w:rsid w:val="000F1769"/>
    <w:rsid w:val="000F1886"/>
    <w:rsid w:val="000F1AAD"/>
    <w:rsid w:val="000F1FCF"/>
    <w:rsid w:val="000F232C"/>
    <w:rsid w:val="000F2384"/>
    <w:rsid w:val="000F2ADF"/>
    <w:rsid w:val="000F2E20"/>
    <w:rsid w:val="000F2EF5"/>
    <w:rsid w:val="000F30D9"/>
    <w:rsid w:val="000F32DF"/>
    <w:rsid w:val="000F335C"/>
    <w:rsid w:val="000F346F"/>
    <w:rsid w:val="000F3488"/>
    <w:rsid w:val="000F35E3"/>
    <w:rsid w:val="000F36DD"/>
    <w:rsid w:val="000F370A"/>
    <w:rsid w:val="000F3825"/>
    <w:rsid w:val="000F382F"/>
    <w:rsid w:val="000F38BA"/>
    <w:rsid w:val="000F3A0D"/>
    <w:rsid w:val="000F3A67"/>
    <w:rsid w:val="000F3B47"/>
    <w:rsid w:val="000F3D9D"/>
    <w:rsid w:val="000F3FC6"/>
    <w:rsid w:val="000F4110"/>
    <w:rsid w:val="000F41E0"/>
    <w:rsid w:val="000F435C"/>
    <w:rsid w:val="000F439C"/>
    <w:rsid w:val="000F47A0"/>
    <w:rsid w:val="000F48B8"/>
    <w:rsid w:val="000F4C21"/>
    <w:rsid w:val="000F500D"/>
    <w:rsid w:val="000F5474"/>
    <w:rsid w:val="000F5BF0"/>
    <w:rsid w:val="000F5CC0"/>
    <w:rsid w:val="000F616E"/>
    <w:rsid w:val="000F65D1"/>
    <w:rsid w:val="000F67A0"/>
    <w:rsid w:val="000F6C6F"/>
    <w:rsid w:val="000F6DFB"/>
    <w:rsid w:val="000F7097"/>
    <w:rsid w:val="000F7616"/>
    <w:rsid w:val="000F78FF"/>
    <w:rsid w:val="000F7EE1"/>
    <w:rsid w:val="001001A0"/>
    <w:rsid w:val="00100205"/>
    <w:rsid w:val="001004AE"/>
    <w:rsid w:val="001005FC"/>
    <w:rsid w:val="001007E6"/>
    <w:rsid w:val="00100AF6"/>
    <w:rsid w:val="001012D9"/>
    <w:rsid w:val="001018FE"/>
    <w:rsid w:val="00101F7C"/>
    <w:rsid w:val="00102A33"/>
    <w:rsid w:val="00102B97"/>
    <w:rsid w:val="00103BAA"/>
    <w:rsid w:val="00104003"/>
    <w:rsid w:val="0010402A"/>
    <w:rsid w:val="001043D6"/>
    <w:rsid w:val="00104471"/>
    <w:rsid w:val="001044D2"/>
    <w:rsid w:val="00104631"/>
    <w:rsid w:val="001049C0"/>
    <w:rsid w:val="00104B40"/>
    <w:rsid w:val="001050B2"/>
    <w:rsid w:val="0010520A"/>
    <w:rsid w:val="001058EF"/>
    <w:rsid w:val="001059DA"/>
    <w:rsid w:val="00105C24"/>
    <w:rsid w:val="0010600C"/>
    <w:rsid w:val="001068E8"/>
    <w:rsid w:val="00106964"/>
    <w:rsid w:val="00106AF8"/>
    <w:rsid w:val="00106B4B"/>
    <w:rsid w:val="00106B8F"/>
    <w:rsid w:val="001070FA"/>
    <w:rsid w:val="001073CC"/>
    <w:rsid w:val="00107432"/>
    <w:rsid w:val="00110387"/>
    <w:rsid w:val="001104AB"/>
    <w:rsid w:val="0011051A"/>
    <w:rsid w:val="0011067E"/>
    <w:rsid w:val="001109C2"/>
    <w:rsid w:val="00110AF8"/>
    <w:rsid w:val="00110CE9"/>
    <w:rsid w:val="00110D35"/>
    <w:rsid w:val="00110DD0"/>
    <w:rsid w:val="00110DF7"/>
    <w:rsid w:val="00110F43"/>
    <w:rsid w:val="0011116E"/>
    <w:rsid w:val="00111389"/>
    <w:rsid w:val="001113EE"/>
    <w:rsid w:val="00111535"/>
    <w:rsid w:val="001117AF"/>
    <w:rsid w:val="00111A59"/>
    <w:rsid w:val="00111B79"/>
    <w:rsid w:val="00111CD7"/>
    <w:rsid w:val="00111CE3"/>
    <w:rsid w:val="00111DBB"/>
    <w:rsid w:val="00111F3C"/>
    <w:rsid w:val="00111FAD"/>
    <w:rsid w:val="0011208A"/>
    <w:rsid w:val="00112394"/>
    <w:rsid w:val="001124C8"/>
    <w:rsid w:val="00112527"/>
    <w:rsid w:val="001128E3"/>
    <w:rsid w:val="001129C0"/>
    <w:rsid w:val="00112A7D"/>
    <w:rsid w:val="00112C0E"/>
    <w:rsid w:val="00112EB3"/>
    <w:rsid w:val="00112ED9"/>
    <w:rsid w:val="0011316D"/>
    <w:rsid w:val="001133F3"/>
    <w:rsid w:val="0011389A"/>
    <w:rsid w:val="00113944"/>
    <w:rsid w:val="0011398E"/>
    <w:rsid w:val="00113A52"/>
    <w:rsid w:val="00113C63"/>
    <w:rsid w:val="00113D0F"/>
    <w:rsid w:val="00113D85"/>
    <w:rsid w:val="00113D94"/>
    <w:rsid w:val="00113E5E"/>
    <w:rsid w:val="00113F73"/>
    <w:rsid w:val="00114200"/>
    <w:rsid w:val="0011462D"/>
    <w:rsid w:val="00114839"/>
    <w:rsid w:val="00114C61"/>
    <w:rsid w:val="00114E37"/>
    <w:rsid w:val="00115219"/>
    <w:rsid w:val="001152B7"/>
    <w:rsid w:val="001155DE"/>
    <w:rsid w:val="00115C13"/>
    <w:rsid w:val="00115C54"/>
    <w:rsid w:val="00115CBC"/>
    <w:rsid w:val="00115DA5"/>
    <w:rsid w:val="00115FAC"/>
    <w:rsid w:val="00116242"/>
    <w:rsid w:val="00116275"/>
    <w:rsid w:val="00116551"/>
    <w:rsid w:val="00116821"/>
    <w:rsid w:val="00116A5A"/>
    <w:rsid w:val="00116AF0"/>
    <w:rsid w:val="00116B7B"/>
    <w:rsid w:val="00116C38"/>
    <w:rsid w:val="00116CA1"/>
    <w:rsid w:val="00116E34"/>
    <w:rsid w:val="00116F8F"/>
    <w:rsid w:val="00117231"/>
    <w:rsid w:val="00117290"/>
    <w:rsid w:val="0011765A"/>
    <w:rsid w:val="0011774D"/>
    <w:rsid w:val="0011776A"/>
    <w:rsid w:val="00117918"/>
    <w:rsid w:val="001179A4"/>
    <w:rsid w:val="00117A7F"/>
    <w:rsid w:val="00117B20"/>
    <w:rsid w:val="00117CB5"/>
    <w:rsid w:val="0012033F"/>
    <w:rsid w:val="00120359"/>
    <w:rsid w:val="001203F8"/>
    <w:rsid w:val="00120906"/>
    <w:rsid w:val="00120940"/>
    <w:rsid w:val="00120B25"/>
    <w:rsid w:val="00120F56"/>
    <w:rsid w:val="00121494"/>
    <w:rsid w:val="00121550"/>
    <w:rsid w:val="00121612"/>
    <w:rsid w:val="00121BF6"/>
    <w:rsid w:val="0012241D"/>
    <w:rsid w:val="001228FB"/>
    <w:rsid w:val="00122999"/>
    <w:rsid w:val="00122BA0"/>
    <w:rsid w:val="00122C71"/>
    <w:rsid w:val="00122EAD"/>
    <w:rsid w:val="00123151"/>
    <w:rsid w:val="0012378B"/>
    <w:rsid w:val="00123917"/>
    <w:rsid w:val="001239F1"/>
    <w:rsid w:val="00123ABA"/>
    <w:rsid w:val="00124045"/>
    <w:rsid w:val="00124758"/>
    <w:rsid w:val="00124D8C"/>
    <w:rsid w:val="00125003"/>
    <w:rsid w:val="00125057"/>
    <w:rsid w:val="00125522"/>
    <w:rsid w:val="00125576"/>
    <w:rsid w:val="00125812"/>
    <w:rsid w:val="001259BE"/>
    <w:rsid w:val="00125FFE"/>
    <w:rsid w:val="00126251"/>
    <w:rsid w:val="00126367"/>
    <w:rsid w:val="001264EE"/>
    <w:rsid w:val="00126A08"/>
    <w:rsid w:val="00126BF2"/>
    <w:rsid w:val="00126C98"/>
    <w:rsid w:val="0012763C"/>
    <w:rsid w:val="001279E4"/>
    <w:rsid w:val="00127BE9"/>
    <w:rsid w:val="00127E69"/>
    <w:rsid w:val="00127E98"/>
    <w:rsid w:val="00127ED1"/>
    <w:rsid w:val="001309A2"/>
    <w:rsid w:val="00130A1E"/>
    <w:rsid w:val="00130A8E"/>
    <w:rsid w:val="00130FED"/>
    <w:rsid w:val="001311C3"/>
    <w:rsid w:val="001311E6"/>
    <w:rsid w:val="00131851"/>
    <w:rsid w:val="00131AD8"/>
    <w:rsid w:val="00131AE2"/>
    <w:rsid w:val="00131BAC"/>
    <w:rsid w:val="001323E5"/>
    <w:rsid w:val="00132A37"/>
    <w:rsid w:val="001332AF"/>
    <w:rsid w:val="00133514"/>
    <w:rsid w:val="001337BD"/>
    <w:rsid w:val="00133A3B"/>
    <w:rsid w:val="00133AE2"/>
    <w:rsid w:val="00133B06"/>
    <w:rsid w:val="00134190"/>
    <w:rsid w:val="0013420D"/>
    <w:rsid w:val="0013452A"/>
    <w:rsid w:val="0013461C"/>
    <w:rsid w:val="00134866"/>
    <w:rsid w:val="00134C64"/>
    <w:rsid w:val="00134CD8"/>
    <w:rsid w:val="00134E2D"/>
    <w:rsid w:val="00134E8A"/>
    <w:rsid w:val="0013507D"/>
    <w:rsid w:val="00135642"/>
    <w:rsid w:val="0013580D"/>
    <w:rsid w:val="001358BA"/>
    <w:rsid w:val="00135CD3"/>
    <w:rsid w:val="001362B2"/>
    <w:rsid w:val="00136431"/>
    <w:rsid w:val="001364FA"/>
    <w:rsid w:val="001367C1"/>
    <w:rsid w:val="00136A12"/>
    <w:rsid w:val="00136D2F"/>
    <w:rsid w:val="00136DF0"/>
    <w:rsid w:val="0013744E"/>
    <w:rsid w:val="001375E3"/>
    <w:rsid w:val="00137802"/>
    <w:rsid w:val="00137AE3"/>
    <w:rsid w:val="00137B88"/>
    <w:rsid w:val="00137DFE"/>
    <w:rsid w:val="0014009D"/>
    <w:rsid w:val="001400AF"/>
    <w:rsid w:val="00140485"/>
    <w:rsid w:val="001407DF"/>
    <w:rsid w:val="001409FA"/>
    <w:rsid w:val="00140D5F"/>
    <w:rsid w:val="00141209"/>
    <w:rsid w:val="00141567"/>
    <w:rsid w:val="001415EA"/>
    <w:rsid w:val="001416EB"/>
    <w:rsid w:val="0014170E"/>
    <w:rsid w:val="0014191B"/>
    <w:rsid w:val="0014192A"/>
    <w:rsid w:val="00141CA3"/>
    <w:rsid w:val="00141DCF"/>
    <w:rsid w:val="00142232"/>
    <w:rsid w:val="00142305"/>
    <w:rsid w:val="001423AC"/>
    <w:rsid w:val="00142428"/>
    <w:rsid w:val="00142605"/>
    <w:rsid w:val="00142623"/>
    <w:rsid w:val="001426DB"/>
    <w:rsid w:val="00142A1A"/>
    <w:rsid w:val="00142E1A"/>
    <w:rsid w:val="001431B0"/>
    <w:rsid w:val="0014322D"/>
    <w:rsid w:val="00143282"/>
    <w:rsid w:val="00143382"/>
    <w:rsid w:val="001437D6"/>
    <w:rsid w:val="0014387C"/>
    <w:rsid w:val="00143BFF"/>
    <w:rsid w:val="00143EDC"/>
    <w:rsid w:val="0014416E"/>
    <w:rsid w:val="001441C7"/>
    <w:rsid w:val="001441CF"/>
    <w:rsid w:val="001441F3"/>
    <w:rsid w:val="001449FD"/>
    <w:rsid w:val="00144F23"/>
    <w:rsid w:val="00144F5A"/>
    <w:rsid w:val="00144F7F"/>
    <w:rsid w:val="0014560B"/>
    <w:rsid w:val="00145A28"/>
    <w:rsid w:val="00145A3A"/>
    <w:rsid w:val="00145F98"/>
    <w:rsid w:val="00146334"/>
    <w:rsid w:val="00146C00"/>
    <w:rsid w:val="00146CCA"/>
    <w:rsid w:val="00146E2F"/>
    <w:rsid w:val="001472B2"/>
    <w:rsid w:val="00147317"/>
    <w:rsid w:val="001477C8"/>
    <w:rsid w:val="00147886"/>
    <w:rsid w:val="00150092"/>
    <w:rsid w:val="00150316"/>
    <w:rsid w:val="0015034B"/>
    <w:rsid w:val="00150721"/>
    <w:rsid w:val="001507A2"/>
    <w:rsid w:val="001507CE"/>
    <w:rsid w:val="001509B5"/>
    <w:rsid w:val="00150BDA"/>
    <w:rsid w:val="00150C2A"/>
    <w:rsid w:val="0015122E"/>
    <w:rsid w:val="00151AEE"/>
    <w:rsid w:val="00151D59"/>
    <w:rsid w:val="0015271C"/>
    <w:rsid w:val="00152BB7"/>
    <w:rsid w:val="00152DE5"/>
    <w:rsid w:val="00152E24"/>
    <w:rsid w:val="00152EEC"/>
    <w:rsid w:val="00153427"/>
    <w:rsid w:val="00153857"/>
    <w:rsid w:val="00153B23"/>
    <w:rsid w:val="00153C35"/>
    <w:rsid w:val="00153CE8"/>
    <w:rsid w:val="00153E0F"/>
    <w:rsid w:val="0015488A"/>
    <w:rsid w:val="00154AF4"/>
    <w:rsid w:val="0015543A"/>
    <w:rsid w:val="0015596A"/>
    <w:rsid w:val="00155B0B"/>
    <w:rsid w:val="00155B1F"/>
    <w:rsid w:val="00155F5C"/>
    <w:rsid w:val="001571C6"/>
    <w:rsid w:val="001574EF"/>
    <w:rsid w:val="00157802"/>
    <w:rsid w:val="00157B81"/>
    <w:rsid w:val="00157CD6"/>
    <w:rsid w:val="00157FAF"/>
    <w:rsid w:val="00160A13"/>
    <w:rsid w:val="00160A3A"/>
    <w:rsid w:val="0016121E"/>
    <w:rsid w:val="00161391"/>
    <w:rsid w:val="00161A70"/>
    <w:rsid w:val="001623BC"/>
    <w:rsid w:val="001625B7"/>
    <w:rsid w:val="001627B4"/>
    <w:rsid w:val="001630C4"/>
    <w:rsid w:val="00163574"/>
    <w:rsid w:val="00163663"/>
    <w:rsid w:val="001642D4"/>
    <w:rsid w:val="00164412"/>
    <w:rsid w:val="00164815"/>
    <w:rsid w:val="00164A58"/>
    <w:rsid w:val="00164ED6"/>
    <w:rsid w:val="00164FE5"/>
    <w:rsid w:val="001652C4"/>
    <w:rsid w:val="001652F1"/>
    <w:rsid w:val="001654E7"/>
    <w:rsid w:val="00165BFD"/>
    <w:rsid w:val="00165EB6"/>
    <w:rsid w:val="00166669"/>
    <w:rsid w:val="001667D8"/>
    <w:rsid w:val="001668B1"/>
    <w:rsid w:val="0016702E"/>
    <w:rsid w:val="0016751C"/>
    <w:rsid w:val="00167ADB"/>
    <w:rsid w:val="00167C93"/>
    <w:rsid w:val="00167D75"/>
    <w:rsid w:val="00167F79"/>
    <w:rsid w:val="0017069D"/>
    <w:rsid w:val="0017095C"/>
    <w:rsid w:val="0017113F"/>
    <w:rsid w:val="00171306"/>
    <w:rsid w:val="00171319"/>
    <w:rsid w:val="001713D3"/>
    <w:rsid w:val="00171609"/>
    <w:rsid w:val="0017162B"/>
    <w:rsid w:val="00171789"/>
    <w:rsid w:val="00171B32"/>
    <w:rsid w:val="00171BC3"/>
    <w:rsid w:val="00171F61"/>
    <w:rsid w:val="00172121"/>
    <w:rsid w:val="001722AA"/>
    <w:rsid w:val="001724C4"/>
    <w:rsid w:val="0017252C"/>
    <w:rsid w:val="00172567"/>
    <w:rsid w:val="001726A9"/>
    <w:rsid w:val="001727FA"/>
    <w:rsid w:val="00172E21"/>
    <w:rsid w:val="00173092"/>
    <w:rsid w:val="00173282"/>
    <w:rsid w:val="00173751"/>
    <w:rsid w:val="00173A05"/>
    <w:rsid w:val="00173BCD"/>
    <w:rsid w:val="00173C25"/>
    <w:rsid w:val="00173C72"/>
    <w:rsid w:val="00173F82"/>
    <w:rsid w:val="00173FF7"/>
    <w:rsid w:val="00174044"/>
    <w:rsid w:val="00174351"/>
    <w:rsid w:val="001744AD"/>
    <w:rsid w:val="00174985"/>
    <w:rsid w:val="00175257"/>
    <w:rsid w:val="001759E8"/>
    <w:rsid w:val="001759ED"/>
    <w:rsid w:val="00175D9A"/>
    <w:rsid w:val="00175ED5"/>
    <w:rsid w:val="00176469"/>
    <w:rsid w:val="001765B6"/>
    <w:rsid w:val="001767C4"/>
    <w:rsid w:val="001768E9"/>
    <w:rsid w:val="00177167"/>
    <w:rsid w:val="00177289"/>
    <w:rsid w:val="001773B5"/>
    <w:rsid w:val="0017753A"/>
    <w:rsid w:val="001776E8"/>
    <w:rsid w:val="00177791"/>
    <w:rsid w:val="00177833"/>
    <w:rsid w:val="00180114"/>
    <w:rsid w:val="0018058A"/>
    <w:rsid w:val="00180956"/>
    <w:rsid w:val="001809FF"/>
    <w:rsid w:val="00180AE5"/>
    <w:rsid w:val="00180C7F"/>
    <w:rsid w:val="00180F71"/>
    <w:rsid w:val="00181034"/>
    <w:rsid w:val="001812B7"/>
    <w:rsid w:val="00181358"/>
    <w:rsid w:val="001813AD"/>
    <w:rsid w:val="001818D3"/>
    <w:rsid w:val="00181A51"/>
    <w:rsid w:val="00181E47"/>
    <w:rsid w:val="00181F68"/>
    <w:rsid w:val="001820D7"/>
    <w:rsid w:val="0018251D"/>
    <w:rsid w:val="0018297B"/>
    <w:rsid w:val="0018298F"/>
    <w:rsid w:val="001829AA"/>
    <w:rsid w:val="00182A4E"/>
    <w:rsid w:val="00182BF7"/>
    <w:rsid w:val="00182E3C"/>
    <w:rsid w:val="00182E4F"/>
    <w:rsid w:val="00183049"/>
    <w:rsid w:val="001830F5"/>
    <w:rsid w:val="001833D4"/>
    <w:rsid w:val="0018397C"/>
    <w:rsid w:val="00183BAF"/>
    <w:rsid w:val="00183ED0"/>
    <w:rsid w:val="001841A3"/>
    <w:rsid w:val="001841C0"/>
    <w:rsid w:val="001843AA"/>
    <w:rsid w:val="001845F6"/>
    <w:rsid w:val="00184C9B"/>
    <w:rsid w:val="00184EAF"/>
    <w:rsid w:val="00185208"/>
    <w:rsid w:val="001853D8"/>
    <w:rsid w:val="00185699"/>
    <w:rsid w:val="00185809"/>
    <w:rsid w:val="00185ADA"/>
    <w:rsid w:val="00185BF8"/>
    <w:rsid w:val="00185D1C"/>
    <w:rsid w:val="00185D40"/>
    <w:rsid w:val="00185D95"/>
    <w:rsid w:val="00185E0A"/>
    <w:rsid w:val="00185F6E"/>
    <w:rsid w:val="00186255"/>
    <w:rsid w:val="00186277"/>
    <w:rsid w:val="0018647F"/>
    <w:rsid w:val="001868BD"/>
    <w:rsid w:val="00186C87"/>
    <w:rsid w:val="00186CC7"/>
    <w:rsid w:val="00186EE0"/>
    <w:rsid w:val="001870B3"/>
    <w:rsid w:val="001872D2"/>
    <w:rsid w:val="0018747A"/>
    <w:rsid w:val="00187905"/>
    <w:rsid w:val="00187948"/>
    <w:rsid w:val="00187A1B"/>
    <w:rsid w:val="00190155"/>
    <w:rsid w:val="00190471"/>
    <w:rsid w:val="00190554"/>
    <w:rsid w:val="00190598"/>
    <w:rsid w:val="001906C9"/>
    <w:rsid w:val="00190A29"/>
    <w:rsid w:val="00190A49"/>
    <w:rsid w:val="00190D09"/>
    <w:rsid w:val="00190DD4"/>
    <w:rsid w:val="00190DFE"/>
    <w:rsid w:val="00190E2D"/>
    <w:rsid w:val="00190FE0"/>
    <w:rsid w:val="00191164"/>
    <w:rsid w:val="00191218"/>
    <w:rsid w:val="001914BF"/>
    <w:rsid w:val="0019151E"/>
    <w:rsid w:val="001919D9"/>
    <w:rsid w:val="00191CA9"/>
    <w:rsid w:val="00191CEC"/>
    <w:rsid w:val="00191F2B"/>
    <w:rsid w:val="00192068"/>
    <w:rsid w:val="001922C8"/>
    <w:rsid w:val="001928BF"/>
    <w:rsid w:val="00192E6D"/>
    <w:rsid w:val="00192E96"/>
    <w:rsid w:val="00192ECE"/>
    <w:rsid w:val="00192FBC"/>
    <w:rsid w:val="00193607"/>
    <w:rsid w:val="00193726"/>
    <w:rsid w:val="00193809"/>
    <w:rsid w:val="00193C5F"/>
    <w:rsid w:val="0019416D"/>
    <w:rsid w:val="00194264"/>
    <w:rsid w:val="0019429E"/>
    <w:rsid w:val="00194414"/>
    <w:rsid w:val="001944E3"/>
    <w:rsid w:val="0019483C"/>
    <w:rsid w:val="00194840"/>
    <w:rsid w:val="00194A61"/>
    <w:rsid w:val="00194B0C"/>
    <w:rsid w:val="00194F90"/>
    <w:rsid w:val="001950AD"/>
    <w:rsid w:val="00195989"/>
    <w:rsid w:val="00195AC5"/>
    <w:rsid w:val="00195C22"/>
    <w:rsid w:val="00195CF7"/>
    <w:rsid w:val="001967D8"/>
    <w:rsid w:val="0019685C"/>
    <w:rsid w:val="00196B29"/>
    <w:rsid w:val="00196E0A"/>
    <w:rsid w:val="00196FB5"/>
    <w:rsid w:val="001970AB"/>
    <w:rsid w:val="00197653"/>
    <w:rsid w:val="001978CC"/>
    <w:rsid w:val="00197D11"/>
    <w:rsid w:val="00197E3C"/>
    <w:rsid w:val="00197E89"/>
    <w:rsid w:val="00197F76"/>
    <w:rsid w:val="00197F78"/>
    <w:rsid w:val="00197FF4"/>
    <w:rsid w:val="001A0017"/>
    <w:rsid w:val="001A0A3F"/>
    <w:rsid w:val="001A0DE8"/>
    <w:rsid w:val="001A19C8"/>
    <w:rsid w:val="001A1D25"/>
    <w:rsid w:val="001A1E89"/>
    <w:rsid w:val="001A2186"/>
    <w:rsid w:val="001A21EC"/>
    <w:rsid w:val="001A2534"/>
    <w:rsid w:val="001A29AC"/>
    <w:rsid w:val="001A2A43"/>
    <w:rsid w:val="001A2A9D"/>
    <w:rsid w:val="001A2BE8"/>
    <w:rsid w:val="001A2C62"/>
    <w:rsid w:val="001A2D89"/>
    <w:rsid w:val="001A2EE8"/>
    <w:rsid w:val="001A33D1"/>
    <w:rsid w:val="001A3825"/>
    <w:rsid w:val="001A3D2B"/>
    <w:rsid w:val="001A3FCF"/>
    <w:rsid w:val="001A40D8"/>
    <w:rsid w:val="001A4132"/>
    <w:rsid w:val="001A437C"/>
    <w:rsid w:val="001A45A6"/>
    <w:rsid w:val="001A45C7"/>
    <w:rsid w:val="001A4750"/>
    <w:rsid w:val="001A4AD6"/>
    <w:rsid w:val="001A4B0E"/>
    <w:rsid w:val="001A4B14"/>
    <w:rsid w:val="001A4CDE"/>
    <w:rsid w:val="001A4DC5"/>
    <w:rsid w:val="001A4F0C"/>
    <w:rsid w:val="001A5062"/>
    <w:rsid w:val="001A57C1"/>
    <w:rsid w:val="001A5A83"/>
    <w:rsid w:val="001A5C1A"/>
    <w:rsid w:val="001A5EC2"/>
    <w:rsid w:val="001A6102"/>
    <w:rsid w:val="001A62B1"/>
    <w:rsid w:val="001A6330"/>
    <w:rsid w:val="001A6346"/>
    <w:rsid w:val="001A649C"/>
    <w:rsid w:val="001A664D"/>
    <w:rsid w:val="001A67EA"/>
    <w:rsid w:val="001A7230"/>
    <w:rsid w:val="001A7484"/>
    <w:rsid w:val="001A76F2"/>
    <w:rsid w:val="001A789A"/>
    <w:rsid w:val="001A7B56"/>
    <w:rsid w:val="001A7E22"/>
    <w:rsid w:val="001A7F22"/>
    <w:rsid w:val="001B011D"/>
    <w:rsid w:val="001B0611"/>
    <w:rsid w:val="001B087B"/>
    <w:rsid w:val="001B0930"/>
    <w:rsid w:val="001B1280"/>
    <w:rsid w:val="001B141A"/>
    <w:rsid w:val="001B14EA"/>
    <w:rsid w:val="001B18C9"/>
    <w:rsid w:val="001B1E0F"/>
    <w:rsid w:val="001B1FFE"/>
    <w:rsid w:val="001B20D9"/>
    <w:rsid w:val="001B2613"/>
    <w:rsid w:val="001B2639"/>
    <w:rsid w:val="001B2A4E"/>
    <w:rsid w:val="001B3595"/>
    <w:rsid w:val="001B3642"/>
    <w:rsid w:val="001B376F"/>
    <w:rsid w:val="001B38EA"/>
    <w:rsid w:val="001B3B8D"/>
    <w:rsid w:val="001B3C2C"/>
    <w:rsid w:val="001B3D70"/>
    <w:rsid w:val="001B3DFE"/>
    <w:rsid w:val="001B40CF"/>
    <w:rsid w:val="001B4389"/>
    <w:rsid w:val="001B46AC"/>
    <w:rsid w:val="001B46D2"/>
    <w:rsid w:val="001B4805"/>
    <w:rsid w:val="001B4923"/>
    <w:rsid w:val="001B497C"/>
    <w:rsid w:val="001B4A38"/>
    <w:rsid w:val="001B4A9E"/>
    <w:rsid w:val="001B4C1C"/>
    <w:rsid w:val="001B4FAD"/>
    <w:rsid w:val="001B51DA"/>
    <w:rsid w:val="001B5403"/>
    <w:rsid w:val="001B5A60"/>
    <w:rsid w:val="001B64A6"/>
    <w:rsid w:val="001B6544"/>
    <w:rsid w:val="001B6621"/>
    <w:rsid w:val="001B66A9"/>
    <w:rsid w:val="001B6795"/>
    <w:rsid w:val="001B6C45"/>
    <w:rsid w:val="001B6C96"/>
    <w:rsid w:val="001B70A5"/>
    <w:rsid w:val="001B738C"/>
    <w:rsid w:val="001B7491"/>
    <w:rsid w:val="001B755C"/>
    <w:rsid w:val="001B78D0"/>
    <w:rsid w:val="001B7A74"/>
    <w:rsid w:val="001B7CAD"/>
    <w:rsid w:val="001B7F0D"/>
    <w:rsid w:val="001C0098"/>
    <w:rsid w:val="001C02C0"/>
    <w:rsid w:val="001C07DC"/>
    <w:rsid w:val="001C0BF1"/>
    <w:rsid w:val="001C0C3F"/>
    <w:rsid w:val="001C0F51"/>
    <w:rsid w:val="001C1B9B"/>
    <w:rsid w:val="001C1FDB"/>
    <w:rsid w:val="001C20B3"/>
    <w:rsid w:val="001C2243"/>
    <w:rsid w:val="001C22CB"/>
    <w:rsid w:val="001C23A9"/>
    <w:rsid w:val="001C23BF"/>
    <w:rsid w:val="001C23FC"/>
    <w:rsid w:val="001C2404"/>
    <w:rsid w:val="001C2901"/>
    <w:rsid w:val="001C2E96"/>
    <w:rsid w:val="001C2F47"/>
    <w:rsid w:val="001C3314"/>
    <w:rsid w:val="001C33D7"/>
    <w:rsid w:val="001C39E3"/>
    <w:rsid w:val="001C3E3B"/>
    <w:rsid w:val="001C4015"/>
    <w:rsid w:val="001C4159"/>
    <w:rsid w:val="001C43F0"/>
    <w:rsid w:val="001C44BE"/>
    <w:rsid w:val="001C47F7"/>
    <w:rsid w:val="001C4BD9"/>
    <w:rsid w:val="001C4D21"/>
    <w:rsid w:val="001C4FE7"/>
    <w:rsid w:val="001C523A"/>
    <w:rsid w:val="001C523B"/>
    <w:rsid w:val="001C5651"/>
    <w:rsid w:val="001C5DB0"/>
    <w:rsid w:val="001C5E11"/>
    <w:rsid w:val="001C60EF"/>
    <w:rsid w:val="001C61B5"/>
    <w:rsid w:val="001C63AE"/>
    <w:rsid w:val="001C648A"/>
    <w:rsid w:val="001C64E9"/>
    <w:rsid w:val="001C6D24"/>
    <w:rsid w:val="001C6F3F"/>
    <w:rsid w:val="001C7379"/>
    <w:rsid w:val="001C7647"/>
    <w:rsid w:val="001C78CE"/>
    <w:rsid w:val="001C7A17"/>
    <w:rsid w:val="001C7A28"/>
    <w:rsid w:val="001C7B6D"/>
    <w:rsid w:val="001C7B99"/>
    <w:rsid w:val="001C7D18"/>
    <w:rsid w:val="001C7EF8"/>
    <w:rsid w:val="001D03A3"/>
    <w:rsid w:val="001D04A3"/>
    <w:rsid w:val="001D06D9"/>
    <w:rsid w:val="001D0783"/>
    <w:rsid w:val="001D0A2A"/>
    <w:rsid w:val="001D100D"/>
    <w:rsid w:val="001D10F8"/>
    <w:rsid w:val="001D13E6"/>
    <w:rsid w:val="001D15C8"/>
    <w:rsid w:val="001D1693"/>
    <w:rsid w:val="001D1800"/>
    <w:rsid w:val="001D1831"/>
    <w:rsid w:val="001D1AE2"/>
    <w:rsid w:val="001D2098"/>
    <w:rsid w:val="001D2241"/>
    <w:rsid w:val="001D2A16"/>
    <w:rsid w:val="001D2F4B"/>
    <w:rsid w:val="001D3A9D"/>
    <w:rsid w:val="001D3B88"/>
    <w:rsid w:val="001D3D7C"/>
    <w:rsid w:val="001D3FA4"/>
    <w:rsid w:val="001D43A2"/>
    <w:rsid w:val="001D458D"/>
    <w:rsid w:val="001D47A5"/>
    <w:rsid w:val="001D48C3"/>
    <w:rsid w:val="001D4938"/>
    <w:rsid w:val="001D4CE3"/>
    <w:rsid w:val="001D5128"/>
    <w:rsid w:val="001D523C"/>
    <w:rsid w:val="001D5668"/>
    <w:rsid w:val="001D56B0"/>
    <w:rsid w:val="001D56E9"/>
    <w:rsid w:val="001D5D83"/>
    <w:rsid w:val="001D60DA"/>
    <w:rsid w:val="001D64AE"/>
    <w:rsid w:val="001D6501"/>
    <w:rsid w:val="001D6534"/>
    <w:rsid w:val="001D6A3E"/>
    <w:rsid w:val="001D6A8F"/>
    <w:rsid w:val="001D6D52"/>
    <w:rsid w:val="001D727D"/>
    <w:rsid w:val="001D72AD"/>
    <w:rsid w:val="001D73AC"/>
    <w:rsid w:val="001D7414"/>
    <w:rsid w:val="001D7925"/>
    <w:rsid w:val="001D7970"/>
    <w:rsid w:val="001D7C7A"/>
    <w:rsid w:val="001D7D2E"/>
    <w:rsid w:val="001D7E1F"/>
    <w:rsid w:val="001D7F6C"/>
    <w:rsid w:val="001E0266"/>
    <w:rsid w:val="001E0295"/>
    <w:rsid w:val="001E03C8"/>
    <w:rsid w:val="001E03F1"/>
    <w:rsid w:val="001E09BC"/>
    <w:rsid w:val="001E0AB6"/>
    <w:rsid w:val="001E122B"/>
    <w:rsid w:val="001E12D9"/>
    <w:rsid w:val="001E14A6"/>
    <w:rsid w:val="001E1745"/>
    <w:rsid w:val="001E17EC"/>
    <w:rsid w:val="001E1C77"/>
    <w:rsid w:val="001E2365"/>
    <w:rsid w:val="001E24C6"/>
    <w:rsid w:val="001E25BE"/>
    <w:rsid w:val="001E2E1A"/>
    <w:rsid w:val="001E32FB"/>
    <w:rsid w:val="001E3339"/>
    <w:rsid w:val="001E3389"/>
    <w:rsid w:val="001E3487"/>
    <w:rsid w:val="001E35B0"/>
    <w:rsid w:val="001E370C"/>
    <w:rsid w:val="001E3B11"/>
    <w:rsid w:val="001E3BD6"/>
    <w:rsid w:val="001E403A"/>
    <w:rsid w:val="001E41E3"/>
    <w:rsid w:val="001E4463"/>
    <w:rsid w:val="001E4497"/>
    <w:rsid w:val="001E4ACA"/>
    <w:rsid w:val="001E4C4F"/>
    <w:rsid w:val="001E4E30"/>
    <w:rsid w:val="001E55A2"/>
    <w:rsid w:val="001E5683"/>
    <w:rsid w:val="001E587B"/>
    <w:rsid w:val="001E5903"/>
    <w:rsid w:val="001E5AB6"/>
    <w:rsid w:val="001E5ACE"/>
    <w:rsid w:val="001E5B29"/>
    <w:rsid w:val="001E5C4F"/>
    <w:rsid w:val="001E5D17"/>
    <w:rsid w:val="001E6293"/>
    <w:rsid w:val="001E632E"/>
    <w:rsid w:val="001E65C4"/>
    <w:rsid w:val="001E6642"/>
    <w:rsid w:val="001E685C"/>
    <w:rsid w:val="001E6A72"/>
    <w:rsid w:val="001E6A82"/>
    <w:rsid w:val="001E6B55"/>
    <w:rsid w:val="001E6B80"/>
    <w:rsid w:val="001E6CC3"/>
    <w:rsid w:val="001E6F67"/>
    <w:rsid w:val="001E7083"/>
    <w:rsid w:val="001E713F"/>
    <w:rsid w:val="001E71BF"/>
    <w:rsid w:val="001E725E"/>
    <w:rsid w:val="001E7712"/>
    <w:rsid w:val="001E7785"/>
    <w:rsid w:val="001E7AA7"/>
    <w:rsid w:val="001E7AB6"/>
    <w:rsid w:val="001E7C6B"/>
    <w:rsid w:val="001F0046"/>
    <w:rsid w:val="001F0709"/>
    <w:rsid w:val="001F07E9"/>
    <w:rsid w:val="001F09B3"/>
    <w:rsid w:val="001F09B5"/>
    <w:rsid w:val="001F0AAE"/>
    <w:rsid w:val="001F0B49"/>
    <w:rsid w:val="001F0CB2"/>
    <w:rsid w:val="001F129F"/>
    <w:rsid w:val="001F190A"/>
    <w:rsid w:val="001F1CB0"/>
    <w:rsid w:val="001F208E"/>
    <w:rsid w:val="001F217B"/>
    <w:rsid w:val="001F220C"/>
    <w:rsid w:val="001F2433"/>
    <w:rsid w:val="001F24E8"/>
    <w:rsid w:val="001F26F0"/>
    <w:rsid w:val="001F2732"/>
    <w:rsid w:val="001F2A8E"/>
    <w:rsid w:val="001F2D7A"/>
    <w:rsid w:val="001F2DA2"/>
    <w:rsid w:val="001F2F5A"/>
    <w:rsid w:val="001F308C"/>
    <w:rsid w:val="001F30A8"/>
    <w:rsid w:val="001F34BA"/>
    <w:rsid w:val="001F3796"/>
    <w:rsid w:val="001F392D"/>
    <w:rsid w:val="001F3CCA"/>
    <w:rsid w:val="001F3CE0"/>
    <w:rsid w:val="001F3D03"/>
    <w:rsid w:val="001F4102"/>
    <w:rsid w:val="001F46AD"/>
    <w:rsid w:val="001F4842"/>
    <w:rsid w:val="001F4998"/>
    <w:rsid w:val="001F4A22"/>
    <w:rsid w:val="001F4AF3"/>
    <w:rsid w:val="001F4DCC"/>
    <w:rsid w:val="001F4FA3"/>
    <w:rsid w:val="001F529E"/>
    <w:rsid w:val="001F5374"/>
    <w:rsid w:val="001F5385"/>
    <w:rsid w:val="001F5514"/>
    <w:rsid w:val="001F56E5"/>
    <w:rsid w:val="001F5ACD"/>
    <w:rsid w:val="001F5CF0"/>
    <w:rsid w:val="001F602E"/>
    <w:rsid w:val="001F6465"/>
    <w:rsid w:val="001F67F6"/>
    <w:rsid w:val="001F6918"/>
    <w:rsid w:val="001F6B7E"/>
    <w:rsid w:val="001F6C99"/>
    <w:rsid w:val="001F6F64"/>
    <w:rsid w:val="001F7552"/>
    <w:rsid w:val="001F7702"/>
    <w:rsid w:val="001F77CD"/>
    <w:rsid w:val="001F7955"/>
    <w:rsid w:val="001F7C13"/>
    <w:rsid w:val="001F7F76"/>
    <w:rsid w:val="002000E9"/>
    <w:rsid w:val="002001C1"/>
    <w:rsid w:val="00200B71"/>
    <w:rsid w:val="00200E59"/>
    <w:rsid w:val="002012F7"/>
    <w:rsid w:val="00201373"/>
    <w:rsid w:val="002013B1"/>
    <w:rsid w:val="00201608"/>
    <w:rsid w:val="00201BF3"/>
    <w:rsid w:val="00201D23"/>
    <w:rsid w:val="00201E8F"/>
    <w:rsid w:val="0020203D"/>
    <w:rsid w:val="002021FF"/>
    <w:rsid w:val="00202531"/>
    <w:rsid w:val="002026CB"/>
    <w:rsid w:val="00202AEC"/>
    <w:rsid w:val="00202AF9"/>
    <w:rsid w:val="00202D20"/>
    <w:rsid w:val="00203305"/>
    <w:rsid w:val="002035EA"/>
    <w:rsid w:val="002037AF"/>
    <w:rsid w:val="0020399A"/>
    <w:rsid w:val="00203C2B"/>
    <w:rsid w:val="00203CD1"/>
    <w:rsid w:val="00203CD6"/>
    <w:rsid w:val="00203E23"/>
    <w:rsid w:val="002045B9"/>
    <w:rsid w:val="00204F5C"/>
    <w:rsid w:val="00205039"/>
    <w:rsid w:val="00205179"/>
    <w:rsid w:val="00205421"/>
    <w:rsid w:val="00205809"/>
    <w:rsid w:val="00206672"/>
    <w:rsid w:val="002066B9"/>
    <w:rsid w:val="002067C0"/>
    <w:rsid w:val="00206AAB"/>
    <w:rsid w:val="00206B7E"/>
    <w:rsid w:val="00206F04"/>
    <w:rsid w:val="002070BD"/>
    <w:rsid w:val="002071BC"/>
    <w:rsid w:val="0020726C"/>
    <w:rsid w:val="00207572"/>
    <w:rsid w:val="00207657"/>
    <w:rsid w:val="00207926"/>
    <w:rsid w:val="00207BBC"/>
    <w:rsid w:val="00207D46"/>
    <w:rsid w:val="00207FCF"/>
    <w:rsid w:val="00210067"/>
    <w:rsid w:val="00210083"/>
    <w:rsid w:val="002101CC"/>
    <w:rsid w:val="002103C6"/>
    <w:rsid w:val="002104AE"/>
    <w:rsid w:val="00210520"/>
    <w:rsid w:val="00210ACC"/>
    <w:rsid w:val="00210CF8"/>
    <w:rsid w:val="00210E82"/>
    <w:rsid w:val="00211052"/>
    <w:rsid w:val="002112B0"/>
    <w:rsid w:val="00211558"/>
    <w:rsid w:val="00211707"/>
    <w:rsid w:val="002117BF"/>
    <w:rsid w:val="0021193E"/>
    <w:rsid w:val="00211AE1"/>
    <w:rsid w:val="00211CAB"/>
    <w:rsid w:val="00211CF5"/>
    <w:rsid w:val="00212041"/>
    <w:rsid w:val="00212287"/>
    <w:rsid w:val="002122C9"/>
    <w:rsid w:val="00212323"/>
    <w:rsid w:val="00212710"/>
    <w:rsid w:val="00212718"/>
    <w:rsid w:val="00212A2A"/>
    <w:rsid w:val="00212B68"/>
    <w:rsid w:val="00212C51"/>
    <w:rsid w:val="00213151"/>
    <w:rsid w:val="00213A06"/>
    <w:rsid w:val="00213CAE"/>
    <w:rsid w:val="0021418A"/>
    <w:rsid w:val="002141A6"/>
    <w:rsid w:val="00214250"/>
    <w:rsid w:val="00214329"/>
    <w:rsid w:val="0021434A"/>
    <w:rsid w:val="002144E8"/>
    <w:rsid w:val="002144EC"/>
    <w:rsid w:val="0021478E"/>
    <w:rsid w:val="00214C65"/>
    <w:rsid w:val="00214EA2"/>
    <w:rsid w:val="002158A2"/>
    <w:rsid w:val="002159EF"/>
    <w:rsid w:val="00215AF5"/>
    <w:rsid w:val="00215D8D"/>
    <w:rsid w:val="00215F12"/>
    <w:rsid w:val="00215F40"/>
    <w:rsid w:val="002165E1"/>
    <w:rsid w:val="0021675E"/>
    <w:rsid w:val="00216CAD"/>
    <w:rsid w:val="00216E09"/>
    <w:rsid w:val="00217000"/>
    <w:rsid w:val="00217028"/>
    <w:rsid w:val="002171BC"/>
    <w:rsid w:val="0021778D"/>
    <w:rsid w:val="00217871"/>
    <w:rsid w:val="0021792F"/>
    <w:rsid w:val="002179AB"/>
    <w:rsid w:val="00217A41"/>
    <w:rsid w:val="00217F4F"/>
    <w:rsid w:val="00217FB4"/>
    <w:rsid w:val="0022001E"/>
    <w:rsid w:val="00220203"/>
    <w:rsid w:val="00220726"/>
    <w:rsid w:val="00221426"/>
    <w:rsid w:val="00221449"/>
    <w:rsid w:val="0022162D"/>
    <w:rsid w:val="00221643"/>
    <w:rsid w:val="002216DC"/>
    <w:rsid w:val="00221773"/>
    <w:rsid w:val="00221795"/>
    <w:rsid w:val="00221812"/>
    <w:rsid w:val="00221E92"/>
    <w:rsid w:val="00222325"/>
    <w:rsid w:val="00222369"/>
    <w:rsid w:val="002225C4"/>
    <w:rsid w:val="002228F7"/>
    <w:rsid w:val="00222BF2"/>
    <w:rsid w:val="00222C4C"/>
    <w:rsid w:val="00222FB0"/>
    <w:rsid w:val="00222FB4"/>
    <w:rsid w:val="00223139"/>
    <w:rsid w:val="00223867"/>
    <w:rsid w:val="00223EE8"/>
    <w:rsid w:val="00224073"/>
    <w:rsid w:val="002242AF"/>
    <w:rsid w:val="0022446A"/>
    <w:rsid w:val="00224531"/>
    <w:rsid w:val="002245A7"/>
    <w:rsid w:val="0022475F"/>
    <w:rsid w:val="0022482E"/>
    <w:rsid w:val="00224A0D"/>
    <w:rsid w:val="00224BEB"/>
    <w:rsid w:val="00224E0F"/>
    <w:rsid w:val="00225691"/>
    <w:rsid w:val="00225697"/>
    <w:rsid w:val="00225731"/>
    <w:rsid w:val="00225741"/>
    <w:rsid w:val="00225A23"/>
    <w:rsid w:val="00225F48"/>
    <w:rsid w:val="002260E3"/>
    <w:rsid w:val="00226223"/>
    <w:rsid w:val="00226249"/>
    <w:rsid w:val="00226860"/>
    <w:rsid w:val="0022687C"/>
    <w:rsid w:val="00226D93"/>
    <w:rsid w:val="00226F3E"/>
    <w:rsid w:val="00227451"/>
    <w:rsid w:val="00227586"/>
    <w:rsid w:val="00227729"/>
    <w:rsid w:val="0022774D"/>
    <w:rsid w:val="00227928"/>
    <w:rsid w:val="00227D40"/>
    <w:rsid w:val="00227E92"/>
    <w:rsid w:val="00227EFA"/>
    <w:rsid w:val="0023006C"/>
    <w:rsid w:val="00230210"/>
    <w:rsid w:val="002305F4"/>
    <w:rsid w:val="002306E4"/>
    <w:rsid w:val="002307EE"/>
    <w:rsid w:val="00230B26"/>
    <w:rsid w:val="00230BCF"/>
    <w:rsid w:val="00230E80"/>
    <w:rsid w:val="00230F54"/>
    <w:rsid w:val="00230FCF"/>
    <w:rsid w:val="002310CB"/>
    <w:rsid w:val="0023122E"/>
    <w:rsid w:val="0023137D"/>
    <w:rsid w:val="00231500"/>
    <w:rsid w:val="00231A0F"/>
    <w:rsid w:val="00231A5B"/>
    <w:rsid w:val="00231D95"/>
    <w:rsid w:val="00231F8F"/>
    <w:rsid w:val="002325B3"/>
    <w:rsid w:val="0023299D"/>
    <w:rsid w:val="00232F74"/>
    <w:rsid w:val="00233004"/>
    <w:rsid w:val="002331E3"/>
    <w:rsid w:val="002332DD"/>
    <w:rsid w:val="002332FC"/>
    <w:rsid w:val="0023346F"/>
    <w:rsid w:val="002336E8"/>
    <w:rsid w:val="002339DD"/>
    <w:rsid w:val="00233A18"/>
    <w:rsid w:val="00233A1E"/>
    <w:rsid w:val="002341CB"/>
    <w:rsid w:val="0023458D"/>
    <w:rsid w:val="00234BF7"/>
    <w:rsid w:val="00234E4F"/>
    <w:rsid w:val="00234E8C"/>
    <w:rsid w:val="002351A4"/>
    <w:rsid w:val="00235232"/>
    <w:rsid w:val="002352F7"/>
    <w:rsid w:val="00235948"/>
    <w:rsid w:val="002361C4"/>
    <w:rsid w:val="00236383"/>
    <w:rsid w:val="00236392"/>
    <w:rsid w:val="00236417"/>
    <w:rsid w:val="0023661E"/>
    <w:rsid w:val="00236C25"/>
    <w:rsid w:val="00236C34"/>
    <w:rsid w:val="00236CFF"/>
    <w:rsid w:val="00236DDB"/>
    <w:rsid w:val="0023700F"/>
    <w:rsid w:val="00237274"/>
    <w:rsid w:val="002374E0"/>
    <w:rsid w:val="00237808"/>
    <w:rsid w:val="002379EE"/>
    <w:rsid w:val="002400D9"/>
    <w:rsid w:val="002404D5"/>
    <w:rsid w:val="0024059A"/>
    <w:rsid w:val="0024068A"/>
    <w:rsid w:val="00240722"/>
    <w:rsid w:val="00240B4E"/>
    <w:rsid w:val="0024177F"/>
    <w:rsid w:val="00241808"/>
    <w:rsid w:val="00241EA3"/>
    <w:rsid w:val="0024220F"/>
    <w:rsid w:val="00242378"/>
    <w:rsid w:val="00242464"/>
    <w:rsid w:val="00242467"/>
    <w:rsid w:val="00242748"/>
    <w:rsid w:val="0024296B"/>
    <w:rsid w:val="00242C26"/>
    <w:rsid w:val="00242D28"/>
    <w:rsid w:val="00242D2C"/>
    <w:rsid w:val="002435D4"/>
    <w:rsid w:val="00243ADA"/>
    <w:rsid w:val="00243BEC"/>
    <w:rsid w:val="00243D25"/>
    <w:rsid w:val="00244063"/>
    <w:rsid w:val="00244088"/>
    <w:rsid w:val="002442D1"/>
    <w:rsid w:val="00244A48"/>
    <w:rsid w:val="00244E5C"/>
    <w:rsid w:val="00244ED8"/>
    <w:rsid w:val="00245037"/>
    <w:rsid w:val="002453B2"/>
    <w:rsid w:val="00245584"/>
    <w:rsid w:val="0024569F"/>
    <w:rsid w:val="002456C9"/>
    <w:rsid w:val="0024594D"/>
    <w:rsid w:val="00245A53"/>
    <w:rsid w:val="00245B6D"/>
    <w:rsid w:val="00245C9C"/>
    <w:rsid w:val="00245DB3"/>
    <w:rsid w:val="00245EF4"/>
    <w:rsid w:val="00245FF4"/>
    <w:rsid w:val="002463BE"/>
    <w:rsid w:val="0024644F"/>
    <w:rsid w:val="00246530"/>
    <w:rsid w:val="0024682C"/>
    <w:rsid w:val="00246976"/>
    <w:rsid w:val="00246EE1"/>
    <w:rsid w:val="0024701F"/>
    <w:rsid w:val="002470DD"/>
    <w:rsid w:val="002471CD"/>
    <w:rsid w:val="00247209"/>
    <w:rsid w:val="00247234"/>
    <w:rsid w:val="002472F6"/>
    <w:rsid w:val="0024738D"/>
    <w:rsid w:val="002473FE"/>
    <w:rsid w:val="00247530"/>
    <w:rsid w:val="0024755D"/>
    <w:rsid w:val="00247729"/>
    <w:rsid w:val="00247890"/>
    <w:rsid w:val="00247916"/>
    <w:rsid w:val="00247C17"/>
    <w:rsid w:val="00247C18"/>
    <w:rsid w:val="002504DD"/>
    <w:rsid w:val="00250617"/>
    <w:rsid w:val="0025061A"/>
    <w:rsid w:val="0025078F"/>
    <w:rsid w:val="00250805"/>
    <w:rsid w:val="00250A3D"/>
    <w:rsid w:val="00250AD6"/>
    <w:rsid w:val="00250B61"/>
    <w:rsid w:val="00250DBB"/>
    <w:rsid w:val="00251075"/>
    <w:rsid w:val="00251101"/>
    <w:rsid w:val="0025129D"/>
    <w:rsid w:val="00251382"/>
    <w:rsid w:val="002517C9"/>
    <w:rsid w:val="0025185B"/>
    <w:rsid w:val="0025196E"/>
    <w:rsid w:val="00251A14"/>
    <w:rsid w:val="00251B68"/>
    <w:rsid w:val="00251B6B"/>
    <w:rsid w:val="00251F0C"/>
    <w:rsid w:val="00251F49"/>
    <w:rsid w:val="002526BE"/>
    <w:rsid w:val="002529DD"/>
    <w:rsid w:val="00252AC9"/>
    <w:rsid w:val="00252B27"/>
    <w:rsid w:val="00252CFA"/>
    <w:rsid w:val="00252CFE"/>
    <w:rsid w:val="00252E83"/>
    <w:rsid w:val="002531F8"/>
    <w:rsid w:val="00253264"/>
    <w:rsid w:val="002533F9"/>
    <w:rsid w:val="00253910"/>
    <w:rsid w:val="00253D94"/>
    <w:rsid w:val="00254159"/>
    <w:rsid w:val="0025423C"/>
    <w:rsid w:val="002542FF"/>
    <w:rsid w:val="0025442D"/>
    <w:rsid w:val="0025460F"/>
    <w:rsid w:val="00254839"/>
    <w:rsid w:val="00254A2B"/>
    <w:rsid w:val="00254BA1"/>
    <w:rsid w:val="00254D65"/>
    <w:rsid w:val="00254E80"/>
    <w:rsid w:val="00255580"/>
    <w:rsid w:val="00255AC8"/>
    <w:rsid w:val="00255E87"/>
    <w:rsid w:val="002563FC"/>
    <w:rsid w:val="002565B1"/>
    <w:rsid w:val="00256898"/>
    <w:rsid w:val="00256BB3"/>
    <w:rsid w:val="00256C51"/>
    <w:rsid w:val="00256E1E"/>
    <w:rsid w:val="00256EB7"/>
    <w:rsid w:val="00257248"/>
    <w:rsid w:val="002572E8"/>
    <w:rsid w:val="00257545"/>
    <w:rsid w:val="002575A0"/>
    <w:rsid w:val="00257EE3"/>
    <w:rsid w:val="002600C7"/>
    <w:rsid w:val="002602E0"/>
    <w:rsid w:val="002602EB"/>
    <w:rsid w:val="0026087D"/>
    <w:rsid w:val="002609B1"/>
    <w:rsid w:val="00260BC1"/>
    <w:rsid w:val="00260C86"/>
    <w:rsid w:val="00260DEC"/>
    <w:rsid w:val="002611AF"/>
    <w:rsid w:val="002618AA"/>
    <w:rsid w:val="002621B2"/>
    <w:rsid w:val="002621E7"/>
    <w:rsid w:val="00262311"/>
    <w:rsid w:val="00262BC4"/>
    <w:rsid w:val="00262EB2"/>
    <w:rsid w:val="00263194"/>
    <w:rsid w:val="00263200"/>
    <w:rsid w:val="0026348E"/>
    <w:rsid w:val="002634CD"/>
    <w:rsid w:val="0026355F"/>
    <w:rsid w:val="00263592"/>
    <w:rsid w:val="00263782"/>
    <w:rsid w:val="00263796"/>
    <w:rsid w:val="00263798"/>
    <w:rsid w:val="00264474"/>
    <w:rsid w:val="00264641"/>
    <w:rsid w:val="00264801"/>
    <w:rsid w:val="00264952"/>
    <w:rsid w:val="00264A24"/>
    <w:rsid w:val="00264DE3"/>
    <w:rsid w:val="00264DE7"/>
    <w:rsid w:val="0026504E"/>
    <w:rsid w:val="0026534E"/>
    <w:rsid w:val="00265384"/>
    <w:rsid w:val="00265799"/>
    <w:rsid w:val="00265924"/>
    <w:rsid w:val="00265965"/>
    <w:rsid w:val="00265AC0"/>
    <w:rsid w:val="00265ACB"/>
    <w:rsid w:val="00265CE6"/>
    <w:rsid w:val="00265D1D"/>
    <w:rsid w:val="00265DC0"/>
    <w:rsid w:val="00265F94"/>
    <w:rsid w:val="00266013"/>
    <w:rsid w:val="00266198"/>
    <w:rsid w:val="00266950"/>
    <w:rsid w:val="0026698E"/>
    <w:rsid w:val="00266B92"/>
    <w:rsid w:val="00266BA0"/>
    <w:rsid w:val="0026701D"/>
    <w:rsid w:val="002670AA"/>
    <w:rsid w:val="002673CF"/>
    <w:rsid w:val="00267508"/>
    <w:rsid w:val="00267559"/>
    <w:rsid w:val="0026758F"/>
    <w:rsid w:val="002675E9"/>
    <w:rsid w:val="002702C2"/>
    <w:rsid w:val="002703BC"/>
    <w:rsid w:val="002705A0"/>
    <w:rsid w:val="002705D7"/>
    <w:rsid w:val="00270632"/>
    <w:rsid w:val="002706BE"/>
    <w:rsid w:val="00270761"/>
    <w:rsid w:val="00270827"/>
    <w:rsid w:val="00271248"/>
    <w:rsid w:val="0027147F"/>
    <w:rsid w:val="00271490"/>
    <w:rsid w:val="002716BA"/>
    <w:rsid w:val="00271807"/>
    <w:rsid w:val="002718CA"/>
    <w:rsid w:val="00271957"/>
    <w:rsid w:val="00271A2A"/>
    <w:rsid w:val="00271C35"/>
    <w:rsid w:val="00272433"/>
    <w:rsid w:val="00272642"/>
    <w:rsid w:val="00272A13"/>
    <w:rsid w:val="00272C70"/>
    <w:rsid w:val="00272D53"/>
    <w:rsid w:val="00272E1C"/>
    <w:rsid w:val="00272E43"/>
    <w:rsid w:val="0027309A"/>
    <w:rsid w:val="00273517"/>
    <w:rsid w:val="002739A8"/>
    <w:rsid w:val="00273A61"/>
    <w:rsid w:val="00273AA8"/>
    <w:rsid w:val="0027407C"/>
    <w:rsid w:val="00274261"/>
    <w:rsid w:val="0027435C"/>
    <w:rsid w:val="0027469D"/>
    <w:rsid w:val="00274A4C"/>
    <w:rsid w:val="00274B5B"/>
    <w:rsid w:val="00274F0C"/>
    <w:rsid w:val="00275123"/>
    <w:rsid w:val="00275336"/>
    <w:rsid w:val="002754EC"/>
    <w:rsid w:val="0027557F"/>
    <w:rsid w:val="002755D9"/>
    <w:rsid w:val="002756F8"/>
    <w:rsid w:val="00275905"/>
    <w:rsid w:val="00275D1D"/>
    <w:rsid w:val="00275EF2"/>
    <w:rsid w:val="00275F5E"/>
    <w:rsid w:val="00276147"/>
    <w:rsid w:val="0027632F"/>
    <w:rsid w:val="002766F4"/>
    <w:rsid w:val="002767BC"/>
    <w:rsid w:val="0027681E"/>
    <w:rsid w:val="002769D7"/>
    <w:rsid w:val="00276BA3"/>
    <w:rsid w:val="00276BC2"/>
    <w:rsid w:val="00276E9A"/>
    <w:rsid w:val="002772A4"/>
    <w:rsid w:val="002772BE"/>
    <w:rsid w:val="00277316"/>
    <w:rsid w:val="00277668"/>
    <w:rsid w:val="00277726"/>
    <w:rsid w:val="002777DF"/>
    <w:rsid w:val="002778FB"/>
    <w:rsid w:val="0027792D"/>
    <w:rsid w:val="00277F9B"/>
    <w:rsid w:val="00280210"/>
    <w:rsid w:val="00280298"/>
    <w:rsid w:val="00280957"/>
    <w:rsid w:val="002809AC"/>
    <w:rsid w:val="00280AE0"/>
    <w:rsid w:val="00280AE6"/>
    <w:rsid w:val="00280CA7"/>
    <w:rsid w:val="00281019"/>
    <w:rsid w:val="0028115A"/>
    <w:rsid w:val="002816E4"/>
    <w:rsid w:val="002819AF"/>
    <w:rsid w:val="00281AA4"/>
    <w:rsid w:val="00281AFF"/>
    <w:rsid w:val="002825A7"/>
    <w:rsid w:val="00282683"/>
    <w:rsid w:val="0028292A"/>
    <w:rsid w:val="00282FC7"/>
    <w:rsid w:val="0028302A"/>
    <w:rsid w:val="00283636"/>
    <w:rsid w:val="00283932"/>
    <w:rsid w:val="00283D18"/>
    <w:rsid w:val="0028423F"/>
    <w:rsid w:val="00284319"/>
    <w:rsid w:val="00284482"/>
    <w:rsid w:val="00284616"/>
    <w:rsid w:val="002848D8"/>
    <w:rsid w:val="00284A71"/>
    <w:rsid w:val="00284B4D"/>
    <w:rsid w:val="00284B5E"/>
    <w:rsid w:val="0028545B"/>
    <w:rsid w:val="00285860"/>
    <w:rsid w:val="0028625C"/>
    <w:rsid w:val="0028670A"/>
    <w:rsid w:val="002868C7"/>
    <w:rsid w:val="00287031"/>
    <w:rsid w:val="002873C8"/>
    <w:rsid w:val="0028744F"/>
    <w:rsid w:val="002874B6"/>
    <w:rsid w:val="002878E5"/>
    <w:rsid w:val="002878F2"/>
    <w:rsid w:val="0028797C"/>
    <w:rsid w:val="00287D2B"/>
    <w:rsid w:val="00287D68"/>
    <w:rsid w:val="00287FF7"/>
    <w:rsid w:val="0029036E"/>
    <w:rsid w:val="00290490"/>
    <w:rsid w:val="0029070B"/>
    <w:rsid w:val="00290E20"/>
    <w:rsid w:val="00291024"/>
    <w:rsid w:val="002912E3"/>
    <w:rsid w:val="0029145F"/>
    <w:rsid w:val="00291626"/>
    <w:rsid w:val="0029165D"/>
    <w:rsid w:val="002916B3"/>
    <w:rsid w:val="0029180C"/>
    <w:rsid w:val="00291BD6"/>
    <w:rsid w:val="00291CBF"/>
    <w:rsid w:val="00291DC1"/>
    <w:rsid w:val="00291E6C"/>
    <w:rsid w:val="00291F39"/>
    <w:rsid w:val="00291FC2"/>
    <w:rsid w:val="0029267B"/>
    <w:rsid w:val="002929C7"/>
    <w:rsid w:val="00292A17"/>
    <w:rsid w:val="00292ACD"/>
    <w:rsid w:val="00292ADA"/>
    <w:rsid w:val="00292FE8"/>
    <w:rsid w:val="00293ADE"/>
    <w:rsid w:val="00293D91"/>
    <w:rsid w:val="00293E97"/>
    <w:rsid w:val="00293EFF"/>
    <w:rsid w:val="00294220"/>
    <w:rsid w:val="002943BF"/>
    <w:rsid w:val="002943C0"/>
    <w:rsid w:val="002944C0"/>
    <w:rsid w:val="002945DB"/>
    <w:rsid w:val="00294B2E"/>
    <w:rsid w:val="00294DD6"/>
    <w:rsid w:val="00294F0E"/>
    <w:rsid w:val="0029505C"/>
    <w:rsid w:val="002950B2"/>
    <w:rsid w:val="0029513E"/>
    <w:rsid w:val="002951A5"/>
    <w:rsid w:val="00295319"/>
    <w:rsid w:val="0029561B"/>
    <w:rsid w:val="00295785"/>
    <w:rsid w:val="00295EDE"/>
    <w:rsid w:val="002965FD"/>
    <w:rsid w:val="002968D8"/>
    <w:rsid w:val="00296933"/>
    <w:rsid w:val="002976E9"/>
    <w:rsid w:val="00297861"/>
    <w:rsid w:val="002A002C"/>
    <w:rsid w:val="002A0061"/>
    <w:rsid w:val="002A0533"/>
    <w:rsid w:val="002A064B"/>
    <w:rsid w:val="002A0899"/>
    <w:rsid w:val="002A08AA"/>
    <w:rsid w:val="002A0B81"/>
    <w:rsid w:val="002A0F3B"/>
    <w:rsid w:val="002A1216"/>
    <w:rsid w:val="002A12C2"/>
    <w:rsid w:val="002A1754"/>
    <w:rsid w:val="002A1D51"/>
    <w:rsid w:val="002A22FB"/>
    <w:rsid w:val="002A235A"/>
    <w:rsid w:val="002A2396"/>
    <w:rsid w:val="002A2497"/>
    <w:rsid w:val="002A256F"/>
    <w:rsid w:val="002A29A7"/>
    <w:rsid w:val="002A2B1E"/>
    <w:rsid w:val="002A376B"/>
    <w:rsid w:val="002A376F"/>
    <w:rsid w:val="002A38C8"/>
    <w:rsid w:val="002A3BF9"/>
    <w:rsid w:val="002A3D7D"/>
    <w:rsid w:val="002A3DD3"/>
    <w:rsid w:val="002A3F1C"/>
    <w:rsid w:val="002A435D"/>
    <w:rsid w:val="002A4412"/>
    <w:rsid w:val="002A453F"/>
    <w:rsid w:val="002A45EB"/>
    <w:rsid w:val="002A482A"/>
    <w:rsid w:val="002A4DC9"/>
    <w:rsid w:val="002A539E"/>
    <w:rsid w:val="002A54B7"/>
    <w:rsid w:val="002A5F14"/>
    <w:rsid w:val="002A5F83"/>
    <w:rsid w:val="002A63A1"/>
    <w:rsid w:val="002A6485"/>
    <w:rsid w:val="002A65F2"/>
    <w:rsid w:val="002A66B1"/>
    <w:rsid w:val="002A66B4"/>
    <w:rsid w:val="002A6948"/>
    <w:rsid w:val="002A6B97"/>
    <w:rsid w:val="002A6F8F"/>
    <w:rsid w:val="002A7286"/>
    <w:rsid w:val="002A73C3"/>
    <w:rsid w:val="002A7738"/>
    <w:rsid w:val="002A7749"/>
    <w:rsid w:val="002A7BD3"/>
    <w:rsid w:val="002A7CD5"/>
    <w:rsid w:val="002A7E65"/>
    <w:rsid w:val="002A7E99"/>
    <w:rsid w:val="002A7FAF"/>
    <w:rsid w:val="002B00C8"/>
    <w:rsid w:val="002B0229"/>
    <w:rsid w:val="002B0479"/>
    <w:rsid w:val="002B0600"/>
    <w:rsid w:val="002B093F"/>
    <w:rsid w:val="002B0C15"/>
    <w:rsid w:val="002B0F67"/>
    <w:rsid w:val="002B10CC"/>
    <w:rsid w:val="002B1774"/>
    <w:rsid w:val="002B1B0C"/>
    <w:rsid w:val="002B2071"/>
    <w:rsid w:val="002B2685"/>
    <w:rsid w:val="002B273F"/>
    <w:rsid w:val="002B2D1C"/>
    <w:rsid w:val="002B2E5B"/>
    <w:rsid w:val="002B30E8"/>
    <w:rsid w:val="002B30FB"/>
    <w:rsid w:val="002B3561"/>
    <w:rsid w:val="002B386F"/>
    <w:rsid w:val="002B3D8E"/>
    <w:rsid w:val="002B40A0"/>
    <w:rsid w:val="002B424E"/>
    <w:rsid w:val="002B46EF"/>
    <w:rsid w:val="002B498F"/>
    <w:rsid w:val="002B49D9"/>
    <w:rsid w:val="002B4C1C"/>
    <w:rsid w:val="002B4CCC"/>
    <w:rsid w:val="002B4EED"/>
    <w:rsid w:val="002B51A9"/>
    <w:rsid w:val="002B574B"/>
    <w:rsid w:val="002B5978"/>
    <w:rsid w:val="002B5984"/>
    <w:rsid w:val="002B5C49"/>
    <w:rsid w:val="002B5C82"/>
    <w:rsid w:val="002B5C86"/>
    <w:rsid w:val="002B5E04"/>
    <w:rsid w:val="002B61C5"/>
    <w:rsid w:val="002B61EE"/>
    <w:rsid w:val="002B6309"/>
    <w:rsid w:val="002B6550"/>
    <w:rsid w:val="002B69B6"/>
    <w:rsid w:val="002B69D7"/>
    <w:rsid w:val="002B6A8D"/>
    <w:rsid w:val="002B6B47"/>
    <w:rsid w:val="002B6D05"/>
    <w:rsid w:val="002B6D93"/>
    <w:rsid w:val="002B70FE"/>
    <w:rsid w:val="002B7130"/>
    <w:rsid w:val="002B71B2"/>
    <w:rsid w:val="002B78A3"/>
    <w:rsid w:val="002C02CF"/>
    <w:rsid w:val="002C030E"/>
    <w:rsid w:val="002C062C"/>
    <w:rsid w:val="002C0661"/>
    <w:rsid w:val="002C0728"/>
    <w:rsid w:val="002C096B"/>
    <w:rsid w:val="002C0ACB"/>
    <w:rsid w:val="002C135C"/>
    <w:rsid w:val="002C137F"/>
    <w:rsid w:val="002C139F"/>
    <w:rsid w:val="002C14B0"/>
    <w:rsid w:val="002C17AC"/>
    <w:rsid w:val="002C181D"/>
    <w:rsid w:val="002C18E3"/>
    <w:rsid w:val="002C1C1A"/>
    <w:rsid w:val="002C1E3E"/>
    <w:rsid w:val="002C1E6C"/>
    <w:rsid w:val="002C22CA"/>
    <w:rsid w:val="002C2650"/>
    <w:rsid w:val="002C2A41"/>
    <w:rsid w:val="002C2AD5"/>
    <w:rsid w:val="002C2EDB"/>
    <w:rsid w:val="002C3679"/>
    <w:rsid w:val="002C3737"/>
    <w:rsid w:val="002C39A9"/>
    <w:rsid w:val="002C3A74"/>
    <w:rsid w:val="002C3BD7"/>
    <w:rsid w:val="002C3E11"/>
    <w:rsid w:val="002C3E43"/>
    <w:rsid w:val="002C40CD"/>
    <w:rsid w:val="002C43E9"/>
    <w:rsid w:val="002C4489"/>
    <w:rsid w:val="002C44AE"/>
    <w:rsid w:val="002C460A"/>
    <w:rsid w:val="002C486E"/>
    <w:rsid w:val="002C4B03"/>
    <w:rsid w:val="002C4D91"/>
    <w:rsid w:val="002C4E51"/>
    <w:rsid w:val="002C4EB3"/>
    <w:rsid w:val="002C53BC"/>
    <w:rsid w:val="002C5595"/>
    <w:rsid w:val="002C57F3"/>
    <w:rsid w:val="002C589D"/>
    <w:rsid w:val="002C5ECF"/>
    <w:rsid w:val="002C6094"/>
    <w:rsid w:val="002C673F"/>
    <w:rsid w:val="002C67FD"/>
    <w:rsid w:val="002C6DA3"/>
    <w:rsid w:val="002C7437"/>
    <w:rsid w:val="002C75FC"/>
    <w:rsid w:val="002C76E9"/>
    <w:rsid w:val="002C7AA6"/>
    <w:rsid w:val="002C7CA5"/>
    <w:rsid w:val="002C7CDC"/>
    <w:rsid w:val="002C7D7D"/>
    <w:rsid w:val="002C7DBE"/>
    <w:rsid w:val="002C7DE6"/>
    <w:rsid w:val="002C7E4F"/>
    <w:rsid w:val="002D02DE"/>
    <w:rsid w:val="002D04FA"/>
    <w:rsid w:val="002D0B2C"/>
    <w:rsid w:val="002D0C84"/>
    <w:rsid w:val="002D0DCB"/>
    <w:rsid w:val="002D12F6"/>
    <w:rsid w:val="002D131F"/>
    <w:rsid w:val="002D16F2"/>
    <w:rsid w:val="002D1839"/>
    <w:rsid w:val="002D1911"/>
    <w:rsid w:val="002D195C"/>
    <w:rsid w:val="002D214F"/>
    <w:rsid w:val="002D2256"/>
    <w:rsid w:val="002D23AE"/>
    <w:rsid w:val="002D2631"/>
    <w:rsid w:val="002D2817"/>
    <w:rsid w:val="002D29C4"/>
    <w:rsid w:val="002D2D41"/>
    <w:rsid w:val="002D2EBE"/>
    <w:rsid w:val="002D31D9"/>
    <w:rsid w:val="002D332C"/>
    <w:rsid w:val="002D348D"/>
    <w:rsid w:val="002D358F"/>
    <w:rsid w:val="002D359C"/>
    <w:rsid w:val="002D35EA"/>
    <w:rsid w:val="002D362F"/>
    <w:rsid w:val="002D3697"/>
    <w:rsid w:val="002D3B0C"/>
    <w:rsid w:val="002D3C10"/>
    <w:rsid w:val="002D4250"/>
    <w:rsid w:val="002D4578"/>
    <w:rsid w:val="002D4660"/>
    <w:rsid w:val="002D46C0"/>
    <w:rsid w:val="002D4AE7"/>
    <w:rsid w:val="002D4D82"/>
    <w:rsid w:val="002D5048"/>
    <w:rsid w:val="002D51B5"/>
    <w:rsid w:val="002D5280"/>
    <w:rsid w:val="002D5518"/>
    <w:rsid w:val="002D55CC"/>
    <w:rsid w:val="002D564D"/>
    <w:rsid w:val="002D5841"/>
    <w:rsid w:val="002D58C6"/>
    <w:rsid w:val="002D5B37"/>
    <w:rsid w:val="002D635D"/>
    <w:rsid w:val="002D63E4"/>
    <w:rsid w:val="002D66EE"/>
    <w:rsid w:val="002D6702"/>
    <w:rsid w:val="002D67E9"/>
    <w:rsid w:val="002D6AA5"/>
    <w:rsid w:val="002D6C49"/>
    <w:rsid w:val="002D6F77"/>
    <w:rsid w:val="002D75C5"/>
    <w:rsid w:val="002D7607"/>
    <w:rsid w:val="002D7746"/>
    <w:rsid w:val="002D77A3"/>
    <w:rsid w:val="002D7B54"/>
    <w:rsid w:val="002D7B67"/>
    <w:rsid w:val="002D7CAD"/>
    <w:rsid w:val="002E00A1"/>
    <w:rsid w:val="002E0227"/>
    <w:rsid w:val="002E0564"/>
    <w:rsid w:val="002E0568"/>
    <w:rsid w:val="002E0952"/>
    <w:rsid w:val="002E09FC"/>
    <w:rsid w:val="002E0A14"/>
    <w:rsid w:val="002E1230"/>
    <w:rsid w:val="002E1406"/>
    <w:rsid w:val="002E1E87"/>
    <w:rsid w:val="002E22BF"/>
    <w:rsid w:val="002E267F"/>
    <w:rsid w:val="002E27A3"/>
    <w:rsid w:val="002E2A88"/>
    <w:rsid w:val="002E2B83"/>
    <w:rsid w:val="002E2C2B"/>
    <w:rsid w:val="002E2C51"/>
    <w:rsid w:val="002E2E0B"/>
    <w:rsid w:val="002E2E46"/>
    <w:rsid w:val="002E322B"/>
    <w:rsid w:val="002E3681"/>
    <w:rsid w:val="002E3A34"/>
    <w:rsid w:val="002E3BDE"/>
    <w:rsid w:val="002E3C56"/>
    <w:rsid w:val="002E4169"/>
    <w:rsid w:val="002E42E7"/>
    <w:rsid w:val="002E44F4"/>
    <w:rsid w:val="002E47F1"/>
    <w:rsid w:val="002E4832"/>
    <w:rsid w:val="002E48D3"/>
    <w:rsid w:val="002E4993"/>
    <w:rsid w:val="002E4A43"/>
    <w:rsid w:val="002E4A93"/>
    <w:rsid w:val="002E4B15"/>
    <w:rsid w:val="002E4B3A"/>
    <w:rsid w:val="002E520D"/>
    <w:rsid w:val="002E53AC"/>
    <w:rsid w:val="002E560F"/>
    <w:rsid w:val="002E5687"/>
    <w:rsid w:val="002E5A57"/>
    <w:rsid w:val="002E5A71"/>
    <w:rsid w:val="002E5B51"/>
    <w:rsid w:val="002E5E93"/>
    <w:rsid w:val="002E60DE"/>
    <w:rsid w:val="002E6166"/>
    <w:rsid w:val="002E6198"/>
    <w:rsid w:val="002E6522"/>
    <w:rsid w:val="002E65B3"/>
    <w:rsid w:val="002E666B"/>
    <w:rsid w:val="002E6E82"/>
    <w:rsid w:val="002E6FCE"/>
    <w:rsid w:val="002E7294"/>
    <w:rsid w:val="002E75EB"/>
    <w:rsid w:val="002E77A3"/>
    <w:rsid w:val="002E7A67"/>
    <w:rsid w:val="002E7B66"/>
    <w:rsid w:val="002E7FCC"/>
    <w:rsid w:val="002F04F8"/>
    <w:rsid w:val="002F0BB5"/>
    <w:rsid w:val="002F0D70"/>
    <w:rsid w:val="002F0D88"/>
    <w:rsid w:val="002F107D"/>
    <w:rsid w:val="002F1292"/>
    <w:rsid w:val="002F1453"/>
    <w:rsid w:val="002F15E9"/>
    <w:rsid w:val="002F1D9B"/>
    <w:rsid w:val="002F1E4B"/>
    <w:rsid w:val="002F2332"/>
    <w:rsid w:val="002F2348"/>
    <w:rsid w:val="002F2549"/>
    <w:rsid w:val="002F260C"/>
    <w:rsid w:val="002F28D9"/>
    <w:rsid w:val="002F3111"/>
    <w:rsid w:val="002F318E"/>
    <w:rsid w:val="002F38FE"/>
    <w:rsid w:val="002F3A60"/>
    <w:rsid w:val="002F3B9B"/>
    <w:rsid w:val="002F3BD9"/>
    <w:rsid w:val="002F3CCD"/>
    <w:rsid w:val="002F3CD4"/>
    <w:rsid w:val="002F3D9B"/>
    <w:rsid w:val="002F3F80"/>
    <w:rsid w:val="002F4037"/>
    <w:rsid w:val="002F415D"/>
    <w:rsid w:val="002F4174"/>
    <w:rsid w:val="002F4300"/>
    <w:rsid w:val="002F43A5"/>
    <w:rsid w:val="002F4D59"/>
    <w:rsid w:val="002F4D75"/>
    <w:rsid w:val="002F5152"/>
    <w:rsid w:val="002F54A1"/>
    <w:rsid w:val="002F5563"/>
    <w:rsid w:val="002F55E1"/>
    <w:rsid w:val="002F568B"/>
    <w:rsid w:val="002F59D6"/>
    <w:rsid w:val="002F5EFB"/>
    <w:rsid w:val="002F62E6"/>
    <w:rsid w:val="002F637C"/>
    <w:rsid w:val="002F6843"/>
    <w:rsid w:val="002F69E2"/>
    <w:rsid w:val="002F6BED"/>
    <w:rsid w:val="002F75F9"/>
    <w:rsid w:val="002F76E8"/>
    <w:rsid w:val="002F777B"/>
    <w:rsid w:val="002F7CB3"/>
    <w:rsid w:val="002F7CBF"/>
    <w:rsid w:val="002F7E16"/>
    <w:rsid w:val="00300008"/>
    <w:rsid w:val="003008DD"/>
    <w:rsid w:val="00300986"/>
    <w:rsid w:val="00300F37"/>
    <w:rsid w:val="00300F78"/>
    <w:rsid w:val="003010F8"/>
    <w:rsid w:val="003012A8"/>
    <w:rsid w:val="003016F1"/>
    <w:rsid w:val="00302537"/>
    <w:rsid w:val="0030255C"/>
    <w:rsid w:val="00302818"/>
    <w:rsid w:val="00302D55"/>
    <w:rsid w:val="00302F84"/>
    <w:rsid w:val="00302F90"/>
    <w:rsid w:val="0030306B"/>
    <w:rsid w:val="003035CA"/>
    <w:rsid w:val="0030389E"/>
    <w:rsid w:val="00303AC3"/>
    <w:rsid w:val="00303B57"/>
    <w:rsid w:val="00303BB4"/>
    <w:rsid w:val="00303C4A"/>
    <w:rsid w:val="00303C5A"/>
    <w:rsid w:val="00303D4C"/>
    <w:rsid w:val="003041AE"/>
    <w:rsid w:val="003042D9"/>
    <w:rsid w:val="00304440"/>
    <w:rsid w:val="0030462F"/>
    <w:rsid w:val="00304856"/>
    <w:rsid w:val="003049A6"/>
    <w:rsid w:val="00304B89"/>
    <w:rsid w:val="00304C2C"/>
    <w:rsid w:val="00304F56"/>
    <w:rsid w:val="00305169"/>
    <w:rsid w:val="00305D74"/>
    <w:rsid w:val="00305DD8"/>
    <w:rsid w:val="00305E52"/>
    <w:rsid w:val="0030608E"/>
    <w:rsid w:val="003062A5"/>
    <w:rsid w:val="00306407"/>
    <w:rsid w:val="0030656A"/>
    <w:rsid w:val="003067CC"/>
    <w:rsid w:val="003067F9"/>
    <w:rsid w:val="00306DC6"/>
    <w:rsid w:val="00307309"/>
    <w:rsid w:val="0030733A"/>
    <w:rsid w:val="00307B88"/>
    <w:rsid w:val="00307E19"/>
    <w:rsid w:val="00307E45"/>
    <w:rsid w:val="00310104"/>
    <w:rsid w:val="00310164"/>
    <w:rsid w:val="00310289"/>
    <w:rsid w:val="003102AF"/>
    <w:rsid w:val="00310652"/>
    <w:rsid w:val="00310727"/>
    <w:rsid w:val="0031079B"/>
    <w:rsid w:val="003107C5"/>
    <w:rsid w:val="00310A22"/>
    <w:rsid w:val="00310D24"/>
    <w:rsid w:val="00310FE1"/>
    <w:rsid w:val="00310FFA"/>
    <w:rsid w:val="003113F1"/>
    <w:rsid w:val="00311592"/>
    <w:rsid w:val="00311C4F"/>
    <w:rsid w:val="0031276E"/>
    <w:rsid w:val="00312A81"/>
    <w:rsid w:val="00312A96"/>
    <w:rsid w:val="003132A7"/>
    <w:rsid w:val="003132D7"/>
    <w:rsid w:val="003135C4"/>
    <w:rsid w:val="0031380E"/>
    <w:rsid w:val="003138E2"/>
    <w:rsid w:val="0031394F"/>
    <w:rsid w:val="00313AB4"/>
    <w:rsid w:val="00313FCD"/>
    <w:rsid w:val="003143C3"/>
    <w:rsid w:val="0031475C"/>
    <w:rsid w:val="0031476A"/>
    <w:rsid w:val="00314894"/>
    <w:rsid w:val="003148F5"/>
    <w:rsid w:val="00314A19"/>
    <w:rsid w:val="00314D49"/>
    <w:rsid w:val="003152DC"/>
    <w:rsid w:val="0031586B"/>
    <w:rsid w:val="00315D7B"/>
    <w:rsid w:val="00315EB6"/>
    <w:rsid w:val="0031606A"/>
    <w:rsid w:val="00316BB8"/>
    <w:rsid w:val="0031700D"/>
    <w:rsid w:val="003172CB"/>
    <w:rsid w:val="00317451"/>
    <w:rsid w:val="0031790D"/>
    <w:rsid w:val="00317BFE"/>
    <w:rsid w:val="00317C50"/>
    <w:rsid w:val="00317EA8"/>
    <w:rsid w:val="00317FE1"/>
    <w:rsid w:val="003203FC"/>
    <w:rsid w:val="0032075A"/>
    <w:rsid w:val="00320BC9"/>
    <w:rsid w:val="003210CB"/>
    <w:rsid w:val="0032111A"/>
    <w:rsid w:val="00321348"/>
    <w:rsid w:val="00321455"/>
    <w:rsid w:val="0032170B"/>
    <w:rsid w:val="003217C8"/>
    <w:rsid w:val="00321C1F"/>
    <w:rsid w:val="00322046"/>
    <w:rsid w:val="003220A7"/>
    <w:rsid w:val="00322182"/>
    <w:rsid w:val="003223DC"/>
    <w:rsid w:val="00322C1D"/>
    <w:rsid w:val="00322D07"/>
    <w:rsid w:val="00322E26"/>
    <w:rsid w:val="00322E7D"/>
    <w:rsid w:val="00323144"/>
    <w:rsid w:val="00323CFA"/>
    <w:rsid w:val="00323D77"/>
    <w:rsid w:val="0032415F"/>
    <w:rsid w:val="0032453A"/>
    <w:rsid w:val="0032456D"/>
    <w:rsid w:val="00324722"/>
    <w:rsid w:val="003247DF"/>
    <w:rsid w:val="0032483B"/>
    <w:rsid w:val="00324939"/>
    <w:rsid w:val="0032494D"/>
    <w:rsid w:val="00324B4C"/>
    <w:rsid w:val="00324BBE"/>
    <w:rsid w:val="00324C2E"/>
    <w:rsid w:val="00324CDB"/>
    <w:rsid w:val="0032511D"/>
    <w:rsid w:val="0032512E"/>
    <w:rsid w:val="003251B8"/>
    <w:rsid w:val="00325441"/>
    <w:rsid w:val="003255EF"/>
    <w:rsid w:val="003257C7"/>
    <w:rsid w:val="00325B2D"/>
    <w:rsid w:val="00325D80"/>
    <w:rsid w:val="00325EEE"/>
    <w:rsid w:val="00326150"/>
    <w:rsid w:val="00326750"/>
    <w:rsid w:val="00326AAB"/>
    <w:rsid w:val="00326AC9"/>
    <w:rsid w:val="00326C3F"/>
    <w:rsid w:val="00326CF4"/>
    <w:rsid w:val="00326D4C"/>
    <w:rsid w:val="00326DFB"/>
    <w:rsid w:val="003271ED"/>
    <w:rsid w:val="00327794"/>
    <w:rsid w:val="003277CD"/>
    <w:rsid w:val="0032789D"/>
    <w:rsid w:val="003278E1"/>
    <w:rsid w:val="00327C60"/>
    <w:rsid w:val="00327DB2"/>
    <w:rsid w:val="00327E02"/>
    <w:rsid w:val="003300AA"/>
    <w:rsid w:val="003301BF"/>
    <w:rsid w:val="003303DC"/>
    <w:rsid w:val="003305ED"/>
    <w:rsid w:val="00330A2B"/>
    <w:rsid w:val="00330BE1"/>
    <w:rsid w:val="00330C1B"/>
    <w:rsid w:val="00330C38"/>
    <w:rsid w:val="00330ECB"/>
    <w:rsid w:val="00330FFA"/>
    <w:rsid w:val="00331003"/>
    <w:rsid w:val="00331AF1"/>
    <w:rsid w:val="00331B39"/>
    <w:rsid w:val="00331BBF"/>
    <w:rsid w:val="00331C51"/>
    <w:rsid w:val="00332185"/>
    <w:rsid w:val="00332575"/>
    <w:rsid w:val="00332836"/>
    <w:rsid w:val="00332D62"/>
    <w:rsid w:val="00332E96"/>
    <w:rsid w:val="00332F17"/>
    <w:rsid w:val="00333572"/>
    <w:rsid w:val="00333692"/>
    <w:rsid w:val="003336D0"/>
    <w:rsid w:val="00333AA1"/>
    <w:rsid w:val="00333DA5"/>
    <w:rsid w:val="00334278"/>
    <w:rsid w:val="00334303"/>
    <w:rsid w:val="0033432A"/>
    <w:rsid w:val="00334580"/>
    <w:rsid w:val="00334A10"/>
    <w:rsid w:val="0033544E"/>
    <w:rsid w:val="00335562"/>
    <w:rsid w:val="00335801"/>
    <w:rsid w:val="00335854"/>
    <w:rsid w:val="003358CB"/>
    <w:rsid w:val="00335E92"/>
    <w:rsid w:val="003363C4"/>
    <w:rsid w:val="003368EB"/>
    <w:rsid w:val="00336E8D"/>
    <w:rsid w:val="003370D3"/>
    <w:rsid w:val="0033732F"/>
    <w:rsid w:val="0033735A"/>
    <w:rsid w:val="003374CD"/>
    <w:rsid w:val="0033767F"/>
    <w:rsid w:val="003378CD"/>
    <w:rsid w:val="003379D8"/>
    <w:rsid w:val="00337A86"/>
    <w:rsid w:val="00337C66"/>
    <w:rsid w:val="00337FFC"/>
    <w:rsid w:val="00340236"/>
    <w:rsid w:val="00340335"/>
    <w:rsid w:val="0034037B"/>
    <w:rsid w:val="003403CE"/>
    <w:rsid w:val="00340A37"/>
    <w:rsid w:val="00340BE1"/>
    <w:rsid w:val="00340F4F"/>
    <w:rsid w:val="00341394"/>
    <w:rsid w:val="0034171B"/>
    <w:rsid w:val="003418E8"/>
    <w:rsid w:val="00341A22"/>
    <w:rsid w:val="00341B25"/>
    <w:rsid w:val="00341C21"/>
    <w:rsid w:val="00342053"/>
    <w:rsid w:val="003420D0"/>
    <w:rsid w:val="00342244"/>
    <w:rsid w:val="00342AFA"/>
    <w:rsid w:val="00342EA5"/>
    <w:rsid w:val="00342F01"/>
    <w:rsid w:val="0034310A"/>
    <w:rsid w:val="003432F3"/>
    <w:rsid w:val="0034361B"/>
    <w:rsid w:val="00343728"/>
    <w:rsid w:val="003438FA"/>
    <w:rsid w:val="00343A87"/>
    <w:rsid w:val="00343AA0"/>
    <w:rsid w:val="00343B07"/>
    <w:rsid w:val="00343F6A"/>
    <w:rsid w:val="00344192"/>
    <w:rsid w:val="003442A5"/>
    <w:rsid w:val="003443F0"/>
    <w:rsid w:val="003445A9"/>
    <w:rsid w:val="003447E0"/>
    <w:rsid w:val="00344918"/>
    <w:rsid w:val="00344979"/>
    <w:rsid w:val="00345026"/>
    <w:rsid w:val="0034503C"/>
    <w:rsid w:val="00345305"/>
    <w:rsid w:val="0034530B"/>
    <w:rsid w:val="003454D4"/>
    <w:rsid w:val="003456A8"/>
    <w:rsid w:val="00345765"/>
    <w:rsid w:val="0034582A"/>
    <w:rsid w:val="00345A17"/>
    <w:rsid w:val="00345A50"/>
    <w:rsid w:val="00345B8C"/>
    <w:rsid w:val="00345DAB"/>
    <w:rsid w:val="00345E52"/>
    <w:rsid w:val="00346036"/>
    <w:rsid w:val="0034604B"/>
    <w:rsid w:val="00346191"/>
    <w:rsid w:val="0034629E"/>
    <w:rsid w:val="003467F4"/>
    <w:rsid w:val="00346982"/>
    <w:rsid w:val="00347044"/>
    <w:rsid w:val="00347180"/>
    <w:rsid w:val="003472B0"/>
    <w:rsid w:val="00347ADF"/>
    <w:rsid w:val="00347D52"/>
    <w:rsid w:val="00347EB8"/>
    <w:rsid w:val="00347FEC"/>
    <w:rsid w:val="00350189"/>
    <w:rsid w:val="003502BB"/>
    <w:rsid w:val="0035049F"/>
    <w:rsid w:val="0035067D"/>
    <w:rsid w:val="003507B5"/>
    <w:rsid w:val="00350893"/>
    <w:rsid w:val="003509DB"/>
    <w:rsid w:val="00351023"/>
    <w:rsid w:val="0035131A"/>
    <w:rsid w:val="00351431"/>
    <w:rsid w:val="003515B8"/>
    <w:rsid w:val="00351786"/>
    <w:rsid w:val="00351954"/>
    <w:rsid w:val="00351AB0"/>
    <w:rsid w:val="00351BAC"/>
    <w:rsid w:val="00351BBB"/>
    <w:rsid w:val="0035211E"/>
    <w:rsid w:val="0035226D"/>
    <w:rsid w:val="0035232D"/>
    <w:rsid w:val="003526FB"/>
    <w:rsid w:val="003528CF"/>
    <w:rsid w:val="00352BE1"/>
    <w:rsid w:val="00352EB3"/>
    <w:rsid w:val="00353253"/>
    <w:rsid w:val="003532C6"/>
    <w:rsid w:val="003537D8"/>
    <w:rsid w:val="00353F43"/>
    <w:rsid w:val="0035406B"/>
    <w:rsid w:val="00354140"/>
    <w:rsid w:val="00354225"/>
    <w:rsid w:val="00354B39"/>
    <w:rsid w:val="00354C02"/>
    <w:rsid w:val="00354C82"/>
    <w:rsid w:val="00355190"/>
    <w:rsid w:val="00355259"/>
    <w:rsid w:val="00355585"/>
    <w:rsid w:val="00355790"/>
    <w:rsid w:val="00355805"/>
    <w:rsid w:val="003558F7"/>
    <w:rsid w:val="003559FE"/>
    <w:rsid w:val="00355BEB"/>
    <w:rsid w:val="00355C3E"/>
    <w:rsid w:val="00355D32"/>
    <w:rsid w:val="00356218"/>
    <w:rsid w:val="0035638F"/>
    <w:rsid w:val="00356472"/>
    <w:rsid w:val="00356511"/>
    <w:rsid w:val="003568F7"/>
    <w:rsid w:val="00356A3D"/>
    <w:rsid w:val="00356B45"/>
    <w:rsid w:val="0035716D"/>
    <w:rsid w:val="0035729D"/>
    <w:rsid w:val="00357373"/>
    <w:rsid w:val="0035752A"/>
    <w:rsid w:val="003575FD"/>
    <w:rsid w:val="00357947"/>
    <w:rsid w:val="00357AB1"/>
    <w:rsid w:val="00357BE5"/>
    <w:rsid w:val="00357DD0"/>
    <w:rsid w:val="00360119"/>
    <w:rsid w:val="00360216"/>
    <w:rsid w:val="00360227"/>
    <w:rsid w:val="00360353"/>
    <w:rsid w:val="0036080F"/>
    <w:rsid w:val="003608F0"/>
    <w:rsid w:val="00360A58"/>
    <w:rsid w:val="00360E62"/>
    <w:rsid w:val="00360EF2"/>
    <w:rsid w:val="003610B9"/>
    <w:rsid w:val="00361197"/>
    <w:rsid w:val="003613A7"/>
    <w:rsid w:val="0036172F"/>
    <w:rsid w:val="003619D1"/>
    <w:rsid w:val="00361CD2"/>
    <w:rsid w:val="0036274B"/>
    <w:rsid w:val="00362A13"/>
    <w:rsid w:val="00362CDA"/>
    <w:rsid w:val="00362F25"/>
    <w:rsid w:val="00362F5F"/>
    <w:rsid w:val="0036357F"/>
    <w:rsid w:val="00363909"/>
    <w:rsid w:val="00363939"/>
    <w:rsid w:val="00363F6C"/>
    <w:rsid w:val="003643B8"/>
    <w:rsid w:val="00364484"/>
    <w:rsid w:val="003646BB"/>
    <w:rsid w:val="003649AD"/>
    <w:rsid w:val="00364CE5"/>
    <w:rsid w:val="00364F72"/>
    <w:rsid w:val="003651CF"/>
    <w:rsid w:val="003654D9"/>
    <w:rsid w:val="00365CD5"/>
    <w:rsid w:val="00365E95"/>
    <w:rsid w:val="003660E2"/>
    <w:rsid w:val="003665A2"/>
    <w:rsid w:val="003665CC"/>
    <w:rsid w:val="003667F0"/>
    <w:rsid w:val="00366A4B"/>
    <w:rsid w:val="00366B8F"/>
    <w:rsid w:val="00366C68"/>
    <w:rsid w:val="00367439"/>
    <w:rsid w:val="003678CA"/>
    <w:rsid w:val="00367A83"/>
    <w:rsid w:val="00367C4D"/>
    <w:rsid w:val="00367D7A"/>
    <w:rsid w:val="003702E0"/>
    <w:rsid w:val="003705B2"/>
    <w:rsid w:val="003706AE"/>
    <w:rsid w:val="00370737"/>
    <w:rsid w:val="00370980"/>
    <w:rsid w:val="00370C94"/>
    <w:rsid w:val="0037177D"/>
    <w:rsid w:val="00371827"/>
    <w:rsid w:val="00371B78"/>
    <w:rsid w:val="00371C10"/>
    <w:rsid w:val="00371C36"/>
    <w:rsid w:val="00371FC5"/>
    <w:rsid w:val="00372376"/>
    <w:rsid w:val="003725A2"/>
    <w:rsid w:val="0037262B"/>
    <w:rsid w:val="003729F0"/>
    <w:rsid w:val="00372A6A"/>
    <w:rsid w:val="00372DFF"/>
    <w:rsid w:val="00373B67"/>
    <w:rsid w:val="00373C89"/>
    <w:rsid w:val="0037410D"/>
    <w:rsid w:val="0037416A"/>
    <w:rsid w:val="0037420D"/>
    <w:rsid w:val="00374224"/>
    <w:rsid w:val="003743E0"/>
    <w:rsid w:val="003743E8"/>
    <w:rsid w:val="003743F1"/>
    <w:rsid w:val="00374441"/>
    <w:rsid w:val="0037471C"/>
    <w:rsid w:val="0037483D"/>
    <w:rsid w:val="00374952"/>
    <w:rsid w:val="00374AEF"/>
    <w:rsid w:val="00374B63"/>
    <w:rsid w:val="00374C9D"/>
    <w:rsid w:val="00374D28"/>
    <w:rsid w:val="00374F4E"/>
    <w:rsid w:val="003755B2"/>
    <w:rsid w:val="00375F6D"/>
    <w:rsid w:val="0037611B"/>
    <w:rsid w:val="00376122"/>
    <w:rsid w:val="00376339"/>
    <w:rsid w:val="0037643F"/>
    <w:rsid w:val="003764F0"/>
    <w:rsid w:val="00376DE2"/>
    <w:rsid w:val="00376E08"/>
    <w:rsid w:val="003772ED"/>
    <w:rsid w:val="003773B1"/>
    <w:rsid w:val="0037758F"/>
    <w:rsid w:val="003776E6"/>
    <w:rsid w:val="00377739"/>
    <w:rsid w:val="0037774B"/>
    <w:rsid w:val="00377833"/>
    <w:rsid w:val="00377D7A"/>
    <w:rsid w:val="003800B0"/>
    <w:rsid w:val="003813C3"/>
    <w:rsid w:val="003817D3"/>
    <w:rsid w:val="00381A3E"/>
    <w:rsid w:val="00381A48"/>
    <w:rsid w:val="00381B0D"/>
    <w:rsid w:val="003827AD"/>
    <w:rsid w:val="00382966"/>
    <w:rsid w:val="00382AA9"/>
    <w:rsid w:val="00382C2A"/>
    <w:rsid w:val="00382CB9"/>
    <w:rsid w:val="003830FF"/>
    <w:rsid w:val="0038330E"/>
    <w:rsid w:val="0038357F"/>
    <w:rsid w:val="00383993"/>
    <w:rsid w:val="00383A3B"/>
    <w:rsid w:val="0038418A"/>
    <w:rsid w:val="0038456F"/>
    <w:rsid w:val="003845B8"/>
    <w:rsid w:val="003845EA"/>
    <w:rsid w:val="00384623"/>
    <w:rsid w:val="00384640"/>
    <w:rsid w:val="00384B0D"/>
    <w:rsid w:val="00384E21"/>
    <w:rsid w:val="00384F92"/>
    <w:rsid w:val="00384FA6"/>
    <w:rsid w:val="003852A5"/>
    <w:rsid w:val="003856A4"/>
    <w:rsid w:val="00385774"/>
    <w:rsid w:val="00385959"/>
    <w:rsid w:val="00385E62"/>
    <w:rsid w:val="00386010"/>
    <w:rsid w:val="00386830"/>
    <w:rsid w:val="00386A08"/>
    <w:rsid w:val="00386BC3"/>
    <w:rsid w:val="00386EF9"/>
    <w:rsid w:val="00387145"/>
    <w:rsid w:val="00387188"/>
    <w:rsid w:val="00387671"/>
    <w:rsid w:val="0039030C"/>
    <w:rsid w:val="0039087D"/>
    <w:rsid w:val="0039092B"/>
    <w:rsid w:val="00390B25"/>
    <w:rsid w:val="00390CDE"/>
    <w:rsid w:val="0039119B"/>
    <w:rsid w:val="00391682"/>
    <w:rsid w:val="00391D12"/>
    <w:rsid w:val="00392359"/>
    <w:rsid w:val="003926E4"/>
    <w:rsid w:val="00392862"/>
    <w:rsid w:val="00392A07"/>
    <w:rsid w:val="0039315E"/>
    <w:rsid w:val="00393234"/>
    <w:rsid w:val="003942D2"/>
    <w:rsid w:val="0039445B"/>
    <w:rsid w:val="00394B3B"/>
    <w:rsid w:val="00394BA1"/>
    <w:rsid w:val="00394D3E"/>
    <w:rsid w:val="0039521E"/>
    <w:rsid w:val="003952E6"/>
    <w:rsid w:val="0039556D"/>
    <w:rsid w:val="003955E0"/>
    <w:rsid w:val="00395918"/>
    <w:rsid w:val="00395A08"/>
    <w:rsid w:val="00395BE8"/>
    <w:rsid w:val="00396357"/>
    <w:rsid w:val="0039635C"/>
    <w:rsid w:val="003964DD"/>
    <w:rsid w:val="0039650C"/>
    <w:rsid w:val="00396678"/>
    <w:rsid w:val="00396925"/>
    <w:rsid w:val="00396CD2"/>
    <w:rsid w:val="00397071"/>
    <w:rsid w:val="003972BF"/>
    <w:rsid w:val="0039769D"/>
    <w:rsid w:val="00397A01"/>
    <w:rsid w:val="003A04B2"/>
    <w:rsid w:val="003A0514"/>
    <w:rsid w:val="003A053D"/>
    <w:rsid w:val="003A0905"/>
    <w:rsid w:val="003A091E"/>
    <w:rsid w:val="003A092B"/>
    <w:rsid w:val="003A0FA2"/>
    <w:rsid w:val="003A157D"/>
    <w:rsid w:val="003A18EB"/>
    <w:rsid w:val="003A20D4"/>
    <w:rsid w:val="003A2493"/>
    <w:rsid w:val="003A2A55"/>
    <w:rsid w:val="003A2B63"/>
    <w:rsid w:val="003A2F11"/>
    <w:rsid w:val="003A301E"/>
    <w:rsid w:val="003A3130"/>
    <w:rsid w:val="003A313A"/>
    <w:rsid w:val="003A3394"/>
    <w:rsid w:val="003A33D4"/>
    <w:rsid w:val="003A34E5"/>
    <w:rsid w:val="003A37C5"/>
    <w:rsid w:val="003A37C9"/>
    <w:rsid w:val="003A3989"/>
    <w:rsid w:val="003A3B45"/>
    <w:rsid w:val="003A3D44"/>
    <w:rsid w:val="003A41D8"/>
    <w:rsid w:val="003A4D45"/>
    <w:rsid w:val="003A535E"/>
    <w:rsid w:val="003A5718"/>
    <w:rsid w:val="003A5798"/>
    <w:rsid w:val="003A59BF"/>
    <w:rsid w:val="003A5A01"/>
    <w:rsid w:val="003A5D04"/>
    <w:rsid w:val="003A63E1"/>
    <w:rsid w:val="003A7163"/>
    <w:rsid w:val="003A7283"/>
    <w:rsid w:val="003A7797"/>
    <w:rsid w:val="003A79FA"/>
    <w:rsid w:val="003B02F0"/>
    <w:rsid w:val="003B069D"/>
    <w:rsid w:val="003B06CB"/>
    <w:rsid w:val="003B0946"/>
    <w:rsid w:val="003B0CC5"/>
    <w:rsid w:val="003B0E75"/>
    <w:rsid w:val="003B0FD8"/>
    <w:rsid w:val="003B1613"/>
    <w:rsid w:val="003B1B23"/>
    <w:rsid w:val="003B1B5A"/>
    <w:rsid w:val="003B1EAE"/>
    <w:rsid w:val="003B21F7"/>
    <w:rsid w:val="003B22E7"/>
    <w:rsid w:val="003B23D6"/>
    <w:rsid w:val="003B24A5"/>
    <w:rsid w:val="003B278B"/>
    <w:rsid w:val="003B28D3"/>
    <w:rsid w:val="003B294F"/>
    <w:rsid w:val="003B2B1D"/>
    <w:rsid w:val="003B2C5D"/>
    <w:rsid w:val="003B2D13"/>
    <w:rsid w:val="003B2D26"/>
    <w:rsid w:val="003B2DA7"/>
    <w:rsid w:val="003B308B"/>
    <w:rsid w:val="003B36C2"/>
    <w:rsid w:val="003B36F5"/>
    <w:rsid w:val="003B37F9"/>
    <w:rsid w:val="003B3A64"/>
    <w:rsid w:val="003B3A6A"/>
    <w:rsid w:val="003B3BB5"/>
    <w:rsid w:val="003B3C17"/>
    <w:rsid w:val="003B3EB3"/>
    <w:rsid w:val="003B427D"/>
    <w:rsid w:val="003B438A"/>
    <w:rsid w:val="003B444E"/>
    <w:rsid w:val="003B47D6"/>
    <w:rsid w:val="003B48C4"/>
    <w:rsid w:val="003B48D0"/>
    <w:rsid w:val="003B4B2F"/>
    <w:rsid w:val="003B4D20"/>
    <w:rsid w:val="003B4ECA"/>
    <w:rsid w:val="003B4F32"/>
    <w:rsid w:val="003B5374"/>
    <w:rsid w:val="003B542B"/>
    <w:rsid w:val="003B549C"/>
    <w:rsid w:val="003B575D"/>
    <w:rsid w:val="003B599D"/>
    <w:rsid w:val="003B5A27"/>
    <w:rsid w:val="003B5A83"/>
    <w:rsid w:val="003B5BE0"/>
    <w:rsid w:val="003B619C"/>
    <w:rsid w:val="003B623E"/>
    <w:rsid w:val="003B62D5"/>
    <w:rsid w:val="003B63C3"/>
    <w:rsid w:val="003B6581"/>
    <w:rsid w:val="003B66AC"/>
    <w:rsid w:val="003B67DC"/>
    <w:rsid w:val="003B6959"/>
    <w:rsid w:val="003B6A43"/>
    <w:rsid w:val="003B6C3F"/>
    <w:rsid w:val="003B6DF5"/>
    <w:rsid w:val="003B7149"/>
    <w:rsid w:val="003B7468"/>
    <w:rsid w:val="003B76ED"/>
    <w:rsid w:val="003B7B07"/>
    <w:rsid w:val="003B7CF0"/>
    <w:rsid w:val="003B7EC0"/>
    <w:rsid w:val="003B7FAE"/>
    <w:rsid w:val="003BFE77"/>
    <w:rsid w:val="003C0056"/>
    <w:rsid w:val="003C0178"/>
    <w:rsid w:val="003C01A4"/>
    <w:rsid w:val="003C01B6"/>
    <w:rsid w:val="003C02B1"/>
    <w:rsid w:val="003C03C9"/>
    <w:rsid w:val="003C079F"/>
    <w:rsid w:val="003C085D"/>
    <w:rsid w:val="003C09AD"/>
    <w:rsid w:val="003C0B4F"/>
    <w:rsid w:val="003C0BFC"/>
    <w:rsid w:val="003C0D87"/>
    <w:rsid w:val="003C0EFB"/>
    <w:rsid w:val="003C0F34"/>
    <w:rsid w:val="003C0F90"/>
    <w:rsid w:val="003C0FB0"/>
    <w:rsid w:val="003C133C"/>
    <w:rsid w:val="003C138C"/>
    <w:rsid w:val="003C1AE5"/>
    <w:rsid w:val="003C1CB2"/>
    <w:rsid w:val="003C1F84"/>
    <w:rsid w:val="003C2057"/>
    <w:rsid w:val="003C242D"/>
    <w:rsid w:val="003C245F"/>
    <w:rsid w:val="003C26B3"/>
    <w:rsid w:val="003C2BCE"/>
    <w:rsid w:val="003C2C18"/>
    <w:rsid w:val="003C2D37"/>
    <w:rsid w:val="003C35C3"/>
    <w:rsid w:val="003C398C"/>
    <w:rsid w:val="003C3A1D"/>
    <w:rsid w:val="003C3BEF"/>
    <w:rsid w:val="003C3F10"/>
    <w:rsid w:val="003C3F5F"/>
    <w:rsid w:val="003C40A1"/>
    <w:rsid w:val="003C4187"/>
    <w:rsid w:val="003C41F1"/>
    <w:rsid w:val="003C42BD"/>
    <w:rsid w:val="003C44FA"/>
    <w:rsid w:val="003C4756"/>
    <w:rsid w:val="003C4B41"/>
    <w:rsid w:val="003C4EDD"/>
    <w:rsid w:val="003C5306"/>
    <w:rsid w:val="003C5354"/>
    <w:rsid w:val="003C5367"/>
    <w:rsid w:val="003C5398"/>
    <w:rsid w:val="003C53FF"/>
    <w:rsid w:val="003C5515"/>
    <w:rsid w:val="003C57BB"/>
    <w:rsid w:val="003C59D0"/>
    <w:rsid w:val="003C5B7F"/>
    <w:rsid w:val="003C5EB6"/>
    <w:rsid w:val="003C6127"/>
    <w:rsid w:val="003C6D2C"/>
    <w:rsid w:val="003C6EF9"/>
    <w:rsid w:val="003C6FB0"/>
    <w:rsid w:val="003C7423"/>
    <w:rsid w:val="003C7643"/>
    <w:rsid w:val="003C7702"/>
    <w:rsid w:val="003C79BA"/>
    <w:rsid w:val="003C7E91"/>
    <w:rsid w:val="003D0193"/>
    <w:rsid w:val="003D0218"/>
    <w:rsid w:val="003D08D4"/>
    <w:rsid w:val="003D0B57"/>
    <w:rsid w:val="003D0E2F"/>
    <w:rsid w:val="003D0E49"/>
    <w:rsid w:val="003D10F9"/>
    <w:rsid w:val="003D134D"/>
    <w:rsid w:val="003D139B"/>
    <w:rsid w:val="003D13A4"/>
    <w:rsid w:val="003D1488"/>
    <w:rsid w:val="003D1581"/>
    <w:rsid w:val="003D16EA"/>
    <w:rsid w:val="003D1914"/>
    <w:rsid w:val="003D1B63"/>
    <w:rsid w:val="003D1C8F"/>
    <w:rsid w:val="003D1CB7"/>
    <w:rsid w:val="003D1D96"/>
    <w:rsid w:val="003D1D9E"/>
    <w:rsid w:val="003D218C"/>
    <w:rsid w:val="003D219A"/>
    <w:rsid w:val="003D2414"/>
    <w:rsid w:val="003D247B"/>
    <w:rsid w:val="003D25A2"/>
    <w:rsid w:val="003D2B51"/>
    <w:rsid w:val="003D2BA8"/>
    <w:rsid w:val="003D2FE1"/>
    <w:rsid w:val="003D30AF"/>
    <w:rsid w:val="003D3B74"/>
    <w:rsid w:val="003D40F8"/>
    <w:rsid w:val="003D4469"/>
    <w:rsid w:val="003D44F1"/>
    <w:rsid w:val="003D486B"/>
    <w:rsid w:val="003D4F9E"/>
    <w:rsid w:val="003D5210"/>
    <w:rsid w:val="003D52F0"/>
    <w:rsid w:val="003D5B70"/>
    <w:rsid w:val="003D5D04"/>
    <w:rsid w:val="003D64A9"/>
    <w:rsid w:val="003D6B3A"/>
    <w:rsid w:val="003D6D39"/>
    <w:rsid w:val="003D6F48"/>
    <w:rsid w:val="003D754A"/>
    <w:rsid w:val="003D7553"/>
    <w:rsid w:val="003D7707"/>
    <w:rsid w:val="003D79F1"/>
    <w:rsid w:val="003D7F43"/>
    <w:rsid w:val="003D7FB8"/>
    <w:rsid w:val="003E0098"/>
    <w:rsid w:val="003E0232"/>
    <w:rsid w:val="003E03C8"/>
    <w:rsid w:val="003E0821"/>
    <w:rsid w:val="003E099E"/>
    <w:rsid w:val="003E0C2F"/>
    <w:rsid w:val="003E0F53"/>
    <w:rsid w:val="003E0F65"/>
    <w:rsid w:val="003E1091"/>
    <w:rsid w:val="003E1699"/>
    <w:rsid w:val="003E1B34"/>
    <w:rsid w:val="003E1BBA"/>
    <w:rsid w:val="003E1F45"/>
    <w:rsid w:val="003E2023"/>
    <w:rsid w:val="003E20BD"/>
    <w:rsid w:val="003E232A"/>
    <w:rsid w:val="003E262F"/>
    <w:rsid w:val="003E29B4"/>
    <w:rsid w:val="003E2CD4"/>
    <w:rsid w:val="003E2CF1"/>
    <w:rsid w:val="003E35B2"/>
    <w:rsid w:val="003E37BF"/>
    <w:rsid w:val="003E3ABF"/>
    <w:rsid w:val="003E4066"/>
    <w:rsid w:val="003E406E"/>
    <w:rsid w:val="003E41E6"/>
    <w:rsid w:val="003E4327"/>
    <w:rsid w:val="003E43D8"/>
    <w:rsid w:val="003E44F5"/>
    <w:rsid w:val="003E4631"/>
    <w:rsid w:val="003E4654"/>
    <w:rsid w:val="003E46E2"/>
    <w:rsid w:val="003E4769"/>
    <w:rsid w:val="003E4CA7"/>
    <w:rsid w:val="003E4D5C"/>
    <w:rsid w:val="003E4E13"/>
    <w:rsid w:val="003E521E"/>
    <w:rsid w:val="003E5240"/>
    <w:rsid w:val="003E52C8"/>
    <w:rsid w:val="003E54D0"/>
    <w:rsid w:val="003E58D4"/>
    <w:rsid w:val="003E598D"/>
    <w:rsid w:val="003E5B98"/>
    <w:rsid w:val="003E5C51"/>
    <w:rsid w:val="003E6583"/>
    <w:rsid w:val="003E673E"/>
    <w:rsid w:val="003E68DC"/>
    <w:rsid w:val="003E6BA7"/>
    <w:rsid w:val="003E6C21"/>
    <w:rsid w:val="003E6D80"/>
    <w:rsid w:val="003E7474"/>
    <w:rsid w:val="003E77C2"/>
    <w:rsid w:val="003E7AB6"/>
    <w:rsid w:val="003E7BB2"/>
    <w:rsid w:val="003F0282"/>
    <w:rsid w:val="003F055A"/>
    <w:rsid w:val="003F09E5"/>
    <w:rsid w:val="003F0A32"/>
    <w:rsid w:val="003F0D6D"/>
    <w:rsid w:val="003F129C"/>
    <w:rsid w:val="003F1AAB"/>
    <w:rsid w:val="003F1CE1"/>
    <w:rsid w:val="003F2161"/>
    <w:rsid w:val="003F29C0"/>
    <w:rsid w:val="003F2B2A"/>
    <w:rsid w:val="003F2D3A"/>
    <w:rsid w:val="003F30A6"/>
    <w:rsid w:val="003F30D1"/>
    <w:rsid w:val="003F3355"/>
    <w:rsid w:val="003F34E5"/>
    <w:rsid w:val="003F3651"/>
    <w:rsid w:val="003F3854"/>
    <w:rsid w:val="003F3968"/>
    <w:rsid w:val="003F3A94"/>
    <w:rsid w:val="003F3AE0"/>
    <w:rsid w:val="003F3B42"/>
    <w:rsid w:val="003F3C04"/>
    <w:rsid w:val="003F3DA5"/>
    <w:rsid w:val="003F480F"/>
    <w:rsid w:val="003F4B04"/>
    <w:rsid w:val="003F4BF8"/>
    <w:rsid w:val="003F4D25"/>
    <w:rsid w:val="003F4F09"/>
    <w:rsid w:val="003F5120"/>
    <w:rsid w:val="003F593A"/>
    <w:rsid w:val="003F5D6D"/>
    <w:rsid w:val="003F5EEF"/>
    <w:rsid w:val="003F63ED"/>
    <w:rsid w:val="003F68E4"/>
    <w:rsid w:val="003F6F46"/>
    <w:rsid w:val="003F7361"/>
    <w:rsid w:val="003F7749"/>
    <w:rsid w:val="003F78AE"/>
    <w:rsid w:val="003F79AF"/>
    <w:rsid w:val="00400353"/>
    <w:rsid w:val="0040059D"/>
    <w:rsid w:val="004005A7"/>
    <w:rsid w:val="004007AC"/>
    <w:rsid w:val="0040097A"/>
    <w:rsid w:val="004009CB"/>
    <w:rsid w:val="00400D18"/>
    <w:rsid w:val="00400DE1"/>
    <w:rsid w:val="00401370"/>
    <w:rsid w:val="00401487"/>
    <w:rsid w:val="0040171F"/>
    <w:rsid w:val="004017C8"/>
    <w:rsid w:val="004017F9"/>
    <w:rsid w:val="00401904"/>
    <w:rsid w:val="00401C5D"/>
    <w:rsid w:val="00401D49"/>
    <w:rsid w:val="00401E69"/>
    <w:rsid w:val="00401F03"/>
    <w:rsid w:val="00402505"/>
    <w:rsid w:val="004025A0"/>
    <w:rsid w:val="0040262F"/>
    <w:rsid w:val="004027C0"/>
    <w:rsid w:val="00402DBD"/>
    <w:rsid w:val="004037F3"/>
    <w:rsid w:val="00403877"/>
    <w:rsid w:val="00403940"/>
    <w:rsid w:val="00403D9A"/>
    <w:rsid w:val="00403E23"/>
    <w:rsid w:val="00403E64"/>
    <w:rsid w:val="00403F1C"/>
    <w:rsid w:val="00403FAE"/>
    <w:rsid w:val="00404311"/>
    <w:rsid w:val="004047D6"/>
    <w:rsid w:val="004047F9"/>
    <w:rsid w:val="0040483A"/>
    <w:rsid w:val="00404D1C"/>
    <w:rsid w:val="00404EA7"/>
    <w:rsid w:val="00404FA4"/>
    <w:rsid w:val="004053B9"/>
    <w:rsid w:val="00405B66"/>
    <w:rsid w:val="00405D6C"/>
    <w:rsid w:val="00405EF3"/>
    <w:rsid w:val="00405FAB"/>
    <w:rsid w:val="0040611A"/>
    <w:rsid w:val="00406565"/>
    <w:rsid w:val="00406686"/>
    <w:rsid w:val="0040676D"/>
    <w:rsid w:val="00406827"/>
    <w:rsid w:val="00406D28"/>
    <w:rsid w:val="00406F4A"/>
    <w:rsid w:val="004073C6"/>
    <w:rsid w:val="004073E5"/>
    <w:rsid w:val="00407A96"/>
    <w:rsid w:val="004100B9"/>
    <w:rsid w:val="004102FD"/>
    <w:rsid w:val="004103F5"/>
    <w:rsid w:val="004106FD"/>
    <w:rsid w:val="004108EB"/>
    <w:rsid w:val="00410D61"/>
    <w:rsid w:val="004110E5"/>
    <w:rsid w:val="0041118F"/>
    <w:rsid w:val="00411672"/>
    <w:rsid w:val="00411C6C"/>
    <w:rsid w:val="00411E96"/>
    <w:rsid w:val="00411ECE"/>
    <w:rsid w:val="0041230E"/>
    <w:rsid w:val="00412481"/>
    <w:rsid w:val="004124A7"/>
    <w:rsid w:val="00412791"/>
    <w:rsid w:val="00412BD8"/>
    <w:rsid w:val="00412C73"/>
    <w:rsid w:val="00413175"/>
    <w:rsid w:val="00413576"/>
    <w:rsid w:val="00413652"/>
    <w:rsid w:val="004136D2"/>
    <w:rsid w:val="00413A9D"/>
    <w:rsid w:val="00413E47"/>
    <w:rsid w:val="00414338"/>
    <w:rsid w:val="004145E8"/>
    <w:rsid w:val="004146A2"/>
    <w:rsid w:val="00414B8A"/>
    <w:rsid w:val="00414D1E"/>
    <w:rsid w:val="00414D4B"/>
    <w:rsid w:val="00414D94"/>
    <w:rsid w:val="00414F93"/>
    <w:rsid w:val="004151E5"/>
    <w:rsid w:val="004158A6"/>
    <w:rsid w:val="004158C5"/>
    <w:rsid w:val="004159D1"/>
    <w:rsid w:val="00415A20"/>
    <w:rsid w:val="00415DAF"/>
    <w:rsid w:val="00415F9D"/>
    <w:rsid w:val="00415F9F"/>
    <w:rsid w:val="00416014"/>
    <w:rsid w:val="00416A2A"/>
    <w:rsid w:val="00416B2E"/>
    <w:rsid w:val="00416C57"/>
    <w:rsid w:val="00416F2D"/>
    <w:rsid w:val="00417856"/>
    <w:rsid w:val="004179F9"/>
    <w:rsid w:val="00417AC3"/>
    <w:rsid w:val="00417E12"/>
    <w:rsid w:val="004202FF"/>
    <w:rsid w:val="0042056B"/>
    <w:rsid w:val="00420B0F"/>
    <w:rsid w:val="00420E42"/>
    <w:rsid w:val="0042164F"/>
    <w:rsid w:val="00421708"/>
    <w:rsid w:val="004218A3"/>
    <w:rsid w:val="00421AEA"/>
    <w:rsid w:val="00422235"/>
    <w:rsid w:val="004223A6"/>
    <w:rsid w:val="004225C0"/>
    <w:rsid w:val="00422777"/>
    <w:rsid w:val="00422907"/>
    <w:rsid w:val="00422913"/>
    <w:rsid w:val="00422DB0"/>
    <w:rsid w:val="004233F2"/>
    <w:rsid w:val="004233FF"/>
    <w:rsid w:val="00423626"/>
    <w:rsid w:val="00423A56"/>
    <w:rsid w:val="00423B3E"/>
    <w:rsid w:val="00423B6E"/>
    <w:rsid w:val="00423F02"/>
    <w:rsid w:val="004240D8"/>
    <w:rsid w:val="004241AF"/>
    <w:rsid w:val="0042437E"/>
    <w:rsid w:val="0042443F"/>
    <w:rsid w:val="0042446D"/>
    <w:rsid w:val="00424625"/>
    <w:rsid w:val="004249AF"/>
    <w:rsid w:val="00424A45"/>
    <w:rsid w:val="00424B8C"/>
    <w:rsid w:val="00424DF0"/>
    <w:rsid w:val="00424EEF"/>
    <w:rsid w:val="00424F2C"/>
    <w:rsid w:val="00425209"/>
    <w:rsid w:val="004253F8"/>
    <w:rsid w:val="00425478"/>
    <w:rsid w:val="00425CD9"/>
    <w:rsid w:val="00426054"/>
    <w:rsid w:val="0042607D"/>
    <w:rsid w:val="0042611C"/>
    <w:rsid w:val="004265B4"/>
    <w:rsid w:val="004269A4"/>
    <w:rsid w:val="00426A28"/>
    <w:rsid w:val="00426D83"/>
    <w:rsid w:val="004272C3"/>
    <w:rsid w:val="00427411"/>
    <w:rsid w:val="004277ED"/>
    <w:rsid w:val="004278A0"/>
    <w:rsid w:val="004278E4"/>
    <w:rsid w:val="004307CF"/>
    <w:rsid w:val="004307D9"/>
    <w:rsid w:val="0043080E"/>
    <w:rsid w:val="00430A24"/>
    <w:rsid w:val="00430A4E"/>
    <w:rsid w:val="00430AE1"/>
    <w:rsid w:val="00430BC8"/>
    <w:rsid w:val="00430BCB"/>
    <w:rsid w:val="00430BD4"/>
    <w:rsid w:val="00430CFD"/>
    <w:rsid w:val="00430ECB"/>
    <w:rsid w:val="00431196"/>
    <w:rsid w:val="00431329"/>
    <w:rsid w:val="00431497"/>
    <w:rsid w:val="0043182C"/>
    <w:rsid w:val="00431B2D"/>
    <w:rsid w:val="00431BB1"/>
    <w:rsid w:val="00432778"/>
    <w:rsid w:val="0043339D"/>
    <w:rsid w:val="004336DC"/>
    <w:rsid w:val="00433725"/>
    <w:rsid w:val="00433773"/>
    <w:rsid w:val="00433ECF"/>
    <w:rsid w:val="00433F86"/>
    <w:rsid w:val="004344F0"/>
    <w:rsid w:val="004347DB"/>
    <w:rsid w:val="0043491F"/>
    <w:rsid w:val="004349AB"/>
    <w:rsid w:val="00434D1C"/>
    <w:rsid w:val="00434D3B"/>
    <w:rsid w:val="00435337"/>
    <w:rsid w:val="0043533F"/>
    <w:rsid w:val="00435545"/>
    <w:rsid w:val="004357CF"/>
    <w:rsid w:val="00435921"/>
    <w:rsid w:val="00435B96"/>
    <w:rsid w:val="00435BB7"/>
    <w:rsid w:val="00435CC8"/>
    <w:rsid w:val="00435ED3"/>
    <w:rsid w:val="004367CB"/>
    <w:rsid w:val="00436D84"/>
    <w:rsid w:val="00436E18"/>
    <w:rsid w:val="00436E5D"/>
    <w:rsid w:val="00437090"/>
    <w:rsid w:val="004370D3"/>
    <w:rsid w:val="004373AE"/>
    <w:rsid w:val="004376D1"/>
    <w:rsid w:val="004377EA"/>
    <w:rsid w:val="00437A9E"/>
    <w:rsid w:val="00437AAE"/>
    <w:rsid w:val="00437B7B"/>
    <w:rsid w:val="00437D39"/>
    <w:rsid w:val="00437F14"/>
    <w:rsid w:val="0044034F"/>
    <w:rsid w:val="0044057D"/>
    <w:rsid w:val="004407EF"/>
    <w:rsid w:val="004408A4"/>
    <w:rsid w:val="00440A2C"/>
    <w:rsid w:val="004411B1"/>
    <w:rsid w:val="00441495"/>
    <w:rsid w:val="00441503"/>
    <w:rsid w:val="004415E5"/>
    <w:rsid w:val="00441FFA"/>
    <w:rsid w:val="00442079"/>
    <w:rsid w:val="0044216D"/>
    <w:rsid w:val="004423B7"/>
    <w:rsid w:val="0044266C"/>
    <w:rsid w:val="004427A2"/>
    <w:rsid w:val="004428CF"/>
    <w:rsid w:val="00442A21"/>
    <w:rsid w:val="00442F43"/>
    <w:rsid w:val="00442F64"/>
    <w:rsid w:val="00442F82"/>
    <w:rsid w:val="0044331B"/>
    <w:rsid w:val="004434C0"/>
    <w:rsid w:val="00443527"/>
    <w:rsid w:val="004436C0"/>
    <w:rsid w:val="00443BC9"/>
    <w:rsid w:val="00443CDE"/>
    <w:rsid w:val="004444BE"/>
    <w:rsid w:val="004445A7"/>
    <w:rsid w:val="00444A55"/>
    <w:rsid w:val="00444D2E"/>
    <w:rsid w:val="00444E42"/>
    <w:rsid w:val="00445027"/>
    <w:rsid w:val="00445088"/>
    <w:rsid w:val="004451FC"/>
    <w:rsid w:val="004455BE"/>
    <w:rsid w:val="004457A6"/>
    <w:rsid w:val="00445873"/>
    <w:rsid w:val="00445B70"/>
    <w:rsid w:val="00445E1C"/>
    <w:rsid w:val="00445E83"/>
    <w:rsid w:val="0044609E"/>
    <w:rsid w:val="004463D6"/>
    <w:rsid w:val="0044682D"/>
    <w:rsid w:val="00446C92"/>
    <w:rsid w:val="0044731C"/>
    <w:rsid w:val="0044739B"/>
    <w:rsid w:val="00447460"/>
    <w:rsid w:val="00447463"/>
    <w:rsid w:val="004479EB"/>
    <w:rsid w:val="00447A80"/>
    <w:rsid w:val="00447BE1"/>
    <w:rsid w:val="00447D28"/>
    <w:rsid w:val="004500C9"/>
    <w:rsid w:val="00450360"/>
    <w:rsid w:val="004505A7"/>
    <w:rsid w:val="0045064B"/>
    <w:rsid w:val="00450A64"/>
    <w:rsid w:val="00450D49"/>
    <w:rsid w:val="004513FD"/>
    <w:rsid w:val="00451578"/>
    <w:rsid w:val="0045159C"/>
    <w:rsid w:val="0045159D"/>
    <w:rsid w:val="004522F8"/>
    <w:rsid w:val="00452368"/>
    <w:rsid w:val="00452749"/>
    <w:rsid w:val="00452B78"/>
    <w:rsid w:val="00452D05"/>
    <w:rsid w:val="00452D9F"/>
    <w:rsid w:val="004530FC"/>
    <w:rsid w:val="004531B4"/>
    <w:rsid w:val="00453208"/>
    <w:rsid w:val="004534FC"/>
    <w:rsid w:val="004535CC"/>
    <w:rsid w:val="004536FC"/>
    <w:rsid w:val="0045383A"/>
    <w:rsid w:val="0045389E"/>
    <w:rsid w:val="004538CA"/>
    <w:rsid w:val="004539C3"/>
    <w:rsid w:val="00453DB6"/>
    <w:rsid w:val="004541CD"/>
    <w:rsid w:val="00454462"/>
    <w:rsid w:val="00454B19"/>
    <w:rsid w:val="00454E90"/>
    <w:rsid w:val="00455047"/>
    <w:rsid w:val="004550FB"/>
    <w:rsid w:val="00455156"/>
    <w:rsid w:val="004551D8"/>
    <w:rsid w:val="00455227"/>
    <w:rsid w:val="00455262"/>
    <w:rsid w:val="00455268"/>
    <w:rsid w:val="004552E5"/>
    <w:rsid w:val="0045540C"/>
    <w:rsid w:val="0045544F"/>
    <w:rsid w:val="004554CD"/>
    <w:rsid w:val="004554E3"/>
    <w:rsid w:val="0045596F"/>
    <w:rsid w:val="00455A07"/>
    <w:rsid w:val="00455A28"/>
    <w:rsid w:val="00455BA5"/>
    <w:rsid w:val="00455D14"/>
    <w:rsid w:val="00455E30"/>
    <w:rsid w:val="00455E53"/>
    <w:rsid w:val="00455F5F"/>
    <w:rsid w:val="00456409"/>
    <w:rsid w:val="00456582"/>
    <w:rsid w:val="00456769"/>
    <w:rsid w:val="00456B57"/>
    <w:rsid w:val="00456D21"/>
    <w:rsid w:val="0045721D"/>
    <w:rsid w:val="00457281"/>
    <w:rsid w:val="004572D3"/>
    <w:rsid w:val="0045741B"/>
    <w:rsid w:val="004575DC"/>
    <w:rsid w:val="00457799"/>
    <w:rsid w:val="00457896"/>
    <w:rsid w:val="00457B3C"/>
    <w:rsid w:val="00457EEB"/>
    <w:rsid w:val="00460276"/>
    <w:rsid w:val="004602B2"/>
    <w:rsid w:val="004604E1"/>
    <w:rsid w:val="00460673"/>
    <w:rsid w:val="00460918"/>
    <w:rsid w:val="00460980"/>
    <w:rsid w:val="00460C45"/>
    <w:rsid w:val="00460E3C"/>
    <w:rsid w:val="00460FAC"/>
    <w:rsid w:val="00461422"/>
    <w:rsid w:val="0046222B"/>
    <w:rsid w:val="00462436"/>
    <w:rsid w:val="00462444"/>
    <w:rsid w:val="0046274D"/>
    <w:rsid w:val="00462810"/>
    <w:rsid w:val="00462B9F"/>
    <w:rsid w:val="00462E69"/>
    <w:rsid w:val="004633B0"/>
    <w:rsid w:val="0046357F"/>
    <w:rsid w:val="00463599"/>
    <w:rsid w:val="00463809"/>
    <w:rsid w:val="0046391A"/>
    <w:rsid w:val="004639BA"/>
    <w:rsid w:val="00463A38"/>
    <w:rsid w:val="00463A57"/>
    <w:rsid w:val="00463C11"/>
    <w:rsid w:val="00463CAF"/>
    <w:rsid w:val="0046441B"/>
    <w:rsid w:val="004645D3"/>
    <w:rsid w:val="0046478A"/>
    <w:rsid w:val="00464D56"/>
    <w:rsid w:val="00464DC8"/>
    <w:rsid w:val="00464E8E"/>
    <w:rsid w:val="004650BB"/>
    <w:rsid w:val="00465297"/>
    <w:rsid w:val="00465301"/>
    <w:rsid w:val="00465418"/>
    <w:rsid w:val="00465471"/>
    <w:rsid w:val="004655F6"/>
    <w:rsid w:val="00465723"/>
    <w:rsid w:val="00465870"/>
    <w:rsid w:val="00465B36"/>
    <w:rsid w:val="00465D92"/>
    <w:rsid w:val="00465E2C"/>
    <w:rsid w:val="00466017"/>
    <w:rsid w:val="00466164"/>
    <w:rsid w:val="004668F8"/>
    <w:rsid w:val="004669BA"/>
    <w:rsid w:val="00466A28"/>
    <w:rsid w:val="00466C26"/>
    <w:rsid w:val="00466DBB"/>
    <w:rsid w:val="00466DD6"/>
    <w:rsid w:val="0046772E"/>
    <w:rsid w:val="004678B0"/>
    <w:rsid w:val="0046796E"/>
    <w:rsid w:val="004679E2"/>
    <w:rsid w:val="00467A4A"/>
    <w:rsid w:val="00467BFD"/>
    <w:rsid w:val="00470013"/>
    <w:rsid w:val="004702ED"/>
    <w:rsid w:val="00470467"/>
    <w:rsid w:val="004705E0"/>
    <w:rsid w:val="0047061C"/>
    <w:rsid w:val="00470631"/>
    <w:rsid w:val="00470E41"/>
    <w:rsid w:val="00470EFD"/>
    <w:rsid w:val="004711E5"/>
    <w:rsid w:val="00471823"/>
    <w:rsid w:val="00471B94"/>
    <w:rsid w:val="00471BDE"/>
    <w:rsid w:val="00471E22"/>
    <w:rsid w:val="00471EE5"/>
    <w:rsid w:val="00472207"/>
    <w:rsid w:val="00472459"/>
    <w:rsid w:val="004727DF"/>
    <w:rsid w:val="00472BEC"/>
    <w:rsid w:val="00472D03"/>
    <w:rsid w:val="00472F25"/>
    <w:rsid w:val="00472F79"/>
    <w:rsid w:val="00473587"/>
    <w:rsid w:val="004735FA"/>
    <w:rsid w:val="0047376C"/>
    <w:rsid w:val="004739AB"/>
    <w:rsid w:val="00473E85"/>
    <w:rsid w:val="00473F38"/>
    <w:rsid w:val="00474077"/>
    <w:rsid w:val="004740AA"/>
    <w:rsid w:val="004740BD"/>
    <w:rsid w:val="00474460"/>
    <w:rsid w:val="00474770"/>
    <w:rsid w:val="0047480A"/>
    <w:rsid w:val="00474995"/>
    <w:rsid w:val="004749F2"/>
    <w:rsid w:val="00474A58"/>
    <w:rsid w:val="00474B1E"/>
    <w:rsid w:val="00474B63"/>
    <w:rsid w:val="00474CF9"/>
    <w:rsid w:val="00474F5A"/>
    <w:rsid w:val="00474F6B"/>
    <w:rsid w:val="004752AE"/>
    <w:rsid w:val="004752CE"/>
    <w:rsid w:val="00475A4D"/>
    <w:rsid w:val="00475C1F"/>
    <w:rsid w:val="00475CDB"/>
    <w:rsid w:val="00475E17"/>
    <w:rsid w:val="00476085"/>
    <w:rsid w:val="004761C3"/>
    <w:rsid w:val="00476449"/>
    <w:rsid w:val="0047654D"/>
    <w:rsid w:val="00476605"/>
    <w:rsid w:val="00476674"/>
    <w:rsid w:val="00476807"/>
    <w:rsid w:val="00476D05"/>
    <w:rsid w:val="00476D46"/>
    <w:rsid w:val="0047783C"/>
    <w:rsid w:val="00477DFC"/>
    <w:rsid w:val="00477E3B"/>
    <w:rsid w:val="00477FDA"/>
    <w:rsid w:val="0048023E"/>
    <w:rsid w:val="004803AE"/>
    <w:rsid w:val="00480460"/>
    <w:rsid w:val="00480667"/>
    <w:rsid w:val="004806B5"/>
    <w:rsid w:val="0048080F"/>
    <w:rsid w:val="00480D91"/>
    <w:rsid w:val="004819F6"/>
    <w:rsid w:val="00481D00"/>
    <w:rsid w:val="00481D18"/>
    <w:rsid w:val="00481D52"/>
    <w:rsid w:val="004822E4"/>
    <w:rsid w:val="00482791"/>
    <w:rsid w:val="00482982"/>
    <w:rsid w:val="004829B9"/>
    <w:rsid w:val="00482B3D"/>
    <w:rsid w:val="00482BC2"/>
    <w:rsid w:val="00482BDC"/>
    <w:rsid w:val="00482C31"/>
    <w:rsid w:val="00482F12"/>
    <w:rsid w:val="00483056"/>
    <w:rsid w:val="004831C6"/>
    <w:rsid w:val="00483313"/>
    <w:rsid w:val="004835BF"/>
    <w:rsid w:val="00483624"/>
    <w:rsid w:val="00483FE3"/>
    <w:rsid w:val="0048468A"/>
    <w:rsid w:val="004846A5"/>
    <w:rsid w:val="004847C5"/>
    <w:rsid w:val="00484858"/>
    <w:rsid w:val="004848A3"/>
    <w:rsid w:val="00484E4D"/>
    <w:rsid w:val="00485029"/>
    <w:rsid w:val="0048531D"/>
    <w:rsid w:val="00485437"/>
    <w:rsid w:val="004854BC"/>
    <w:rsid w:val="004854D1"/>
    <w:rsid w:val="004856E5"/>
    <w:rsid w:val="00485876"/>
    <w:rsid w:val="00485A81"/>
    <w:rsid w:val="00485D13"/>
    <w:rsid w:val="00485F10"/>
    <w:rsid w:val="004862BF"/>
    <w:rsid w:val="00486545"/>
    <w:rsid w:val="004866D3"/>
    <w:rsid w:val="00486832"/>
    <w:rsid w:val="00486EA2"/>
    <w:rsid w:val="00487039"/>
    <w:rsid w:val="0048732F"/>
    <w:rsid w:val="00487BB1"/>
    <w:rsid w:val="00487DBC"/>
    <w:rsid w:val="00490024"/>
    <w:rsid w:val="0049062E"/>
    <w:rsid w:val="004907A1"/>
    <w:rsid w:val="004909F2"/>
    <w:rsid w:val="00490B26"/>
    <w:rsid w:val="00491265"/>
    <w:rsid w:val="004912FF"/>
    <w:rsid w:val="004913A1"/>
    <w:rsid w:val="004915E1"/>
    <w:rsid w:val="00491890"/>
    <w:rsid w:val="004918DF"/>
    <w:rsid w:val="00491945"/>
    <w:rsid w:val="00491BB9"/>
    <w:rsid w:val="00491D9D"/>
    <w:rsid w:val="00491EAE"/>
    <w:rsid w:val="004930C6"/>
    <w:rsid w:val="004930D7"/>
    <w:rsid w:val="0049316E"/>
    <w:rsid w:val="00493212"/>
    <w:rsid w:val="004932FB"/>
    <w:rsid w:val="0049381F"/>
    <w:rsid w:val="0049386A"/>
    <w:rsid w:val="00493995"/>
    <w:rsid w:val="004939AD"/>
    <w:rsid w:val="00493B56"/>
    <w:rsid w:val="00493CA9"/>
    <w:rsid w:val="004944AE"/>
    <w:rsid w:val="00494BAB"/>
    <w:rsid w:val="0049508A"/>
    <w:rsid w:val="00495218"/>
    <w:rsid w:val="0049521E"/>
    <w:rsid w:val="00495286"/>
    <w:rsid w:val="0049559E"/>
    <w:rsid w:val="00495674"/>
    <w:rsid w:val="0049576E"/>
    <w:rsid w:val="00495874"/>
    <w:rsid w:val="00496566"/>
    <w:rsid w:val="00496C12"/>
    <w:rsid w:val="004971EA"/>
    <w:rsid w:val="00497368"/>
    <w:rsid w:val="004973B1"/>
    <w:rsid w:val="0049797F"/>
    <w:rsid w:val="00497BD1"/>
    <w:rsid w:val="00497CCF"/>
    <w:rsid w:val="00497CFE"/>
    <w:rsid w:val="004A015B"/>
    <w:rsid w:val="004A01FD"/>
    <w:rsid w:val="004A03AF"/>
    <w:rsid w:val="004A05C7"/>
    <w:rsid w:val="004A0A2F"/>
    <w:rsid w:val="004A0CBC"/>
    <w:rsid w:val="004A0F54"/>
    <w:rsid w:val="004A136B"/>
    <w:rsid w:val="004A168B"/>
    <w:rsid w:val="004A17B6"/>
    <w:rsid w:val="004A1968"/>
    <w:rsid w:val="004A1AA8"/>
    <w:rsid w:val="004A1B35"/>
    <w:rsid w:val="004A1C3E"/>
    <w:rsid w:val="004A1CBE"/>
    <w:rsid w:val="004A1F99"/>
    <w:rsid w:val="004A2476"/>
    <w:rsid w:val="004A27C0"/>
    <w:rsid w:val="004A2D51"/>
    <w:rsid w:val="004A2FB7"/>
    <w:rsid w:val="004A3112"/>
    <w:rsid w:val="004A3255"/>
    <w:rsid w:val="004A32FC"/>
    <w:rsid w:val="004A35DC"/>
    <w:rsid w:val="004A372E"/>
    <w:rsid w:val="004A3ED6"/>
    <w:rsid w:val="004A410A"/>
    <w:rsid w:val="004A4267"/>
    <w:rsid w:val="004A4861"/>
    <w:rsid w:val="004A4BA5"/>
    <w:rsid w:val="004A4BEA"/>
    <w:rsid w:val="004A4CDF"/>
    <w:rsid w:val="004A5048"/>
    <w:rsid w:val="004A5354"/>
    <w:rsid w:val="004A56C5"/>
    <w:rsid w:val="004A5887"/>
    <w:rsid w:val="004A5980"/>
    <w:rsid w:val="004A5C3B"/>
    <w:rsid w:val="004A5F13"/>
    <w:rsid w:val="004A6567"/>
    <w:rsid w:val="004A65B6"/>
    <w:rsid w:val="004A67B5"/>
    <w:rsid w:val="004A6AA5"/>
    <w:rsid w:val="004A6B93"/>
    <w:rsid w:val="004A6F9A"/>
    <w:rsid w:val="004A7271"/>
    <w:rsid w:val="004A74F1"/>
    <w:rsid w:val="004A7684"/>
    <w:rsid w:val="004A78B1"/>
    <w:rsid w:val="004A7958"/>
    <w:rsid w:val="004A79F2"/>
    <w:rsid w:val="004A7CAA"/>
    <w:rsid w:val="004A7DAE"/>
    <w:rsid w:val="004A7EAC"/>
    <w:rsid w:val="004B0263"/>
    <w:rsid w:val="004B09BA"/>
    <w:rsid w:val="004B0A44"/>
    <w:rsid w:val="004B0B96"/>
    <w:rsid w:val="004B0BE8"/>
    <w:rsid w:val="004B11B7"/>
    <w:rsid w:val="004B1538"/>
    <w:rsid w:val="004B1655"/>
    <w:rsid w:val="004B17E1"/>
    <w:rsid w:val="004B1850"/>
    <w:rsid w:val="004B18E9"/>
    <w:rsid w:val="004B1991"/>
    <w:rsid w:val="004B1B59"/>
    <w:rsid w:val="004B1BEA"/>
    <w:rsid w:val="004B20C4"/>
    <w:rsid w:val="004B21E7"/>
    <w:rsid w:val="004B22E5"/>
    <w:rsid w:val="004B25CE"/>
    <w:rsid w:val="004B272E"/>
    <w:rsid w:val="004B2CC1"/>
    <w:rsid w:val="004B3241"/>
    <w:rsid w:val="004B3346"/>
    <w:rsid w:val="004B33A0"/>
    <w:rsid w:val="004B372D"/>
    <w:rsid w:val="004B39C6"/>
    <w:rsid w:val="004B3A5D"/>
    <w:rsid w:val="004B3B01"/>
    <w:rsid w:val="004B3B5F"/>
    <w:rsid w:val="004B3CE1"/>
    <w:rsid w:val="004B3DA7"/>
    <w:rsid w:val="004B3DF3"/>
    <w:rsid w:val="004B3E05"/>
    <w:rsid w:val="004B40EC"/>
    <w:rsid w:val="004B4184"/>
    <w:rsid w:val="004B4812"/>
    <w:rsid w:val="004B4869"/>
    <w:rsid w:val="004B4A8B"/>
    <w:rsid w:val="004B4CC4"/>
    <w:rsid w:val="004B4D91"/>
    <w:rsid w:val="004B4DF9"/>
    <w:rsid w:val="004B513B"/>
    <w:rsid w:val="004B53C7"/>
    <w:rsid w:val="004B5771"/>
    <w:rsid w:val="004B5CB8"/>
    <w:rsid w:val="004B5F8D"/>
    <w:rsid w:val="004B61FE"/>
    <w:rsid w:val="004B636A"/>
    <w:rsid w:val="004B6400"/>
    <w:rsid w:val="004B65D5"/>
    <w:rsid w:val="004B67E7"/>
    <w:rsid w:val="004B68FF"/>
    <w:rsid w:val="004B6AD0"/>
    <w:rsid w:val="004B6CBF"/>
    <w:rsid w:val="004B6CC1"/>
    <w:rsid w:val="004B703E"/>
    <w:rsid w:val="004B7053"/>
    <w:rsid w:val="004B72CD"/>
    <w:rsid w:val="004C07AA"/>
    <w:rsid w:val="004C085A"/>
    <w:rsid w:val="004C0917"/>
    <w:rsid w:val="004C0979"/>
    <w:rsid w:val="004C0BE9"/>
    <w:rsid w:val="004C0DEE"/>
    <w:rsid w:val="004C0EE8"/>
    <w:rsid w:val="004C0F54"/>
    <w:rsid w:val="004C101A"/>
    <w:rsid w:val="004C1111"/>
    <w:rsid w:val="004C12A7"/>
    <w:rsid w:val="004C1311"/>
    <w:rsid w:val="004C1471"/>
    <w:rsid w:val="004C15AE"/>
    <w:rsid w:val="004C16D9"/>
    <w:rsid w:val="004C17D7"/>
    <w:rsid w:val="004C192E"/>
    <w:rsid w:val="004C1A74"/>
    <w:rsid w:val="004C1D5B"/>
    <w:rsid w:val="004C1E43"/>
    <w:rsid w:val="004C21F9"/>
    <w:rsid w:val="004C252A"/>
    <w:rsid w:val="004C27E7"/>
    <w:rsid w:val="004C2A48"/>
    <w:rsid w:val="004C2C53"/>
    <w:rsid w:val="004C2E22"/>
    <w:rsid w:val="004C3364"/>
    <w:rsid w:val="004C3A90"/>
    <w:rsid w:val="004C3BB1"/>
    <w:rsid w:val="004C3D2B"/>
    <w:rsid w:val="004C3D40"/>
    <w:rsid w:val="004C3E3C"/>
    <w:rsid w:val="004C3FC8"/>
    <w:rsid w:val="004C437B"/>
    <w:rsid w:val="004C4586"/>
    <w:rsid w:val="004C487F"/>
    <w:rsid w:val="004C4930"/>
    <w:rsid w:val="004C4E89"/>
    <w:rsid w:val="004C4FA0"/>
    <w:rsid w:val="004C517C"/>
    <w:rsid w:val="004C52FE"/>
    <w:rsid w:val="004C55AA"/>
    <w:rsid w:val="004C58AF"/>
    <w:rsid w:val="004C5E8A"/>
    <w:rsid w:val="004C618C"/>
    <w:rsid w:val="004C61DA"/>
    <w:rsid w:val="004C626C"/>
    <w:rsid w:val="004C6397"/>
    <w:rsid w:val="004C63A1"/>
    <w:rsid w:val="004C6559"/>
    <w:rsid w:val="004C6655"/>
    <w:rsid w:val="004C6900"/>
    <w:rsid w:val="004C729E"/>
    <w:rsid w:val="004C72F8"/>
    <w:rsid w:val="004C79A5"/>
    <w:rsid w:val="004C7EC1"/>
    <w:rsid w:val="004D04A1"/>
    <w:rsid w:val="004D0D88"/>
    <w:rsid w:val="004D0DF7"/>
    <w:rsid w:val="004D10A7"/>
    <w:rsid w:val="004D12F4"/>
    <w:rsid w:val="004D15AC"/>
    <w:rsid w:val="004D17B1"/>
    <w:rsid w:val="004D1866"/>
    <w:rsid w:val="004D19ED"/>
    <w:rsid w:val="004D287A"/>
    <w:rsid w:val="004D2A59"/>
    <w:rsid w:val="004D2FA0"/>
    <w:rsid w:val="004D306F"/>
    <w:rsid w:val="004D326A"/>
    <w:rsid w:val="004D370A"/>
    <w:rsid w:val="004D383A"/>
    <w:rsid w:val="004D3A44"/>
    <w:rsid w:val="004D3ADE"/>
    <w:rsid w:val="004D3BFB"/>
    <w:rsid w:val="004D4008"/>
    <w:rsid w:val="004D431D"/>
    <w:rsid w:val="004D43E3"/>
    <w:rsid w:val="004D46B3"/>
    <w:rsid w:val="004D4788"/>
    <w:rsid w:val="004D47C7"/>
    <w:rsid w:val="004D49F3"/>
    <w:rsid w:val="004D4B41"/>
    <w:rsid w:val="004D4C1E"/>
    <w:rsid w:val="004D50DF"/>
    <w:rsid w:val="004D5314"/>
    <w:rsid w:val="004D56F5"/>
    <w:rsid w:val="004D58B4"/>
    <w:rsid w:val="004D5980"/>
    <w:rsid w:val="004D5C86"/>
    <w:rsid w:val="004D5E3B"/>
    <w:rsid w:val="004D62C5"/>
    <w:rsid w:val="004D6A43"/>
    <w:rsid w:val="004D6A62"/>
    <w:rsid w:val="004D6AE1"/>
    <w:rsid w:val="004D6E4B"/>
    <w:rsid w:val="004D744C"/>
    <w:rsid w:val="004D759A"/>
    <w:rsid w:val="004D77EE"/>
    <w:rsid w:val="004D780A"/>
    <w:rsid w:val="004D7F40"/>
    <w:rsid w:val="004E0070"/>
    <w:rsid w:val="004E0275"/>
    <w:rsid w:val="004E042A"/>
    <w:rsid w:val="004E04F0"/>
    <w:rsid w:val="004E0662"/>
    <w:rsid w:val="004E0716"/>
    <w:rsid w:val="004E076C"/>
    <w:rsid w:val="004E0B31"/>
    <w:rsid w:val="004E0C07"/>
    <w:rsid w:val="004E1045"/>
    <w:rsid w:val="004E12F8"/>
    <w:rsid w:val="004E15E2"/>
    <w:rsid w:val="004E17D8"/>
    <w:rsid w:val="004E198A"/>
    <w:rsid w:val="004E1AE8"/>
    <w:rsid w:val="004E1C85"/>
    <w:rsid w:val="004E1F71"/>
    <w:rsid w:val="004E2378"/>
    <w:rsid w:val="004E23DB"/>
    <w:rsid w:val="004E2515"/>
    <w:rsid w:val="004E2837"/>
    <w:rsid w:val="004E28CD"/>
    <w:rsid w:val="004E2D19"/>
    <w:rsid w:val="004E318D"/>
    <w:rsid w:val="004E3269"/>
    <w:rsid w:val="004E3307"/>
    <w:rsid w:val="004E3A33"/>
    <w:rsid w:val="004E3B64"/>
    <w:rsid w:val="004E3DD8"/>
    <w:rsid w:val="004E4C74"/>
    <w:rsid w:val="004E4E9C"/>
    <w:rsid w:val="004E506B"/>
    <w:rsid w:val="004E551B"/>
    <w:rsid w:val="004E564F"/>
    <w:rsid w:val="004E5769"/>
    <w:rsid w:val="004E5E10"/>
    <w:rsid w:val="004E5E83"/>
    <w:rsid w:val="004E616D"/>
    <w:rsid w:val="004E6249"/>
    <w:rsid w:val="004E63C5"/>
    <w:rsid w:val="004E6528"/>
    <w:rsid w:val="004E67B1"/>
    <w:rsid w:val="004E6A1E"/>
    <w:rsid w:val="004E6C8C"/>
    <w:rsid w:val="004E6DBA"/>
    <w:rsid w:val="004E6F36"/>
    <w:rsid w:val="004E6FFB"/>
    <w:rsid w:val="004E715F"/>
    <w:rsid w:val="004E7189"/>
    <w:rsid w:val="004E72AB"/>
    <w:rsid w:val="004E7586"/>
    <w:rsid w:val="004E7625"/>
    <w:rsid w:val="004E79BB"/>
    <w:rsid w:val="004E7A96"/>
    <w:rsid w:val="004E7AD4"/>
    <w:rsid w:val="004E7C07"/>
    <w:rsid w:val="004E7C70"/>
    <w:rsid w:val="004E7DAB"/>
    <w:rsid w:val="004E7E73"/>
    <w:rsid w:val="004F01D0"/>
    <w:rsid w:val="004F06F3"/>
    <w:rsid w:val="004F07DF"/>
    <w:rsid w:val="004F1152"/>
    <w:rsid w:val="004F146F"/>
    <w:rsid w:val="004F177D"/>
    <w:rsid w:val="004F1F95"/>
    <w:rsid w:val="004F222F"/>
    <w:rsid w:val="004F2421"/>
    <w:rsid w:val="004F2484"/>
    <w:rsid w:val="004F25EC"/>
    <w:rsid w:val="004F2774"/>
    <w:rsid w:val="004F2B1A"/>
    <w:rsid w:val="004F2B5A"/>
    <w:rsid w:val="004F2CBF"/>
    <w:rsid w:val="004F2E3E"/>
    <w:rsid w:val="004F30C8"/>
    <w:rsid w:val="004F30E1"/>
    <w:rsid w:val="004F321C"/>
    <w:rsid w:val="004F33C3"/>
    <w:rsid w:val="004F36B0"/>
    <w:rsid w:val="004F3904"/>
    <w:rsid w:val="004F3908"/>
    <w:rsid w:val="004F3B16"/>
    <w:rsid w:val="004F3CF0"/>
    <w:rsid w:val="004F3E7E"/>
    <w:rsid w:val="004F3E9A"/>
    <w:rsid w:val="004F40DF"/>
    <w:rsid w:val="004F4836"/>
    <w:rsid w:val="004F49A3"/>
    <w:rsid w:val="004F4AC5"/>
    <w:rsid w:val="004F4B32"/>
    <w:rsid w:val="004F4BB3"/>
    <w:rsid w:val="004F5065"/>
    <w:rsid w:val="004F5287"/>
    <w:rsid w:val="004F5345"/>
    <w:rsid w:val="004F58CC"/>
    <w:rsid w:val="004F5A41"/>
    <w:rsid w:val="004F5DE2"/>
    <w:rsid w:val="004F624A"/>
    <w:rsid w:val="004F65A3"/>
    <w:rsid w:val="004F65F2"/>
    <w:rsid w:val="004F6744"/>
    <w:rsid w:val="004F67E8"/>
    <w:rsid w:val="004F6DBD"/>
    <w:rsid w:val="004F6EA8"/>
    <w:rsid w:val="004F7007"/>
    <w:rsid w:val="004F7317"/>
    <w:rsid w:val="004F73D2"/>
    <w:rsid w:val="004F78C1"/>
    <w:rsid w:val="004F799E"/>
    <w:rsid w:val="004F7A72"/>
    <w:rsid w:val="004F7B84"/>
    <w:rsid w:val="004F7C34"/>
    <w:rsid w:val="004F7C35"/>
    <w:rsid w:val="004F7DBE"/>
    <w:rsid w:val="0050010E"/>
    <w:rsid w:val="005003DB"/>
    <w:rsid w:val="00500B83"/>
    <w:rsid w:val="00500C58"/>
    <w:rsid w:val="00500CE8"/>
    <w:rsid w:val="005010C1"/>
    <w:rsid w:val="00501260"/>
    <w:rsid w:val="0050128B"/>
    <w:rsid w:val="00501363"/>
    <w:rsid w:val="005013B9"/>
    <w:rsid w:val="00501B37"/>
    <w:rsid w:val="00501C5A"/>
    <w:rsid w:val="00501ED8"/>
    <w:rsid w:val="00502617"/>
    <w:rsid w:val="00502A99"/>
    <w:rsid w:val="00502B85"/>
    <w:rsid w:val="00503643"/>
    <w:rsid w:val="0050378E"/>
    <w:rsid w:val="00503884"/>
    <w:rsid w:val="00503BA8"/>
    <w:rsid w:val="00503BEA"/>
    <w:rsid w:val="00503F05"/>
    <w:rsid w:val="00503FE7"/>
    <w:rsid w:val="005040F1"/>
    <w:rsid w:val="005045F9"/>
    <w:rsid w:val="0050471D"/>
    <w:rsid w:val="00504918"/>
    <w:rsid w:val="00504A71"/>
    <w:rsid w:val="00504B16"/>
    <w:rsid w:val="00504D75"/>
    <w:rsid w:val="00504F65"/>
    <w:rsid w:val="0050537A"/>
    <w:rsid w:val="00505DC6"/>
    <w:rsid w:val="00505E25"/>
    <w:rsid w:val="00505F15"/>
    <w:rsid w:val="00505FAE"/>
    <w:rsid w:val="00506067"/>
    <w:rsid w:val="00506A2D"/>
    <w:rsid w:val="00506A2F"/>
    <w:rsid w:val="00506CBD"/>
    <w:rsid w:val="00506EBE"/>
    <w:rsid w:val="00506ECD"/>
    <w:rsid w:val="00506ED8"/>
    <w:rsid w:val="00506F2C"/>
    <w:rsid w:val="00507496"/>
    <w:rsid w:val="005076CA"/>
    <w:rsid w:val="00507B38"/>
    <w:rsid w:val="005100A7"/>
    <w:rsid w:val="0051011B"/>
    <w:rsid w:val="00510761"/>
    <w:rsid w:val="00510DC6"/>
    <w:rsid w:val="005110B3"/>
    <w:rsid w:val="005111A9"/>
    <w:rsid w:val="00511D0D"/>
    <w:rsid w:val="0051218F"/>
    <w:rsid w:val="0051245B"/>
    <w:rsid w:val="005128C1"/>
    <w:rsid w:val="00512C4B"/>
    <w:rsid w:val="00512ED3"/>
    <w:rsid w:val="005131F6"/>
    <w:rsid w:val="005133DD"/>
    <w:rsid w:val="00513784"/>
    <w:rsid w:val="005138F6"/>
    <w:rsid w:val="00513ACE"/>
    <w:rsid w:val="00513B81"/>
    <w:rsid w:val="00513D02"/>
    <w:rsid w:val="00513DD0"/>
    <w:rsid w:val="005140C6"/>
    <w:rsid w:val="00514A4B"/>
    <w:rsid w:val="00514A66"/>
    <w:rsid w:val="00515272"/>
    <w:rsid w:val="00515275"/>
    <w:rsid w:val="0051583C"/>
    <w:rsid w:val="00515C61"/>
    <w:rsid w:val="00515DE1"/>
    <w:rsid w:val="00516316"/>
    <w:rsid w:val="00516706"/>
    <w:rsid w:val="00516739"/>
    <w:rsid w:val="00516D59"/>
    <w:rsid w:val="00516F2F"/>
    <w:rsid w:val="00516F30"/>
    <w:rsid w:val="00516F76"/>
    <w:rsid w:val="00517259"/>
    <w:rsid w:val="0051726A"/>
    <w:rsid w:val="00517316"/>
    <w:rsid w:val="005173D7"/>
    <w:rsid w:val="005174AC"/>
    <w:rsid w:val="0051773E"/>
    <w:rsid w:val="0051798D"/>
    <w:rsid w:val="00517AC5"/>
    <w:rsid w:val="00520300"/>
    <w:rsid w:val="00520BBC"/>
    <w:rsid w:val="00520F3C"/>
    <w:rsid w:val="00521458"/>
    <w:rsid w:val="005215DA"/>
    <w:rsid w:val="005216A3"/>
    <w:rsid w:val="00521BC9"/>
    <w:rsid w:val="00521EED"/>
    <w:rsid w:val="00522CC7"/>
    <w:rsid w:val="00522EFE"/>
    <w:rsid w:val="005232BE"/>
    <w:rsid w:val="005233E7"/>
    <w:rsid w:val="00523648"/>
    <w:rsid w:val="0052366E"/>
    <w:rsid w:val="005236A2"/>
    <w:rsid w:val="005237A4"/>
    <w:rsid w:val="00523918"/>
    <w:rsid w:val="00523A4D"/>
    <w:rsid w:val="00523BD5"/>
    <w:rsid w:val="005240F7"/>
    <w:rsid w:val="00524163"/>
    <w:rsid w:val="00524701"/>
    <w:rsid w:val="00524924"/>
    <w:rsid w:val="00525180"/>
    <w:rsid w:val="005257A0"/>
    <w:rsid w:val="00525811"/>
    <w:rsid w:val="00525A1A"/>
    <w:rsid w:val="00525AC8"/>
    <w:rsid w:val="00525C2D"/>
    <w:rsid w:val="00525D42"/>
    <w:rsid w:val="00526091"/>
    <w:rsid w:val="005260E9"/>
    <w:rsid w:val="00526146"/>
    <w:rsid w:val="0052630F"/>
    <w:rsid w:val="00526382"/>
    <w:rsid w:val="00526463"/>
    <w:rsid w:val="0052663B"/>
    <w:rsid w:val="00526856"/>
    <w:rsid w:val="00526AEE"/>
    <w:rsid w:val="0052721E"/>
    <w:rsid w:val="0052788F"/>
    <w:rsid w:val="00527895"/>
    <w:rsid w:val="00527C7B"/>
    <w:rsid w:val="005301E5"/>
    <w:rsid w:val="0053041A"/>
    <w:rsid w:val="00530763"/>
    <w:rsid w:val="00530904"/>
    <w:rsid w:val="00530A68"/>
    <w:rsid w:val="00530E00"/>
    <w:rsid w:val="00530F81"/>
    <w:rsid w:val="0053137D"/>
    <w:rsid w:val="005314B9"/>
    <w:rsid w:val="0053150B"/>
    <w:rsid w:val="00531665"/>
    <w:rsid w:val="0053170E"/>
    <w:rsid w:val="005318E9"/>
    <w:rsid w:val="0053193D"/>
    <w:rsid w:val="005319B2"/>
    <w:rsid w:val="00531A13"/>
    <w:rsid w:val="005321F6"/>
    <w:rsid w:val="0053224A"/>
    <w:rsid w:val="00532500"/>
    <w:rsid w:val="0053278A"/>
    <w:rsid w:val="0053289C"/>
    <w:rsid w:val="0053352D"/>
    <w:rsid w:val="005335FD"/>
    <w:rsid w:val="0053373F"/>
    <w:rsid w:val="00533E8D"/>
    <w:rsid w:val="005343BB"/>
    <w:rsid w:val="005345B0"/>
    <w:rsid w:val="00534D57"/>
    <w:rsid w:val="00535014"/>
    <w:rsid w:val="00535294"/>
    <w:rsid w:val="005354FC"/>
    <w:rsid w:val="00535A85"/>
    <w:rsid w:val="00535BF1"/>
    <w:rsid w:val="00536071"/>
    <w:rsid w:val="00536533"/>
    <w:rsid w:val="005365FE"/>
    <w:rsid w:val="0053672C"/>
    <w:rsid w:val="005369E0"/>
    <w:rsid w:val="00536AF4"/>
    <w:rsid w:val="00536BFF"/>
    <w:rsid w:val="00536C97"/>
    <w:rsid w:val="00536ED8"/>
    <w:rsid w:val="0053733C"/>
    <w:rsid w:val="00537856"/>
    <w:rsid w:val="00537958"/>
    <w:rsid w:val="00537A37"/>
    <w:rsid w:val="00537AE9"/>
    <w:rsid w:val="00537C9D"/>
    <w:rsid w:val="005402F6"/>
    <w:rsid w:val="005403B4"/>
    <w:rsid w:val="00540463"/>
    <w:rsid w:val="00540BFF"/>
    <w:rsid w:val="00540D1A"/>
    <w:rsid w:val="00540D26"/>
    <w:rsid w:val="00541012"/>
    <w:rsid w:val="00541275"/>
    <w:rsid w:val="005413FE"/>
    <w:rsid w:val="0054145C"/>
    <w:rsid w:val="005414FE"/>
    <w:rsid w:val="00541666"/>
    <w:rsid w:val="005417B0"/>
    <w:rsid w:val="005419C7"/>
    <w:rsid w:val="005420F5"/>
    <w:rsid w:val="00542149"/>
    <w:rsid w:val="0054230E"/>
    <w:rsid w:val="005429B2"/>
    <w:rsid w:val="0054305E"/>
    <w:rsid w:val="005431DC"/>
    <w:rsid w:val="005432D4"/>
    <w:rsid w:val="005432EC"/>
    <w:rsid w:val="00543313"/>
    <w:rsid w:val="005440A7"/>
    <w:rsid w:val="005443C5"/>
    <w:rsid w:val="005447DC"/>
    <w:rsid w:val="00544F91"/>
    <w:rsid w:val="005451CB"/>
    <w:rsid w:val="0054532C"/>
    <w:rsid w:val="005457B2"/>
    <w:rsid w:val="00545920"/>
    <w:rsid w:val="00545C33"/>
    <w:rsid w:val="00545FB9"/>
    <w:rsid w:val="00546454"/>
    <w:rsid w:val="00546561"/>
    <w:rsid w:val="00546610"/>
    <w:rsid w:val="00546818"/>
    <w:rsid w:val="00546A89"/>
    <w:rsid w:val="00546B75"/>
    <w:rsid w:val="0054704A"/>
    <w:rsid w:val="005471F0"/>
    <w:rsid w:val="005472B5"/>
    <w:rsid w:val="00547329"/>
    <w:rsid w:val="005473C3"/>
    <w:rsid w:val="0054751F"/>
    <w:rsid w:val="005478D4"/>
    <w:rsid w:val="00547BBF"/>
    <w:rsid w:val="00547BDD"/>
    <w:rsid w:val="00547C94"/>
    <w:rsid w:val="00547E23"/>
    <w:rsid w:val="00547E43"/>
    <w:rsid w:val="0055006C"/>
    <w:rsid w:val="005504CF"/>
    <w:rsid w:val="0055088C"/>
    <w:rsid w:val="00550B64"/>
    <w:rsid w:val="00550CCC"/>
    <w:rsid w:val="00551066"/>
    <w:rsid w:val="0055109D"/>
    <w:rsid w:val="0055110A"/>
    <w:rsid w:val="0055135C"/>
    <w:rsid w:val="00551365"/>
    <w:rsid w:val="00551485"/>
    <w:rsid w:val="00551601"/>
    <w:rsid w:val="0055163A"/>
    <w:rsid w:val="0055178C"/>
    <w:rsid w:val="00551D3E"/>
    <w:rsid w:val="00551E7B"/>
    <w:rsid w:val="005523C5"/>
    <w:rsid w:val="00552937"/>
    <w:rsid w:val="00552EEC"/>
    <w:rsid w:val="005534AC"/>
    <w:rsid w:val="0055356A"/>
    <w:rsid w:val="005537F5"/>
    <w:rsid w:val="00553CAC"/>
    <w:rsid w:val="00553F26"/>
    <w:rsid w:val="005542DC"/>
    <w:rsid w:val="0055456C"/>
    <w:rsid w:val="00554766"/>
    <w:rsid w:val="00554C6E"/>
    <w:rsid w:val="00554D95"/>
    <w:rsid w:val="00554F1A"/>
    <w:rsid w:val="0055511D"/>
    <w:rsid w:val="00555175"/>
    <w:rsid w:val="005553DD"/>
    <w:rsid w:val="00555551"/>
    <w:rsid w:val="005558C0"/>
    <w:rsid w:val="00555B26"/>
    <w:rsid w:val="00555EE3"/>
    <w:rsid w:val="005561AD"/>
    <w:rsid w:val="005564E8"/>
    <w:rsid w:val="0055677E"/>
    <w:rsid w:val="005567D5"/>
    <w:rsid w:val="00556A7F"/>
    <w:rsid w:val="00556C64"/>
    <w:rsid w:val="005571E7"/>
    <w:rsid w:val="00557CA4"/>
    <w:rsid w:val="00557E78"/>
    <w:rsid w:val="00557FB2"/>
    <w:rsid w:val="00557FC9"/>
    <w:rsid w:val="0056045F"/>
    <w:rsid w:val="00560B8F"/>
    <w:rsid w:val="00560D55"/>
    <w:rsid w:val="00560FAA"/>
    <w:rsid w:val="005611D5"/>
    <w:rsid w:val="00561217"/>
    <w:rsid w:val="00561273"/>
    <w:rsid w:val="005615F5"/>
    <w:rsid w:val="00561818"/>
    <w:rsid w:val="0056192B"/>
    <w:rsid w:val="00561949"/>
    <w:rsid w:val="00561BC5"/>
    <w:rsid w:val="00562268"/>
    <w:rsid w:val="0056252D"/>
    <w:rsid w:val="00562600"/>
    <w:rsid w:val="00562665"/>
    <w:rsid w:val="0056279B"/>
    <w:rsid w:val="00562995"/>
    <w:rsid w:val="00562A21"/>
    <w:rsid w:val="00562B6C"/>
    <w:rsid w:val="00562DD9"/>
    <w:rsid w:val="00562E03"/>
    <w:rsid w:val="0056313F"/>
    <w:rsid w:val="0056319F"/>
    <w:rsid w:val="00563326"/>
    <w:rsid w:val="00563377"/>
    <w:rsid w:val="0056352C"/>
    <w:rsid w:val="005636B0"/>
    <w:rsid w:val="005637F4"/>
    <w:rsid w:val="00563C1F"/>
    <w:rsid w:val="00563D5B"/>
    <w:rsid w:val="00564326"/>
    <w:rsid w:val="005643E7"/>
    <w:rsid w:val="005647E7"/>
    <w:rsid w:val="0056485E"/>
    <w:rsid w:val="00564943"/>
    <w:rsid w:val="00564947"/>
    <w:rsid w:val="00564CF5"/>
    <w:rsid w:val="00564E15"/>
    <w:rsid w:val="00564FD9"/>
    <w:rsid w:val="00564FF7"/>
    <w:rsid w:val="005654AA"/>
    <w:rsid w:val="005659A2"/>
    <w:rsid w:val="00565AA2"/>
    <w:rsid w:val="00565AA4"/>
    <w:rsid w:val="00565C3A"/>
    <w:rsid w:val="00565F48"/>
    <w:rsid w:val="0056607F"/>
    <w:rsid w:val="005662D3"/>
    <w:rsid w:val="005664B1"/>
    <w:rsid w:val="00566B79"/>
    <w:rsid w:val="00566DE0"/>
    <w:rsid w:val="00566F06"/>
    <w:rsid w:val="0056752D"/>
    <w:rsid w:val="005678BD"/>
    <w:rsid w:val="00567A84"/>
    <w:rsid w:val="00567B3E"/>
    <w:rsid w:val="00567C4C"/>
    <w:rsid w:val="00567EA9"/>
    <w:rsid w:val="005701F5"/>
    <w:rsid w:val="00570207"/>
    <w:rsid w:val="00570370"/>
    <w:rsid w:val="00570474"/>
    <w:rsid w:val="00570A16"/>
    <w:rsid w:val="00570C9C"/>
    <w:rsid w:val="00570F19"/>
    <w:rsid w:val="00570F92"/>
    <w:rsid w:val="00571138"/>
    <w:rsid w:val="0057157D"/>
    <w:rsid w:val="00571691"/>
    <w:rsid w:val="005718B6"/>
    <w:rsid w:val="00571F76"/>
    <w:rsid w:val="00571FFD"/>
    <w:rsid w:val="005721B2"/>
    <w:rsid w:val="005722B1"/>
    <w:rsid w:val="005724D2"/>
    <w:rsid w:val="005724E2"/>
    <w:rsid w:val="005725E5"/>
    <w:rsid w:val="00572661"/>
    <w:rsid w:val="00572C3D"/>
    <w:rsid w:val="00572D69"/>
    <w:rsid w:val="00573107"/>
    <w:rsid w:val="00573314"/>
    <w:rsid w:val="005733A2"/>
    <w:rsid w:val="00573995"/>
    <w:rsid w:val="00573B91"/>
    <w:rsid w:val="00573FC8"/>
    <w:rsid w:val="005740D1"/>
    <w:rsid w:val="005741FE"/>
    <w:rsid w:val="005744C0"/>
    <w:rsid w:val="00574615"/>
    <w:rsid w:val="00574965"/>
    <w:rsid w:val="00574BEA"/>
    <w:rsid w:val="00574EE5"/>
    <w:rsid w:val="0057536D"/>
    <w:rsid w:val="00575425"/>
    <w:rsid w:val="005755D5"/>
    <w:rsid w:val="005756DA"/>
    <w:rsid w:val="00575776"/>
    <w:rsid w:val="00576107"/>
    <w:rsid w:val="0057621E"/>
    <w:rsid w:val="005765C7"/>
    <w:rsid w:val="00576FFD"/>
    <w:rsid w:val="005772CF"/>
    <w:rsid w:val="00577537"/>
    <w:rsid w:val="00577A34"/>
    <w:rsid w:val="00577E49"/>
    <w:rsid w:val="00580014"/>
    <w:rsid w:val="005802F6"/>
    <w:rsid w:val="005810F1"/>
    <w:rsid w:val="00581172"/>
    <w:rsid w:val="0058133B"/>
    <w:rsid w:val="00581421"/>
    <w:rsid w:val="005814E8"/>
    <w:rsid w:val="00581534"/>
    <w:rsid w:val="0058178E"/>
    <w:rsid w:val="005818CA"/>
    <w:rsid w:val="00581AF6"/>
    <w:rsid w:val="00581AFF"/>
    <w:rsid w:val="00581B47"/>
    <w:rsid w:val="00581C2F"/>
    <w:rsid w:val="00581DEA"/>
    <w:rsid w:val="00582939"/>
    <w:rsid w:val="005829D6"/>
    <w:rsid w:val="00582D3E"/>
    <w:rsid w:val="00582D6F"/>
    <w:rsid w:val="00583319"/>
    <w:rsid w:val="00583345"/>
    <w:rsid w:val="00583550"/>
    <w:rsid w:val="00583568"/>
    <w:rsid w:val="00583618"/>
    <w:rsid w:val="0058381C"/>
    <w:rsid w:val="00583B17"/>
    <w:rsid w:val="00583BC0"/>
    <w:rsid w:val="00583BE7"/>
    <w:rsid w:val="00583DA7"/>
    <w:rsid w:val="00584066"/>
    <w:rsid w:val="00584163"/>
    <w:rsid w:val="005842AD"/>
    <w:rsid w:val="00584557"/>
    <w:rsid w:val="00584729"/>
    <w:rsid w:val="0058485C"/>
    <w:rsid w:val="00584AC6"/>
    <w:rsid w:val="00584B08"/>
    <w:rsid w:val="00584BB6"/>
    <w:rsid w:val="0058529D"/>
    <w:rsid w:val="00585578"/>
    <w:rsid w:val="005855A1"/>
    <w:rsid w:val="005857BE"/>
    <w:rsid w:val="00585D81"/>
    <w:rsid w:val="00585DCB"/>
    <w:rsid w:val="00585DFC"/>
    <w:rsid w:val="00585E0C"/>
    <w:rsid w:val="00585EDF"/>
    <w:rsid w:val="005863C1"/>
    <w:rsid w:val="005866D6"/>
    <w:rsid w:val="0058691D"/>
    <w:rsid w:val="00586A64"/>
    <w:rsid w:val="00586ADA"/>
    <w:rsid w:val="00586C93"/>
    <w:rsid w:val="005872AE"/>
    <w:rsid w:val="00587998"/>
    <w:rsid w:val="00587BE3"/>
    <w:rsid w:val="00587DFD"/>
    <w:rsid w:val="00587F93"/>
    <w:rsid w:val="0059013B"/>
    <w:rsid w:val="005901B7"/>
    <w:rsid w:val="005904F2"/>
    <w:rsid w:val="00590640"/>
    <w:rsid w:val="005907E6"/>
    <w:rsid w:val="00590AC4"/>
    <w:rsid w:val="00590AE8"/>
    <w:rsid w:val="00590B17"/>
    <w:rsid w:val="00590D07"/>
    <w:rsid w:val="00590EAD"/>
    <w:rsid w:val="005910F2"/>
    <w:rsid w:val="00591297"/>
    <w:rsid w:val="00591502"/>
    <w:rsid w:val="00591593"/>
    <w:rsid w:val="00591599"/>
    <w:rsid w:val="00591C6E"/>
    <w:rsid w:val="00591E1B"/>
    <w:rsid w:val="00591F9E"/>
    <w:rsid w:val="0059212B"/>
    <w:rsid w:val="00592275"/>
    <w:rsid w:val="0059243F"/>
    <w:rsid w:val="00592617"/>
    <w:rsid w:val="0059284E"/>
    <w:rsid w:val="00592B24"/>
    <w:rsid w:val="00592C0A"/>
    <w:rsid w:val="00592C7D"/>
    <w:rsid w:val="00592E73"/>
    <w:rsid w:val="005930F5"/>
    <w:rsid w:val="0059359F"/>
    <w:rsid w:val="00593628"/>
    <w:rsid w:val="0059367C"/>
    <w:rsid w:val="00593705"/>
    <w:rsid w:val="00593B84"/>
    <w:rsid w:val="005946E9"/>
    <w:rsid w:val="005947EE"/>
    <w:rsid w:val="005947FD"/>
    <w:rsid w:val="0059490F"/>
    <w:rsid w:val="00594E5F"/>
    <w:rsid w:val="00595418"/>
    <w:rsid w:val="005956EB"/>
    <w:rsid w:val="00595E4B"/>
    <w:rsid w:val="00595F2E"/>
    <w:rsid w:val="00595FAD"/>
    <w:rsid w:val="0059624C"/>
    <w:rsid w:val="005962EA"/>
    <w:rsid w:val="00596590"/>
    <w:rsid w:val="005967C3"/>
    <w:rsid w:val="00596860"/>
    <w:rsid w:val="00596863"/>
    <w:rsid w:val="005968C2"/>
    <w:rsid w:val="00596988"/>
    <w:rsid w:val="00596E38"/>
    <w:rsid w:val="00596E78"/>
    <w:rsid w:val="00596F2E"/>
    <w:rsid w:val="00596F53"/>
    <w:rsid w:val="0059752D"/>
    <w:rsid w:val="00597ABF"/>
    <w:rsid w:val="00597C8B"/>
    <w:rsid w:val="00597EA7"/>
    <w:rsid w:val="00597F15"/>
    <w:rsid w:val="005A010A"/>
    <w:rsid w:val="005A0125"/>
    <w:rsid w:val="005A0301"/>
    <w:rsid w:val="005A0823"/>
    <w:rsid w:val="005A085C"/>
    <w:rsid w:val="005A0C3E"/>
    <w:rsid w:val="005A140D"/>
    <w:rsid w:val="005A141A"/>
    <w:rsid w:val="005A18E0"/>
    <w:rsid w:val="005A1A3B"/>
    <w:rsid w:val="005A1DEA"/>
    <w:rsid w:val="005A1F22"/>
    <w:rsid w:val="005A1F31"/>
    <w:rsid w:val="005A1F99"/>
    <w:rsid w:val="005A2046"/>
    <w:rsid w:val="005A21ED"/>
    <w:rsid w:val="005A2415"/>
    <w:rsid w:val="005A2735"/>
    <w:rsid w:val="005A29E8"/>
    <w:rsid w:val="005A2A7F"/>
    <w:rsid w:val="005A2C3F"/>
    <w:rsid w:val="005A319D"/>
    <w:rsid w:val="005A336E"/>
    <w:rsid w:val="005A3564"/>
    <w:rsid w:val="005A3B86"/>
    <w:rsid w:val="005A3CCA"/>
    <w:rsid w:val="005A3E7C"/>
    <w:rsid w:val="005A43EB"/>
    <w:rsid w:val="005A4A33"/>
    <w:rsid w:val="005A4E27"/>
    <w:rsid w:val="005A518C"/>
    <w:rsid w:val="005A51E0"/>
    <w:rsid w:val="005A5228"/>
    <w:rsid w:val="005A53EB"/>
    <w:rsid w:val="005A5409"/>
    <w:rsid w:val="005A5805"/>
    <w:rsid w:val="005A5869"/>
    <w:rsid w:val="005A5C83"/>
    <w:rsid w:val="005A5D02"/>
    <w:rsid w:val="005A5DDE"/>
    <w:rsid w:val="005A5F9B"/>
    <w:rsid w:val="005A6180"/>
    <w:rsid w:val="005A6398"/>
    <w:rsid w:val="005A6570"/>
    <w:rsid w:val="005A6572"/>
    <w:rsid w:val="005A6736"/>
    <w:rsid w:val="005A6746"/>
    <w:rsid w:val="005A697A"/>
    <w:rsid w:val="005A6A85"/>
    <w:rsid w:val="005A6D81"/>
    <w:rsid w:val="005A6E38"/>
    <w:rsid w:val="005A7021"/>
    <w:rsid w:val="005A71FB"/>
    <w:rsid w:val="005A7393"/>
    <w:rsid w:val="005A7C00"/>
    <w:rsid w:val="005A7CAC"/>
    <w:rsid w:val="005A7CE0"/>
    <w:rsid w:val="005A7E0C"/>
    <w:rsid w:val="005A7EAA"/>
    <w:rsid w:val="005B08A3"/>
    <w:rsid w:val="005B0BAD"/>
    <w:rsid w:val="005B0DA7"/>
    <w:rsid w:val="005B1202"/>
    <w:rsid w:val="005B13C9"/>
    <w:rsid w:val="005B13F7"/>
    <w:rsid w:val="005B15F2"/>
    <w:rsid w:val="005B190D"/>
    <w:rsid w:val="005B1DF9"/>
    <w:rsid w:val="005B2167"/>
    <w:rsid w:val="005B2248"/>
    <w:rsid w:val="005B26E7"/>
    <w:rsid w:val="005B28A5"/>
    <w:rsid w:val="005B2AC9"/>
    <w:rsid w:val="005B2BC4"/>
    <w:rsid w:val="005B3103"/>
    <w:rsid w:val="005B3180"/>
    <w:rsid w:val="005B3469"/>
    <w:rsid w:val="005B3745"/>
    <w:rsid w:val="005B3DEA"/>
    <w:rsid w:val="005B3F4F"/>
    <w:rsid w:val="005B3F58"/>
    <w:rsid w:val="005B466F"/>
    <w:rsid w:val="005B4E2B"/>
    <w:rsid w:val="005B4F5B"/>
    <w:rsid w:val="005B549B"/>
    <w:rsid w:val="005B54C2"/>
    <w:rsid w:val="005B5565"/>
    <w:rsid w:val="005B5826"/>
    <w:rsid w:val="005B5D82"/>
    <w:rsid w:val="005B69C0"/>
    <w:rsid w:val="005B6B5C"/>
    <w:rsid w:val="005B6E56"/>
    <w:rsid w:val="005B6EF4"/>
    <w:rsid w:val="005B7143"/>
    <w:rsid w:val="005B7411"/>
    <w:rsid w:val="005B76EA"/>
    <w:rsid w:val="005B7B9C"/>
    <w:rsid w:val="005C0111"/>
    <w:rsid w:val="005C0265"/>
    <w:rsid w:val="005C05B7"/>
    <w:rsid w:val="005C065F"/>
    <w:rsid w:val="005C0A37"/>
    <w:rsid w:val="005C0BBD"/>
    <w:rsid w:val="005C0DC6"/>
    <w:rsid w:val="005C0ED9"/>
    <w:rsid w:val="005C10E8"/>
    <w:rsid w:val="005C1190"/>
    <w:rsid w:val="005C14CE"/>
    <w:rsid w:val="005C1AB2"/>
    <w:rsid w:val="005C1CBD"/>
    <w:rsid w:val="005C1FEE"/>
    <w:rsid w:val="005C24A7"/>
    <w:rsid w:val="005C26F7"/>
    <w:rsid w:val="005C2AFF"/>
    <w:rsid w:val="005C2BB0"/>
    <w:rsid w:val="005C307A"/>
    <w:rsid w:val="005C3532"/>
    <w:rsid w:val="005C374F"/>
    <w:rsid w:val="005C39BE"/>
    <w:rsid w:val="005C3BE5"/>
    <w:rsid w:val="005C3F20"/>
    <w:rsid w:val="005C3F22"/>
    <w:rsid w:val="005C4227"/>
    <w:rsid w:val="005C4ACA"/>
    <w:rsid w:val="005C4C8A"/>
    <w:rsid w:val="005C4DD2"/>
    <w:rsid w:val="005C53DD"/>
    <w:rsid w:val="005C54EA"/>
    <w:rsid w:val="005C5761"/>
    <w:rsid w:val="005C59A1"/>
    <w:rsid w:val="005C59E2"/>
    <w:rsid w:val="005C5D8F"/>
    <w:rsid w:val="005C5F22"/>
    <w:rsid w:val="005C6092"/>
    <w:rsid w:val="005C6559"/>
    <w:rsid w:val="005C68A2"/>
    <w:rsid w:val="005C6B16"/>
    <w:rsid w:val="005C6D30"/>
    <w:rsid w:val="005C700F"/>
    <w:rsid w:val="005C7101"/>
    <w:rsid w:val="005C731F"/>
    <w:rsid w:val="005C73FA"/>
    <w:rsid w:val="005C7778"/>
    <w:rsid w:val="005D069A"/>
    <w:rsid w:val="005D0BF1"/>
    <w:rsid w:val="005D1233"/>
    <w:rsid w:val="005D16EE"/>
    <w:rsid w:val="005D1BE7"/>
    <w:rsid w:val="005D1E00"/>
    <w:rsid w:val="005D1ECB"/>
    <w:rsid w:val="005D1F65"/>
    <w:rsid w:val="005D233D"/>
    <w:rsid w:val="005D263F"/>
    <w:rsid w:val="005D284A"/>
    <w:rsid w:val="005D2980"/>
    <w:rsid w:val="005D29C6"/>
    <w:rsid w:val="005D2AAA"/>
    <w:rsid w:val="005D2AB9"/>
    <w:rsid w:val="005D3211"/>
    <w:rsid w:val="005D335A"/>
    <w:rsid w:val="005D33B9"/>
    <w:rsid w:val="005D33BA"/>
    <w:rsid w:val="005D34C3"/>
    <w:rsid w:val="005D39DC"/>
    <w:rsid w:val="005D3B29"/>
    <w:rsid w:val="005D3CA1"/>
    <w:rsid w:val="005D3DB4"/>
    <w:rsid w:val="005D4287"/>
    <w:rsid w:val="005D432C"/>
    <w:rsid w:val="005D44EA"/>
    <w:rsid w:val="005D456F"/>
    <w:rsid w:val="005D4AD6"/>
    <w:rsid w:val="005D4FF5"/>
    <w:rsid w:val="005D5241"/>
    <w:rsid w:val="005D53EB"/>
    <w:rsid w:val="005D56C2"/>
    <w:rsid w:val="005D570A"/>
    <w:rsid w:val="005D572A"/>
    <w:rsid w:val="005D580E"/>
    <w:rsid w:val="005D5B40"/>
    <w:rsid w:val="005D5C58"/>
    <w:rsid w:val="005D5CF4"/>
    <w:rsid w:val="005D5D92"/>
    <w:rsid w:val="005D5EF0"/>
    <w:rsid w:val="005D5F29"/>
    <w:rsid w:val="005D6309"/>
    <w:rsid w:val="005D66CC"/>
    <w:rsid w:val="005D68A7"/>
    <w:rsid w:val="005D692F"/>
    <w:rsid w:val="005D6AAD"/>
    <w:rsid w:val="005D6B0D"/>
    <w:rsid w:val="005D6BEF"/>
    <w:rsid w:val="005D7091"/>
    <w:rsid w:val="005D7228"/>
    <w:rsid w:val="005D7B66"/>
    <w:rsid w:val="005D7FDA"/>
    <w:rsid w:val="005E02B7"/>
    <w:rsid w:val="005E039B"/>
    <w:rsid w:val="005E0DE7"/>
    <w:rsid w:val="005E103D"/>
    <w:rsid w:val="005E10A4"/>
    <w:rsid w:val="005E139F"/>
    <w:rsid w:val="005E1564"/>
    <w:rsid w:val="005E17E2"/>
    <w:rsid w:val="005E1BB4"/>
    <w:rsid w:val="005E1D7B"/>
    <w:rsid w:val="005E279B"/>
    <w:rsid w:val="005E28D5"/>
    <w:rsid w:val="005E2A55"/>
    <w:rsid w:val="005E2AC3"/>
    <w:rsid w:val="005E2BC0"/>
    <w:rsid w:val="005E2C17"/>
    <w:rsid w:val="005E2D73"/>
    <w:rsid w:val="005E33B1"/>
    <w:rsid w:val="005E35DF"/>
    <w:rsid w:val="005E3922"/>
    <w:rsid w:val="005E3CEF"/>
    <w:rsid w:val="005E3D43"/>
    <w:rsid w:val="005E3FC7"/>
    <w:rsid w:val="005E4426"/>
    <w:rsid w:val="005E45BE"/>
    <w:rsid w:val="005E4885"/>
    <w:rsid w:val="005E4924"/>
    <w:rsid w:val="005E4C24"/>
    <w:rsid w:val="005E4EF3"/>
    <w:rsid w:val="005E54E6"/>
    <w:rsid w:val="005E560E"/>
    <w:rsid w:val="005E56F4"/>
    <w:rsid w:val="005E5745"/>
    <w:rsid w:val="005E5CAF"/>
    <w:rsid w:val="005E5D24"/>
    <w:rsid w:val="005E612A"/>
    <w:rsid w:val="005E61A4"/>
    <w:rsid w:val="005E61BD"/>
    <w:rsid w:val="005E66FD"/>
    <w:rsid w:val="005E67B7"/>
    <w:rsid w:val="005E6DD3"/>
    <w:rsid w:val="005E6E46"/>
    <w:rsid w:val="005E6FEF"/>
    <w:rsid w:val="005E744B"/>
    <w:rsid w:val="005E7477"/>
    <w:rsid w:val="005E7557"/>
    <w:rsid w:val="005E7BD6"/>
    <w:rsid w:val="005F0184"/>
    <w:rsid w:val="005F0467"/>
    <w:rsid w:val="005F0D2F"/>
    <w:rsid w:val="005F0FDA"/>
    <w:rsid w:val="005F1E6E"/>
    <w:rsid w:val="005F1E72"/>
    <w:rsid w:val="005F2177"/>
    <w:rsid w:val="005F245D"/>
    <w:rsid w:val="005F26CD"/>
    <w:rsid w:val="005F28A1"/>
    <w:rsid w:val="005F29FA"/>
    <w:rsid w:val="005F2C8E"/>
    <w:rsid w:val="005F3137"/>
    <w:rsid w:val="005F3436"/>
    <w:rsid w:val="005F3468"/>
    <w:rsid w:val="005F383B"/>
    <w:rsid w:val="005F38B9"/>
    <w:rsid w:val="005F3AA6"/>
    <w:rsid w:val="005F3E0C"/>
    <w:rsid w:val="005F3F7E"/>
    <w:rsid w:val="005F44C3"/>
    <w:rsid w:val="005F4A23"/>
    <w:rsid w:val="005F4B4A"/>
    <w:rsid w:val="005F4DDA"/>
    <w:rsid w:val="005F4E33"/>
    <w:rsid w:val="005F4EDB"/>
    <w:rsid w:val="005F509E"/>
    <w:rsid w:val="005F524C"/>
    <w:rsid w:val="005F529D"/>
    <w:rsid w:val="005F5964"/>
    <w:rsid w:val="005F5CE3"/>
    <w:rsid w:val="005F6111"/>
    <w:rsid w:val="005F65BF"/>
    <w:rsid w:val="005F6AB3"/>
    <w:rsid w:val="005F6EF6"/>
    <w:rsid w:val="005F6F2A"/>
    <w:rsid w:val="005F7389"/>
    <w:rsid w:val="005F73A6"/>
    <w:rsid w:val="005F7631"/>
    <w:rsid w:val="005F7892"/>
    <w:rsid w:val="005F7A54"/>
    <w:rsid w:val="005F7A73"/>
    <w:rsid w:val="005F7C89"/>
    <w:rsid w:val="0060015E"/>
    <w:rsid w:val="0060038C"/>
    <w:rsid w:val="006004DA"/>
    <w:rsid w:val="00600594"/>
    <w:rsid w:val="00600DD0"/>
    <w:rsid w:val="00600E7D"/>
    <w:rsid w:val="00600FD4"/>
    <w:rsid w:val="00600FD9"/>
    <w:rsid w:val="00601164"/>
    <w:rsid w:val="00601283"/>
    <w:rsid w:val="00601304"/>
    <w:rsid w:val="0060142D"/>
    <w:rsid w:val="00601B3D"/>
    <w:rsid w:val="00601BBF"/>
    <w:rsid w:val="00601D84"/>
    <w:rsid w:val="0060214D"/>
    <w:rsid w:val="006024AF"/>
    <w:rsid w:val="00602A2E"/>
    <w:rsid w:val="00602A3F"/>
    <w:rsid w:val="00602E7B"/>
    <w:rsid w:val="00602F42"/>
    <w:rsid w:val="006034F4"/>
    <w:rsid w:val="00603CBC"/>
    <w:rsid w:val="00603EAA"/>
    <w:rsid w:val="00603F8A"/>
    <w:rsid w:val="00604021"/>
    <w:rsid w:val="006042E5"/>
    <w:rsid w:val="006046CE"/>
    <w:rsid w:val="006046D3"/>
    <w:rsid w:val="00604976"/>
    <w:rsid w:val="00604E24"/>
    <w:rsid w:val="00604E8F"/>
    <w:rsid w:val="00604F99"/>
    <w:rsid w:val="006050B8"/>
    <w:rsid w:val="00605447"/>
    <w:rsid w:val="0060556A"/>
    <w:rsid w:val="00605601"/>
    <w:rsid w:val="006058E8"/>
    <w:rsid w:val="006059D9"/>
    <w:rsid w:val="00605D7C"/>
    <w:rsid w:val="00605F8E"/>
    <w:rsid w:val="006064E0"/>
    <w:rsid w:val="0060666F"/>
    <w:rsid w:val="00606DEC"/>
    <w:rsid w:val="00606F4F"/>
    <w:rsid w:val="00607072"/>
    <w:rsid w:val="00607088"/>
    <w:rsid w:val="006072B6"/>
    <w:rsid w:val="0060786F"/>
    <w:rsid w:val="006079F2"/>
    <w:rsid w:val="006079F6"/>
    <w:rsid w:val="00607A0D"/>
    <w:rsid w:val="00607A72"/>
    <w:rsid w:val="00607CB7"/>
    <w:rsid w:val="00607D9D"/>
    <w:rsid w:val="00607E11"/>
    <w:rsid w:val="006100A7"/>
    <w:rsid w:val="0061022F"/>
    <w:rsid w:val="00610302"/>
    <w:rsid w:val="00610541"/>
    <w:rsid w:val="006106C7"/>
    <w:rsid w:val="006107D4"/>
    <w:rsid w:val="0061080D"/>
    <w:rsid w:val="00610816"/>
    <w:rsid w:val="0061086C"/>
    <w:rsid w:val="006109A2"/>
    <w:rsid w:val="00610B36"/>
    <w:rsid w:val="00610C01"/>
    <w:rsid w:val="00610C2D"/>
    <w:rsid w:val="00610FDC"/>
    <w:rsid w:val="00611481"/>
    <w:rsid w:val="0061174B"/>
    <w:rsid w:val="00612C03"/>
    <w:rsid w:val="00612CA3"/>
    <w:rsid w:val="00612D08"/>
    <w:rsid w:val="00613735"/>
    <w:rsid w:val="00613A67"/>
    <w:rsid w:val="00613B8C"/>
    <w:rsid w:val="00613C16"/>
    <w:rsid w:val="00613F94"/>
    <w:rsid w:val="00614031"/>
    <w:rsid w:val="006142CD"/>
    <w:rsid w:val="00614487"/>
    <w:rsid w:val="00614649"/>
    <w:rsid w:val="00614972"/>
    <w:rsid w:val="00614BAA"/>
    <w:rsid w:val="00614BFD"/>
    <w:rsid w:val="00614CBF"/>
    <w:rsid w:val="0061508D"/>
    <w:rsid w:val="006150C6"/>
    <w:rsid w:val="0061524D"/>
    <w:rsid w:val="00615467"/>
    <w:rsid w:val="0061560F"/>
    <w:rsid w:val="00615703"/>
    <w:rsid w:val="006158B3"/>
    <w:rsid w:val="006159BC"/>
    <w:rsid w:val="00615AEA"/>
    <w:rsid w:val="00615E12"/>
    <w:rsid w:val="00616199"/>
    <w:rsid w:val="0061653C"/>
    <w:rsid w:val="0061657B"/>
    <w:rsid w:val="00616914"/>
    <w:rsid w:val="00616A01"/>
    <w:rsid w:val="006175F3"/>
    <w:rsid w:val="0061760B"/>
    <w:rsid w:val="006177D3"/>
    <w:rsid w:val="00617961"/>
    <w:rsid w:val="00617B45"/>
    <w:rsid w:val="00617C17"/>
    <w:rsid w:val="00617F4E"/>
    <w:rsid w:val="0062005A"/>
    <w:rsid w:val="006201D8"/>
    <w:rsid w:val="00620447"/>
    <w:rsid w:val="006204B8"/>
    <w:rsid w:val="006208D3"/>
    <w:rsid w:val="00620A19"/>
    <w:rsid w:val="00620CEA"/>
    <w:rsid w:val="0062134D"/>
    <w:rsid w:val="00621656"/>
    <w:rsid w:val="00621864"/>
    <w:rsid w:val="0062190B"/>
    <w:rsid w:val="00621C01"/>
    <w:rsid w:val="0062226A"/>
    <w:rsid w:val="00622754"/>
    <w:rsid w:val="00622850"/>
    <w:rsid w:val="00622B54"/>
    <w:rsid w:val="00622C1E"/>
    <w:rsid w:val="00622F4A"/>
    <w:rsid w:val="0062304F"/>
    <w:rsid w:val="0062351C"/>
    <w:rsid w:val="0062365A"/>
    <w:rsid w:val="0062384B"/>
    <w:rsid w:val="00623A83"/>
    <w:rsid w:val="00623DAE"/>
    <w:rsid w:val="006240AF"/>
    <w:rsid w:val="006241E6"/>
    <w:rsid w:val="0062457B"/>
    <w:rsid w:val="006245BC"/>
    <w:rsid w:val="00624791"/>
    <w:rsid w:val="006248D8"/>
    <w:rsid w:val="00624EDA"/>
    <w:rsid w:val="00624FDA"/>
    <w:rsid w:val="00624FDD"/>
    <w:rsid w:val="00625045"/>
    <w:rsid w:val="006251C3"/>
    <w:rsid w:val="006252EC"/>
    <w:rsid w:val="00625D7C"/>
    <w:rsid w:val="006261EC"/>
    <w:rsid w:val="006262B4"/>
    <w:rsid w:val="006264F8"/>
    <w:rsid w:val="006267B3"/>
    <w:rsid w:val="00626CAA"/>
    <w:rsid w:val="00626E23"/>
    <w:rsid w:val="00626E7B"/>
    <w:rsid w:val="00626F8F"/>
    <w:rsid w:val="00626FBC"/>
    <w:rsid w:val="00627068"/>
    <w:rsid w:val="006272AE"/>
    <w:rsid w:val="006273CE"/>
    <w:rsid w:val="0062744D"/>
    <w:rsid w:val="00627776"/>
    <w:rsid w:val="00627792"/>
    <w:rsid w:val="006279AF"/>
    <w:rsid w:val="00627AF7"/>
    <w:rsid w:val="00627ED9"/>
    <w:rsid w:val="00627F5E"/>
    <w:rsid w:val="00630571"/>
    <w:rsid w:val="006308A2"/>
    <w:rsid w:val="00630979"/>
    <w:rsid w:val="006309EC"/>
    <w:rsid w:val="00631558"/>
    <w:rsid w:val="00631672"/>
    <w:rsid w:val="006321D6"/>
    <w:rsid w:val="0063234B"/>
    <w:rsid w:val="00632403"/>
    <w:rsid w:val="00632789"/>
    <w:rsid w:val="0063289F"/>
    <w:rsid w:val="006329A9"/>
    <w:rsid w:val="006330A3"/>
    <w:rsid w:val="00633269"/>
    <w:rsid w:val="00633994"/>
    <w:rsid w:val="00633A16"/>
    <w:rsid w:val="00633D69"/>
    <w:rsid w:val="00633DC9"/>
    <w:rsid w:val="00634335"/>
    <w:rsid w:val="006346C6"/>
    <w:rsid w:val="006346D7"/>
    <w:rsid w:val="00634A4E"/>
    <w:rsid w:val="00634A58"/>
    <w:rsid w:val="00634C05"/>
    <w:rsid w:val="00634D73"/>
    <w:rsid w:val="006351BA"/>
    <w:rsid w:val="006353D6"/>
    <w:rsid w:val="00635447"/>
    <w:rsid w:val="00635757"/>
    <w:rsid w:val="00635847"/>
    <w:rsid w:val="006359C0"/>
    <w:rsid w:val="00635A56"/>
    <w:rsid w:val="00635BD3"/>
    <w:rsid w:val="00635E07"/>
    <w:rsid w:val="00635F68"/>
    <w:rsid w:val="00635F6F"/>
    <w:rsid w:val="00635FFC"/>
    <w:rsid w:val="006360BD"/>
    <w:rsid w:val="0063631E"/>
    <w:rsid w:val="00636912"/>
    <w:rsid w:val="00636CA6"/>
    <w:rsid w:val="006379AD"/>
    <w:rsid w:val="00637BF0"/>
    <w:rsid w:val="00637C1E"/>
    <w:rsid w:val="00640085"/>
    <w:rsid w:val="0064010E"/>
    <w:rsid w:val="006402DF"/>
    <w:rsid w:val="00640429"/>
    <w:rsid w:val="00640987"/>
    <w:rsid w:val="006409F4"/>
    <w:rsid w:val="00640ABA"/>
    <w:rsid w:val="00640B19"/>
    <w:rsid w:val="00640E3C"/>
    <w:rsid w:val="00641182"/>
    <w:rsid w:val="00641261"/>
    <w:rsid w:val="00641853"/>
    <w:rsid w:val="006419BF"/>
    <w:rsid w:val="00641ABD"/>
    <w:rsid w:val="00641CB9"/>
    <w:rsid w:val="0064210F"/>
    <w:rsid w:val="00642777"/>
    <w:rsid w:val="006427F0"/>
    <w:rsid w:val="00642C3F"/>
    <w:rsid w:val="00642FE0"/>
    <w:rsid w:val="00643014"/>
    <w:rsid w:val="00643278"/>
    <w:rsid w:val="0064352D"/>
    <w:rsid w:val="006435EC"/>
    <w:rsid w:val="006436BA"/>
    <w:rsid w:val="00643CE5"/>
    <w:rsid w:val="00644A18"/>
    <w:rsid w:val="00644B53"/>
    <w:rsid w:val="00644D3F"/>
    <w:rsid w:val="006453C8"/>
    <w:rsid w:val="0064540D"/>
    <w:rsid w:val="00645487"/>
    <w:rsid w:val="00645560"/>
    <w:rsid w:val="006456C2"/>
    <w:rsid w:val="00645732"/>
    <w:rsid w:val="00645DCB"/>
    <w:rsid w:val="00646552"/>
    <w:rsid w:val="0064672D"/>
    <w:rsid w:val="0064688B"/>
    <w:rsid w:val="006468D7"/>
    <w:rsid w:val="00646944"/>
    <w:rsid w:val="00646A32"/>
    <w:rsid w:val="0064700D"/>
    <w:rsid w:val="00647132"/>
    <w:rsid w:val="006472EE"/>
    <w:rsid w:val="0064788C"/>
    <w:rsid w:val="006478EF"/>
    <w:rsid w:val="0064795D"/>
    <w:rsid w:val="0064798B"/>
    <w:rsid w:val="006479BE"/>
    <w:rsid w:val="00647F47"/>
    <w:rsid w:val="0065006E"/>
    <w:rsid w:val="006500AF"/>
    <w:rsid w:val="006505DC"/>
    <w:rsid w:val="00650A15"/>
    <w:rsid w:val="00650FFC"/>
    <w:rsid w:val="00651497"/>
    <w:rsid w:val="00651CA6"/>
    <w:rsid w:val="00651D55"/>
    <w:rsid w:val="00651D61"/>
    <w:rsid w:val="00651EC4"/>
    <w:rsid w:val="00651EE7"/>
    <w:rsid w:val="006521C6"/>
    <w:rsid w:val="006521F4"/>
    <w:rsid w:val="006522EA"/>
    <w:rsid w:val="006523F8"/>
    <w:rsid w:val="006524F8"/>
    <w:rsid w:val="006526D6"/>
    <w:rsid w:val="006527D7"/>
    <w:rsid w:val="0065290B"/>
    <w:rsid w:val="00652BB9"/>
    <w:rsid w:val="006534CE"/>
    <w:rsid w:val="006534E4"/>
    <w:rsid w:val="00653621"/>
    <w:rsid w:val="0065365A"/>
    <w:rsid w:val="006536C2"/>
    <w:rsid w:val="0065384B"/>
    <w:rsid w:val="00653893"/>
    <w:rsid w:val="00653A02"/>
    <w:rsid w:val="00653B76"/>
    <w:rsid w:val="00653BEC"/>
    <w:rsid w:val="00653CED"/>
    <w:rsid w:val="006540BB"/>
    <w:rsid w:val="00654207"/>
    <w:rsid w:val="006542E8"/>
    <w:rsid w:val="006544F4"/>
    <w:rsid w:val="006547A3"/>
    <w:rsid w:val="006547FF"/>
    <w:rsid w:val="00654A7C"/>
    <w:rsid w:val="0065578F"/>
    <w:rsid w:val="00655A9B"/>
    <w:rsid w:val="00655E1C"/>
    <w:rsid w:val="00656154"/>
    <w:rsid w:val="0065629F"/>
    <w:rsid w:val="006563E1"/>
    <w:rsid w:val="0065653C"/>
    <w:rsid w:val="00656934"/>
    <w:rsid w:val="006569C4"/>
    <w:rsid w:val="00656A8B"/>
    <w:rsid w:val="00656E17"/>
    <w:rsid w:val="00657071"/>
    <w:rsid w:val="00657313"/>
    <w:rsid w:val="006574C0"/>
    <w:rsid w:val="006578B1"/>
    <w:rsid w:val="00657A31"/>
    <w:rsid w:val="00657FBA"/>
    <w:rsid w:val="0066010B"/>
    <w:rsid w:val="00660166"/>
    <w:rsid w:val="0066044A"/>
    <w:rsid w:val="006607C4"/>
    <w:rsid w:val="0066091D"/>
    <w:rsid w:val="006609BC"/>
    <w:rsid w:val="00660AA8"/>
    <w:rsid w:val="00661006"/>
    <w:rsid w:val="0066109C"/>
    <w:rsid w:val="0066133B"/>
    <w:rsid w:val="00661559"/>
    <w:rsid w:val="006615BA"/>
    <w:rsid w:val="006616DA"/>
    <w:rsid w:val="00661A8C"/>
    <w:rsid w:val="00661BE6"/>
    <w:rsid w:val="00662207"/>
    <w:rsid w:val="006624F0"/>
    <w:rsid w:val="006628E9"/>
    <w:rsid w:val="00662941"/>
    <w:rsid w:val="00662EF9"/>
    <w:rsid w:val="00663039"/>
    <w:rsid w:val="006637F2"/>
    <w:rsid w:val="006638E6"/>
    <w:rsid w:val="006639B6"/>
    <w:rsid w:val="00664051"/>
    <w:rsid w:val="006640C4"/>
    <w:rsid w:val="006642DA"/>
    <w:rsid w:val="006642F9"/>
    <w:rsid w:val="0066446E"/>
    <w:rsid w:val="006648EE"/>
    <w:rsid w:val="00664ACE"/>
    <w:rsid w:val="00664B6A"/>
    <w:rsid w:val="00664B87"/>
    <w:rsid w:val="00664EE1"/>
    <w:rsid w:val="00664EE5"/>
    <w:rsid w:val="0066509E"/>
    <w:rsid w:val="006650E2"/>
    <w:rsid w:val="00665122"/>
    <w:rsid w:val="0066512C"/>
    <w:rsid w:val="006651B2"/>
    <w:rsid w:val="00665209"/>
    <w:rsid w:val="006658BD"/>
    <w:rsid w:val="00665B95"/>
    <w:rsid w:val="00666167"/>
    <w:rsid w:val="00666335"/>
    <w:rsid w:val="00666E62"/>
    <w:rsid w:val="00666EAC"/>
    <w:rsid w:val="00666F79"/>
    <w:rsid w:val="00667531"/>
    <w:rsid w:val="00667566"/>
    <w:rsid w:val="00667677"/>
    <w:rsid w:val="006677B8"/>
    <w:rsid w:val="00667E7A"/>
    <w:rsid w:val="006700D1"/>
    <w:rsid w:val="00670247"/>
    <w:rsid w:val="00670260"/>
    <w:rsid w:val="006703D6"/>
    <w:rsid w:val="0067067C"/>
    <w:rsid w:val="006708E5"/>
    <w:rsid w:val="00670A20"/>
    <w:rsid w:val="00670D13"/>
    <w:rsid w:val="006711A7"/>
    <w:rsid w:val="006716FF"/>
    <w:rsid w:val="00671954"/>
    <w:rsid w:val="00671CCE"/>
    <w:rsid w:val="00671F2A"/>
    <w:rsid w:val="00671F33"/>
    <w:rsid w:val="006720C4"/>
    <w:rsid w:val="0067211E"/>
    <w:rsid w:val="006722BB"/>
    <w:rsid w:val="00672867"/>
    <w:rsid w:val="006728C4"/>
    <w:rsid w:val="00672B0E"/>
    <w:rsid w:val="00672D0D"/>
    <w:rsid w:val="006730B6"/>
    <w:rsid w:val="006731F5"/>
    <w:rsid w:val="006734EC"/>
    <w:rsid w:val="0067357A"/>
    <w:rsid w:val="00673C9A"/>
    <w:rsid w:val="00673EA9"/>
    <w:rsid w:val="00673F4C"/>
    <w:rsid w:val="006744BB"/>
    <w:rsid w:val="00674986"/>
    <w:rsid w:val="00674EB7"/>
    <w:rsid w:val="00675954"/>
    <w:rsid w:val="00675D66"/>
    <w:rsid w:val="00675D9C"/>
    <w:rsid w:val="00675EEE"/>
    <w:rsid w:val="00675F0C"/>
    <w:rsid w:val="0067601D"/>
    <w:rsid w:val="00676056"/>
    <w:rsid w:val="0067619C"/>
    <w:rsid w:val="0067633D"/>
    <w:rsid w:val="006765E2"/>
    <w:rsid w:val="006766FF"/>
    <w:rsid w:val="00676952"/>
    <w:rsid w:val="00676A2D"/>
    <w:rsid w:val="0067715F"/>
    <w:rsid w:val="0067729E"/>
    <w:rsid w:val="006772A0"/>
    <w:rsid w:val="006772A6"/>
    <w:rsid w:val="006775CF"/>
    <w:rsid w:val="00677B52"/>
    <w:rsid w:val="00680947"/>
    <w:rsid w:val="00680E5E"/>
    <w:rsid w:val="00681145"/>
    <w:rsid w:val="006816A6"/>
    <w:rsid w:val="00681A7D"/>
    <w:rsid w:val="00681B6F"/>
    <w:rsid w:val="006820EA"/>
    <w:rsid w:val="006823C9"/>
    <w:rsid w:val="0068247C"/>
    <w:rsid w:val="006824D1"/>
    <w:rsid w:val="006825F3"/>
    <w:rsid w:val="00682CC7"/>
    <w:rsid w:val="00682CC9"/>
    <w:rsid w:val="00682D57"/>
    <w:rsid w:val="00682EA3"/>
    <w:rsid w:val="00682F6E"/>
    <w:rsid w:val="00683BED"/>
    <w:rsid w:val="00683F2D"/>
    <w:rsid w:val="00683F56"/>
    <w:rsid w:val="006844F5"/>
    <w:rsid w:val="006846AE"/>
    <w:rsid w:val="006849BF"/>
    <w:rsid w:val="00684E67"/>
    <w:rsid w:val="006851FC"/>
    <w:rsid w:val="006852DB"/>
    <w:rsid w:val="0068575F"/>
    <w:rsid w:val="00685771"/>
    <w:rsid w:val="006857EF"/>
    <w:rsid w:val="00685965"/>
    <w:rsid w:val="00685C35"/>
    <w:rsid w:val="00685E49"/>
    <w:rsid w:val="006860D0"/>
    <w:rsid w:val="00686314"/>
    <w:rsid w:val="006863FA"/>
    <w:rsid w:val="006869E2"/>
    <w:rsid w:val="00686C55"/>
    <w:rsid w:val="00686E5E"/>
    <w:rsid w:val="00686F08"/>
    <w:rsid w:val="00687034"/>
    <w:rsid w:val="00687185"/>
    <w:rsid w:val="006871CD"/>
    <w:rsid w:val="00687932"/>
    <w:rsid w:val="006879F0"/>
    <w:rsid w:val="00687A96"/>
    <w:rsid w:val="00687B33"/>
    <w:rsid w:val="00687B69"/>
    <w:rsid w:val="00687F79"/>
    <w:rsid w:val="006901E8"/>
    <w:rsid w:val="006907BF"/>
    <w:rsid w:val="00690C52"/>
    <w:rsid w:val="00690D01"/>
    <w:rsid w:val="006910D0"/>
    <w:rsid w:val="006910E5"/>
    <w:rsid w:val="00691168"/>
    <w:rsid w:val="00691211"/>
    <w:rsid w:val="006912A5"/>
    <w:rsid w:val="0069151B"/>
    <w:rsid w:val="0069178F"/>
    <w:rsid w:val="006917D5"/>
    <w:rsid w:val="00691B9A"/>
    <w:rsid w:val="00691C42"/>
    <w:rsid w:val="00691FBD"/>
    <w:rsid w:val="006923CB"/>
    <w:rsid w:val="006924C2"/>
    <w:rsid w:val="00692D20"/>
    <w:rsid w:val="00693322"/>
    <w:rsid w:val="006934B0"/>
    <w:rsid w:val="006936C3"/>
    <w:rsid w:val="00693728"/>
    <w:rsid w:val="0069380B"/>
    <w:rsid w:val="00693A7D"/>
    <w:rsid w:val="00693B7B"/>
    <w:rsid w:val="00693C0B"/>
    <w:rsid w:val="006940E2"/>
    <w:rsid w:val="00694206"/>
    <w:rsid w:val="006943C2"/>
    <w:rsid w:val="0069443C"/>
    <w:rsid w:val="0069468E"/>
    <w:rsid w:val="00694692"/>
    <w:rsid w:val="006946B9"/>
    <w:rsid w:val="00694822"/>
    <w:rsid w:val="006948E2"/>
    <w:rsid w:val="0069490C"/>
    <w:rsid w:val="00694C63"/>
    <w:rsid w:val="0069532D"/>
    <w:rsid w:val="00695902"/>
    <w:rsid w:val="00695A64"/>
    <w:rsid w:val="00695A7A"/>
    <w:rsid w:val="00695E81"/>
    <w:rsid w:val="00696788"/>
    <w:rsid w:val="00696A56"/>
    <w:rsid w:val="00696A65"/>
    <w:rsid w:val="00696A86"/>
    <w:rsid w:val="00696A9C"/>
    <w:rsid w:val="00696C64"/>
    <w:rsid w:val="00696C77"/>
    <w:rsid w:val="00696F54"/>
    <w:rsid w:val="0069751E"/>
    <w:rsid w:val="00697A8C"/>
    <w:rsid w:val="00697C27"/>
    <w:rsid w:val="00697CBB"/>
    <w:rsid w:val="00697E57"/>
    <w:rsid w:val="006A02D0"/>
    <w:rsid w:val="006A0306"/>
    <w:rsid w:val="006A067F"/>
    <w:rsid w:val="006A0927"/>
    <w:rsid w:val="006A0CE0"/>
    <w:rsid w:val="006A0D6D"/>
    <w:rsid w:val="006A15A1"/>
    <w:rsid w:val="006A15D6"/>
    <w:rsid w:val="006A16A7"/>
    <w:rsid w:val="006A1B66"/>
    <w:rsid w:val="006A200F"/>
    <w:rsid w:val="006A21BA"/>
    <w:rsid w:val="006A2463"/>
    <w:rsid w:val="006A250B"/>
    <w:rsid w:val="006A2B45"/>
    <w:rsid w:val="006A2D02"/>
    <w:rsid w:val="006A334B"/>
    <w:rsid w:val="006A337C"/>
    <w:rsid w:val="006A3437"/>
    <w:rsid w:val="006A3445"/>
    <w:rsid w:val="006A3E67"/>
    <w:rsid w:val="006A3EBA"/>
    <w:rsid w:val="006A447E"/>
    <w:rsid w:val="006A466A"/>
    <w:rsid w:val="006A482B"/>
    <w:rsid w:val="006A4C24"/>
    <w:rsid w:val="006A4F53"/>
    <w:rsid w:val="006A5008"/>
    <w:rsid w:val="006A52F3"/>
    <w:rsid w:val="006A53DC"/>
    <w:rsid w:val="006A5691"/>
    <w:rsid w:val="006A6362"/>
    <w:rsid w:val="006A63FB"/>
    <w:rsid w:val="006A64F2"/>
    <w:rsid w:val="006A667A"/>
    <w:rsid w:val="006A6774"/>
    <w:rsid w:val="006A67EF"/>
    <w:rsid w:val="006A6969"/>
    <w:rsid w:val="006A6B4A"/>
    <w:rsid w:val="006A706E"/>
    <w:rsid w:val="006A7385"/>
    <w:rsid w:val="006A77CD"/>
    <w:rsid w:val="006A785C"/>
    <w:rsid w:val="006A7A9B"/>
    <w:rsid w:val="006B0065"/>
    <w:rsid w:val="006B02AE"/>
    <w:rsid w:val="006B0702"/>
    <w:rsid w:val="006B0784"/>
    <w:rsid w:val="006B0BA3"/>
    <w:rsid w:val="006B0C9E"/>
    <w:rsid w:val="006B0F06"/>
    <w:rsid w:val="006B1100"/>
    <w:rsid w:val="006B171E"/>
    <w:rsid w:val="006B17E6"/>
    <w:rsid w:val="006B18EB"/>
    <w:rsid w:val="006B1EEF"/>
    <w:rsid w:val="006B2083"/>
    <w:rsid w:val="006B2369"/>
    <w:rsid w:val="006B2763"/>
    <w:rsid w:val="006B2835"/>
    <w:rsid w:val="006B2CCF"/>
    <w:rsid w:val="006B313A"/>
    <w:rsid w:val="006B31A4"/>
    <w:rsid w:val="006B3426"/>
    <w:rsid w:val="006B3504"/>
    <w:rsid w:val="006B3795"/>
    <w:rsid w:val="006B3E70"/>
    <w:rsid w:val="006B45FD"/>
    <w:rsid w:val="006B467B"/>
    <w:rsid w:val="006B4726"/>
    <w:rsid w:val="006B4A0A"/>
    <w:rsid w:val="006B4A4D"/>
    <w:rsid w:val="006B4A68"/>
    <w:rsid w:val="006B4B55"/>
    <w:rsid w:val="006B4D30"/>
    <w:rsid w:val="006B4ECA"/>
    <w:rsid w:val="006B4F5C"/>
    <w:rsid w:val="006B4FC6"/>
    <w:rsid w:val="006B50FD"/>
    <w:rsid w:val="006B510D"/>
    <w:rsid w:val="006B533C"/>
    <w:rsid w:val="006B5417"/>
    <w:rsid w:val="006B5635"/>
    <w:rsid w:val="006B583C"/>
    <w:rsid w:val="006B58DF"/>
    <w:rsid w:val="006B592D"/>
    <w:rsid w:val="006B5968"/>
    <w:rsid w:val="006B5A84"/>
    <w:rsid w:val="006B5E2A"/>
    <w:rsid w:val="006B659B"/>
    <w:rsid w:val="006B66EB"/>
    <w:rsid w:val="006B6810"/>
    <w:rsid w:val="006B682C"/>
    <w:rsid w:val="006B6B60"/>
    <w:rsid w:val="006B6CAA"/>
    <w:rsid w:val="006B6DA7"/>
    <w:rsid w:val="006B6E92"/>
    <w:rsid w:val="006B6F6B"/>
    <w:rsid w:val="006B710E"/>
    <w:rsid w:val="006B7122"/>
    <w:rsid w:val="006B76CA"/>
    <w:rsid w:val="006B7F42"/>
    <w:rsid w:val="006B7F9B"/>
    <w:rsid w:val="006C035B"/>
    <w:rsid w:val="006C0365"/>
    <w:rsid w:val="006C04A5"/>
    <w:rsid w:val="006C06D4"/>
    <w:rsid w:val="006C0744"/>
    <w:rsid w:val="006C0831"/>
    <w:rsid w:val="006C0B7B"/>
    <w:rsid w:val="006C0D34"/>
    <w:rsid w:val="006C0DCE"/>
    <w:rsid w:val="006C0E91"/>
    <w:rsid w:val="006C114E"/>
    <w:rsid w:val="006C1614"/>
    <w:rsid w:val="006C18B3"/>
    <w:rsid w:val="006C1B82"/>
    <w:rsid w:val="006C1BF9"/>
    <w:rsid w:val="006C1C0E"/>
    <w:rsid w:val="006C1FDB"/>
    <w:rsid w:val="006C2073"/>
    <w:rsid w:val="006C22EC"/>
    <w:rsid w:val="006C23F6"/>
    <w:rsid w:val="006C2903"/>
    <w:rsid w:val="006C2B64"/>
    <w:rsid w:val="006C2F55"/>
    <w:rsid w:val="006C3153"/>
    <w:rsid w:val="006C317C"/>
    <w:rsid w:val="006C31A2"/>
    <w:rsid w:val="006C3263"/>
    <w:rsid w:val="006C3836"/>
    <w:rsid w:val="006C386D"/>
    <w:rsid w:val="006C3B47"/>
    <w:rsid w:val="006C3E53"/>
    <w:rsid w:val="006C3E82"/>
    <w:rsid w:val="006C44D2"/>
    <w:rsid w:val="006C4758"/>
    <w:rsid w:val="006C4A7A"/>
    <w:rsid w:val="006C4AF3"/>
    <w:rsid w:val="006C5151"/>
    <w:rsid w:val="006C57C1"/>
    <w:rsid w:val="006C5C4E"/>
    <w:rsid w:val="006C5D70"/>
    <w:rsid w:val="006C6099"/>
    <w:rsid w:val="006C61C9"/>
    <w:rsid w:val="006C64B8"/>
    <w:rsid w:val="006C67D5"/>
    <w:rsid w:val="006C67ED"/>
    <w:rsid w:val="006C6A71"/>
    <w:rsid w:val="006C6D7B"/>
    <w:rsid w:val="006C6DD3"/>
    <w:rsid w:val="006C6FCB"/>
    <w:rsid w:val="006C703A"/>
    <w:rsid w:val="006C7274"/>
    <w:rsid w:val="006C7515"/>
    <w:rsid w:val="006C789B"/>
    <w:rsid w:val="006C79F0"/>
    <w:rsid w:val="006C7AF4"/>
    <w:rsid w:val="006C7C8A"/>
    <w:rsid w:val="006C7D6C"/>
    <w:rsid w:val="006C7EBE"/>
    <w:rsid w:val="006D0010"/>
    <w:rsid w:val="006D0026"/>
    <w:rsid w:val="006D01F1"/>
    <w:rsid w:val="006D0320"/>
    <w:rsid w:val="006D03C7"/>
    <w:rsid w:val="006D048B"/>
    <w:rsid w:val="006D0566"/>
    <w:rsid w:val="006D057B"/>
    <w:rsid w:val="006D0A62"/>
    <w:rsid w:val="006D0CDE"/>
    <w:rsid w:val="006D0CE1"/>
    <w:rsid w:val="006D1264"/>
    <w:rsid w:val="006D12A2"/>
    <w:rsid w:val="006D1709"/>
    <w:rsid w:val="006D1C53"/>
    <w:rsid w:val="006D1D5D"/>
    <w:rsid w:val="006D2567"/>
    <w:rsid w:val="006D260D"/>
    <w:rsid w:val="006D26A0"/>
    <w:rsid w:val="006D2822"/>
    <w:rsid w:val="006D30E0"/>
    <w:rsid w:val="006D3318"/>
    <w:rsid w:val="006D3731"/>
    <w:rsid w:val="006D37E3"/>
    <w:rsid w:val="006D3C3F"/>
    <w:rsid w:val="006D3C82"/>
    <w:rsid w:val="006D3D89"/>
    <w:rsid w:val="006D400B"/>
    <w:rsid w:val="006D414B"/>
    <w:rsid w:val="006D438A"/>
    <w:rsid w:val="006D44E8"/>
    <w:rsid w:val="006D4A8A"/>
    <w:rsid w:val="006D4D79"/>
    <w:rsid w:val="006D502E"/>
    <w:rsid w:val="006D507C"/>
    <w:rsid w:val="006D52FB"/>
    <w:rsid w:val="006D53BD"/>
    <w:rsid w:val="006D585B"/>
    <w:rsid w:val="006D5D62"/>
    <w:rsid w:val="006D68D2"/>
    <w:rsid w:val="006D6CAA"/>
    <w:rsid w:val="006D72DF"/>
    <w:rsid w:val="006D7656"/>
    <w:rsid w:val="006D7AD1"/>
    <w:rsid w:val="006E039C"/>
    <w:rsid w:val="006E04D7"/>
    <w:rsid w:val="006E0578"/>
    <w:rsid w:val="006E06FB"/>
    <w:rsid w:val="006E0757"/>
    <w:rsid w:val="006E08E5"/>
    <w:rsid w:val="006E0950"/>
    <w:rsid w:val="006E0DCA"/>
    <w:rsid w:val="006E0E7B"/>
    <w:rsid w:val="006E14CD"/>
    <w:rsid w:val="006E17F4"/>
    <w:rsid w:val="006E18E1"/>
    <w:rsid w:val="006E1A03"/>
    <w:rsid w:val="006E1BCA"/>
    <w:rsid w:val="006E2138"/>
    <w:rsid w:val="006E21F6"/>
    <w:rsid w:val="006E22ED"/>
    <w:rsid w:val="006E2717"/>
    <w:rsid w:val="006E2B3F"/>
    <w:rsid w:val="006E2D9B"/>
    <w:rsid w:val="006E30BF"/>
    <w:rsid w:val="006E3385"/>
    <w:rsid w:val="006E3514"/>
    <w:rsid w:val="006E3576"/>
    <w:rsid w:val="006E3A3A"/>
    <w:rsid w:val="006E3DA2"/>
    <w:rsid w:val="006E406E"/>
    <w:rsid w:val="006E40F9"/>
    <w:rsid w:val="006E4289"/>
    <w:rsid w:val="006E45DE"/>
    <w:rsid w:val="006E479E"/>
    <w:rsid w:val="006E47C5"/>
    <w:rsid w:val="006E4883"/>
    <w:rsid w:val="006E4B9C"/>
    <w:rsid w:val="006E4C30"/>
    <w:rsid w:val="006E4C66"/>
    <w:rsid w:val="006E4F8E"/>
    <w:rsid w:val="006E50D7"/>
    <w:rsid w:val="006E511C"/>
    <w:rsid w:val="006E51CB"/>
    <w:rsid w:val="006E52EC"/>
    <w:rsid w:val="006E533F"/>
    <w:rsid w:val="006E55A7"/>
    <w:rsid w:val="006E567C"/>
    <w:rsid w:val="006E589F"/>
    <w:rsid w:val="006E5934"/>
    <w:rsid w:val="006E5AE3"/>
    <w:rsid w:val="006E5C0C"/>
    <w:rsid w:val="006E5C40"/>
    <w:rsid w:val="006E5D0F"/>
    <w:rsid w:val="006E61D8"/>
    <w:rsid w:val="006E62E2"/>
    <w:rsid w:val="006E62F4"/>
    <w:rsid w:val="006E636E"/>
    <w:rsid w:val="006E63A6"/>
    <w:rsid w:val="006E65C2"/>
    <w:rsid w:val="006E693D"/>
    <w:rsid w:val="006E6EF3"/>
    <w:rsid w:val="006E715F"/>
    <w:rsid w:val="006E7314"/>
    <w:rsid w:val="006E74DC"/>
    <w:rsid w:val="006E76D7"/>
    <w:rsid w:val="006E770D"/>
    <w:rsid w:val="006E7A1E"/>
    <w:rsid w:val="006E7A40"/>
    <w:rsid w:val="006E7F55"/>
    <w:rsid w:val="006E7FAD"/>
    <w:rsid w:val="006F058C"/>
    <w:rsid w:val="006F066C"/>
    <w:rsid w:val="006F0696"/>
    <w:rsid w:val="006F074B"/>
    <w:rsid w:val="006F076C"/>
    <w:rsid w:val="006F0A9A"/>
    <w:rsid w:val="006F0B31"/>
    <w:rsid w:val="006F0E43"/>
    <w:rsid w:val="006F1014"/>
    <w:rsid w:val="006F1190"/>
    <w:rsid w:val="006F12E0"/>
    <w:rsid w:val="006F1553"/>
    <w:rsid w:val="006F1D1F"/>
    <w:rsid w:val="006F1DAD"/>
    <w:rsid w:val="006F20CA"/>
    <w:rsid w:val="006F2104"/>
    <w:rsid w:val="006F25EE"/>
    <w:rsid w:val="006F271A"/>
    <w:rsid w:val="006F2814"/>
    <w:rsid w:val="006F2991"/>
    <w:rsid w:val="006F2A50"/>
    <w:rsid w:val="006F2A9D"/>
    <w:rsid w:val="006F2EBB"/>
    <w:rsid w:val="006F3218"/>
    <w:rsid w:val="006F33FE"/>
    <w:rsid w:val="006F36C6"/>
    <w:rsid w:val="006F3880"/>
    <w:rsid w:val="006F3AE6"/>
    <w:rsid w:val="006F3C93"/>
    <w:rsid w:val="006F3E02"/>
    <w:rsid w:val="006F4537"/>
    <w:rsid w:val="006F48B4"/>
    <w:rsid w:val="006F4C58"/>
    <w:rsid w:val="006F4EB1"/>
    <w:rsid w:val="006F4FE0"/>
    <w:rsid w:val="006F5001"/>
    <w:rsid w:val="006F51A1"/>
    <w:rsid w:val="006F59D5"/>
    <w:rsid w:val="006F615E"/>
    <w:rsid w:val="006F6484"/>
    <w:rsid w:val="006F654F"/>
    <w:rsid w:val="006F6607"/>
    <w:rsid w:val="006F6727"/>
    <w:rsid w:val="006F6F54"/>
    <w:rsid w:val="006F71E7"/>
    <w:rsid w:val="006F73AE"/>
    <w:rsid w:val="006F7419"/>
    <w:rsid w:val="006F7454"/>
    <w:rsid w:val="006F7707"/>
    <w:rsid w:val="006F7A3A"/>
    <w:rsid w:val="00700206"/>
    <w:rsid w:val="0070065F"/>
    <w:rsid w:val="007006E0"/>
    <w:rsid w:val="007007F4"/>
    <w:rsid w:val="00700D90"/>
    <w:rsid w:val="0070115A"/>
    <w:rsid w:val="00701190"/>
    <w:rsid w:val="00701370"/>
    <w:rsid w:val="007014A4"/>
    <w:rsid w:val="00701684"/>
    <w:rsid w:val="00701906"/>
    <w:rsid w:val="00701A43"/>
    <w:rsid w:val="00701AF0"/>
    <w:rsid w:val="00701BC9"/>
    <w:rsid w:val="00701FEE"/>
    <w:rsid w:val="00702003"/>
    <w:rsid w:val="0070210B"/>
    <w:rsid w:val="007024EE"/>
    <w:rsid w:val="0070259B"/>
    <w:rsid w:val="0070269B"/>
    <w:rsid w:val="007029B3"/>
    <w:rsid w:val="00702F2B"/>
    <w:rsid w:val="00703528"/>
    <w:rsid w:val="007039B7"/>
    <w:rsid w:val="00703B24"/>
    <w:rsid w:val="00703B3B"/>
    <w:rsid w:val="00703EF9"/>
    <w:rsid w:val="007040FB"/>
    <w:rsid w:val="007042CA"/>
    <w:rsid w:val="007042F1"/>
    <w:rsid w:val="00704E39"/>
    <w:rsid w:val="00704F62"/>
    <w:rsid w:val="007050AD"/>
    <w:rsid w:val="007050EE"/>
    <w:rsid w:val="0070538C"/>
    <w:rsid w:val="00705447"/>
    <w:rsid w:val="007055D4"/>
    <w:rsid w:val="00705854"/>
    <w:rsid w:val="00705DB6"/>
    <w:rsid w:val="00705F14"/>
    <w:rsid w:val="00706B41"/>
    <w:rsid w:val="00706D97"/>
    <w:rsid w:val="00706DAF"/>
    <w:rsid w:val="00706DCE"/>
    <w:rsid w:val="00706E3E"/>
    <w:rsid w:val="00706EF7"/>
    <w:rsid w:val="00707445"/>
    <w:rsid w:val="0070745E"/>
    <w:rsid w:val="007075DA"/>
    <w:rsid w:val="00707696"/>
    <w:rsid w:val="00707C47"/>
    <w:rsid w:val="00707E9A"/>
    <w:rsid w:val="007100DB"/>
    <w:rsid w:val="0071076E"/>
    <w:rsid w:val="00710AEA"/>
    <w:rsid w:val="00710B64"/>
    <w:rsid w:val="00710C4A"/>
    <w:rsid w:val="0071111F"/>
    <w:rsid w:val="0071174A"/>
    <w:rsid w:val="00711761"/>
    <w:rsid w:val="00711785"/>
    <w:rsid w:val="00711A17"/>
    <w:rsid w:val="00711FAC"/>
    <w:rsid w:val="00711FFA"/>
    <w:rsid w:val="00712014"/>
    <w:rsid w:val="00712336"/>
    <w:rsid w:val="007125D7"/>
    <w:rsid w:val="007127B6"/>
    <w:rsid w:val="00712C42"/>
    <w:rsid w:val="00713199"/>
    <w:rsid w:val="0071323C"/>
    <w:rsid w:val="0071363D"/>
    <w:rsid w:val="00713ACC"/>
    <w:rsid w:val="00713B06"/>
    <w:rsid w:val="00713CB0"/>
    <w:rsid w:val="00714022"/>
    <w:rsid w:val="007142C7"/>
    <w:rsid w:val="00714339"/>
    <w:rsid w:val="007143C7"/>
    <w:rsid w:val="00714D3E"/>
    <w:rsid w:val="00715288"/>
    <w:rsid w:val="007156BD"/>
    <w:rsid w:val="0071578B"/>
    <w:rsid w:val="00715CBA"/>
    <w:rsid w:val="00716141"/>
    <w:rsid w:val="0071615B"/>
    <w:rsid w:val="0071617D"/>
    <w:rsid w:val="007162C5"/>
    <w:rsid w:val="00716BEC"/>
    <w:rsid w:val="00716D1E"/>
    <w:rsid w:val="00716E17"/>
    <w:rsid w:val="00716FEC"/>
    <w:rsid w:val="00717226"/>
    <w:rsid w:val="0071736A"/>
    <w:rsid w:val="007175A4"/>
    <w:rsid w:val="007175D7"/>
    <w:rsid w:val="00717EF3"/>
    <w:rsid w:val="00720448"/>
    <w:rsid w:val="007205A7"/>
    <w:rsid w:val="0072065F"/>
    <w:rsid w:val="00720A01"/>
    <w:rsid w:val="00720A1D"/>
    <w:rsid w:val="00720D03"/>
    <w:rsid w:val="00720E83"/>
    <w:rsid w:val="0072100F"/>
    <w:rsid w:val="007210E5"/>
    <w:rsid w:val="0072219B"/>
    <w:rsid w:val="00722217"/>
    <w:rsid w:val="00722614"/>
    <w:rsid w:val="00722E7F"/>
    <w:rsid w:val="00722EC6"/>
    <w:rsid w:val="00722FCE"/>
    <w:rsid w:val="007230F5"/>
    <w:rsid w:val="007236B6"/>
    <w:rsid w:val="00723A2C"/>
    <w:rsid w:val="00723D1C"/>
    <w:rsid w:val="00723ECD"/>
    <w:rsid w:val="00723EF1"/>
    <w:rsid w:val="00723F9A"/>
    <w:rsid w:val="00724012"/>
    <w:rsid w:val="007242C3"/>
    <w:rsid w:val="007242F0"/>
    <w:rsid w:val="007243EB"/>
    <w:rsid w:val="007244F1"/>
    <w:rsid w:val="0072454F"/>
    <w:rsid w:val="00724B80"/>
    <w:rsid w:val="00724CE1"/>
    <w:rsid w:val="0072527A"/>
    <w:rsid w:val="0072530E"/>
    <w:rsid w:val="007254F4"/>
    <w:rsid w:val="007257C9"/>
    <w:rsid w:val="00725890"/>
    <w:rsid w:val="007259DB"/>
    <w:rsid w:val="00725C29"/>
    <w:rsid w:val="007260C1"/>
    <w:rsid w:val="00726160"/>
    <w:rsid w:val="00726164"/>
    <w:rsid w:val="007261BB"/>
    <w:rsid w:val="0072622A"/>
    <w:rsid w:val="007264B3"/>
    <w:rsid w:val="0072664C"/>
    <w:rsid w:val="00726656"/>
    <w:rsid w:val="007266EB"/>
    <w:rsid w:val="007268B3"/>
    <w:rsid w:val="007268C4"/>
    <w:rsid w:val="00726A68"/>
    <w:rsid w:val="00726D3E"/>
    <w:rsid w:val="00726DE0"/>
    <w:rsid w:val="00726E18"/>
    <w:rsid w:val="00726FFF"/>
    <w:rsid w:val="00727093"/>
    <w:rsid w:val="00727332"/>
    <w:rsid w:val="00727B8F"/>
    <w:rsid w:val="00727F13"/>
    <w:rsid w:val="007300B7"/>
    <w:rsid w:val="007301B2"/>
    <w:rsid w:val="00730277"/>
    <w:rsid w:val="00730651"/>
    <w:rsid w:val="007306D0"/>
    <w:rsid w:val="00730D73"/>
    <w:rsid w:val="00730DA5"/>
    <w:rsid w:val="00730F58"/>
    <w:rsid w:val="00731190"/>
    <w:rsid w:val="0073120D"/>
    <w:rsid w:val="00731629"/>
    <w:rsid w:val="00731899"/>
    <w:rsid w:val="0073189F"/>
    <w:rsid w:val="0073190A"/>
    <w:rsid w:val="00731AC1"/>
    <w:rsid w:val="00731ACE"/>
    <w:rsid w:val="00731CBE"/>
    <w:rsid w:val="0073240C"/>
    <w:rsid w:val="00732AD6"/>
    <w:rsid w:val="0073311A"/>
    <w:rsid w:val="00733147"/>
    <w:rsid w:val="00733487"/>
    <w:rsid w:val="0073376A"/>
    <w:rsid w:val="00733D0A"/>
    <w:rsid w:val="00733D62"/>
    <w:rsid w:val="00733DA8"/>
    <w:rsid w:val="00733F9C"/>
    <w:rsid w:val="0073411A"/>
    <w:rsid w:val="00734346"/>
    <w:rsid w:val="007343A5"/>
    <w:rsid w:val="007348B9"/>
    <w:rsid w:val="00734F88"/>
    <w:rsid w:val="007354CC"/>
    <w:rsid w:val="007355DF"/>
    <w:rsid w:val="0073571A"/>
    <w:rsid w:val="00735B25"/>
    <w:rsid w:val="00735F59"/>
    <w:rsid w:val="00736484"/>
    <w:rsid w:val="00736523"/>
    <w:rsid w:val="0073661E"/>
    <w:rsid w:val="007367C1"/>
    <w:rsid w:val="00736872"/>
    <w:rsid w:val="00736A3E"/>
    <w:rsid w:val="00736E15"/>
    <w:rsid w:val="007370E1"/>
    <w:rsid w:val="0073720F"/>
    <w:rsid w:val="007372EA"/>
    <w:rsid w:val="00737302"/>
    <w:rsid w:val="00737426"/>
    <w:rsid w:val="00737734"/>
    <w:rsid w:val="00737A07"/>
    <w:rsid w:val="00737A7B"/>
    <w:rsid w:val="00737AC3"/>
    <w:rsid w:val="00737D91"/>
    <w:rsid w:val="0074037D"/>
    <w:rsid w:val="007408EC"/>
    <w:rsid w:val="00740975"/>
    <w:rsid w:val="00740C7C"/>
    <w:rsid w:val="00740DEC"/>
    <w:rsid w:val="00740EE9"/>
    <w:rsid w:val="0074104E"/>
    <w:rsid w:val="00741283"/>
    <w:rsid w:val="007415F8"/>
    <w:rsid w:val="00741671"/>
    <w:rsid w:val="00741950"/>
    <w:rsid w:val="0074196E"/>
    <w:rsid w:val="00741B7B"/>
    <w:rsid w:val="00742086"/>
    <w:rsid w:val="00742659"/>
    <w:rsid w:val="00742AAC"/>
    <w:rsid w:val="00742D62"/>
    <w:rsid w:val="0074341D"/>
    <w:rsid w:val="00743832"/>
    <w:rsid w:val="00743B1F"/>
    <w:rsid w:val="00743BCC"/>
    <w:rsid w:val="00743D2B"/>
    <w:rsid w:val="00743D83"/>
    <w:rsid w:val="00743F80"/>
    <w:rsid w:val="00744012"/>
    <w:rsid w:val="00744388"/>
    <w:rsid w:val="007447C1"/>
    <w:rsid w:val="007449F7"/>
    <w:rsid w:val="00744D0C"/>
    <w:rsid w:val="00744DC1"/>
    <w:rsid w:val="00744DF0"/>
    <w:rsid w:val="00745050"/>
    <w:rsid w:val="007451BB"/>
    <w:rsid w:val="007451FB"/>
    <w:rsid w:val="007455F0"/>
    <w:rsid w:val="007459AC"/>
    <w:rsid w:val="00745B80"/>
    <w:rsid w:val="00745D31"/>
    <w:rsid w:val="00745F86"/>
    <w:rsid w:val="00745F9E"/>
    <w:rsid w:val="00746167"/>
    <w:rsid w:val="0074647D"/>
    <w:rsid w:val="00746747"/>
    <w:rsid w:val="00746D01"/>
    <w:rsid w:val="00747207"/>
    <w:rsid w:val="00747216"/>
    <w:rsid w:val="0074739C"/>
    <w:rsid w:val="007474E8"/>
    <w:rsid w:val="00747788"/>
    <w:rsid w:val="007477D4"/>
    <w:rsid w:val="00747B19"/>
    <w:rsid w:val="0075023F"/>
    <w:rsid w:val="00750350"/>
    <w:rsid w:val="0075082A"/>
    <w:rsid w:val="00750A9A"/>
    <w:rsid w:val="00750B52"/>
    <w:rsid w:val="00750E15"/>
    <w:rsid w:val="00751024"/>
    <w:rsid w:val="00751473"/>
    <w:rsid w:val="00751796"/>
    <w:rsid w:val="00751908"/>
    <w:rsid w:val="00751992"/>
    <w:rsid w:val="00751B97"/>
    <w:rsid w:val="00752042"/>
    <w:rsid w:val="007522E5"/>
    <w:rsid w:val="007528D0"/>
    <w:rsid w:val="0075294D"/>
    <w:rsid w:val="00752BB3"/>
    <w:rsid w:val="00753798"/>
    <w:rsid w:val="00753964"/>
    <w:rsid w:val="00753D51"/>
    <w:rsid w:val="007542F3"/>
    <w:rsid w:val="0075449E"/>
    <w:rsid w:val="00754615"/>
    <w:rsid w:val="00754B28"/>
    <w:rsid w:val="00754C16"/>
    <w:rsid w:val="00755542"/>
    <w:rsid w:val="00755B0A"/>
    <w:rsid w:val="00755C90"/>
    <w:rsid w:val="00755FBA"/>
    <w:rsid w:val="0075621F"/>
    <w:rsid w:val="00756266"/>
    <w:rsid w:val="007566D1"/>
    <w:rsid w:val="007567BB"/>
    <w:rsid w:val="007569CD"/>
    <w:rsid w:val="00756F3E"/>
    <w:rsid w:val="00757500"/>
    <w:rsid w:val="00757EB7"/>
    <w:rsid w:val="00757F54"/>
    <w:rsid w:val="00760044"/>
    <w:rsid w:val="007605E7"/>
    <w:rsid w:val="0076068E"/>
    <w:rsid w:val="00760706"/>
    <w:rsid w:val="00760921"/>
    <w:rsid w:val="00760B1B"/>
    <w:rsid w:val="007614BA"/>
    <w:rsid w:val="00761755"/>
    <w:rsid w:val="00761834"/>
    <w:rsid w:val="0076189B"/>
    <w:rsid w:val="00761FB1"/>
    <w:rsid w:val="00762879"/>
    <w:rsid w:val="0076288F"/>
    <w:rsid w:val="00762EB4"/>
    <w:rsid w:val="0076302C"/>
    <w:rsid w:val="0076306C"/>
    <w:rsid w:val="007631F4"/>
    <w:rsid w:val="0076349E"/>
    <w:rsid w:val="007636D5"/>
    <w:rsid w:val="0076383C"/>
    <w:rsid w:val="007638DC"/>
    <w:rsid w:val="00763B28"/>
    <w:rsid w:val="00763EF8"/>
    <w:rsid w:val="00763F17"/>
    <w:rsid w:val="00764614"/>
    <w:rsid w:val="007647CC"/>
    <w:rsid w:val="00764B41"/>
    <w:rsid w:val="00764E8C"/>
    <w:rsid w:val="0076519C"/>
    <w:rsid w:val="007652DA"/>
    <w:rsid w:val="0076551D"/>
    <w:rsid w:val="00765C19"/>
    <w:rsid w:val="00765D94"/>
    <w:rsid w:val="00765DF0"/>
    <w:rsid w:val="0076655B"/>
    <w:rsid w:val="00766637"/>
    <w:rsid w:val="00766716"/>
    <w:rsid w:val="00766AE3"/>
    <w:rsid w:val="00766C1D"/>
    <w:rsid w:val="00766D2B"/>
    <w:rsid w:val="00766DB1"/>
    <w:rsid w:val="00766EB2"/>
    <w:rsid w:val="0076702B"/>
    <w:rsid w:val="0076714F"/>
    <w:rsid w:val="007672E4"/>
    <w:rsid w:val="00767434"/>
    <w:rsid w:val="00767848"/>
    <w:rsid w:val="00767901"/>
    <w:rsid w:val="00767B45"/>
    <w:rsid w:val="00767BBB"/>
    <w:rsid w:val="00770177"/>
    <w:rsid w:val="007703B2"/>
    <w:rsid w:val="007703E4"/>
    <w:rsid w:val="00770448"/>
    <w:rsid w:val="00770588"/>
    <w:rsid w:val="007705F9"/>
    <w:rsid w:val="007709BA"/>
    <w:rsid w:val="00770BC0"/>
    <w:rsid w:val="00770E09"/>
    <w:rsid w:val="00770F21"/>
    <w:rsid w:val="00770FAE"/>
    <w:rsid w:val="00771019"/>
    <w:rsid w:val="007711DB"/>
    <w:rsid w:val="0077125D"/>
    <w:rsid w:val="0077141F"/>
    <w:rsid w:val="00771609"/>
    <w:rsid w:val="007719B7"/>
    <w:rsid w:val="00771D0F"/>
    <w:rsid w:val="00771E47"/>
    <w:rsid w:val="0077290B"/>
    <w:rsid w:val="00772916"/>
    <w:rsid w:val="00772C41"/>
    <w:rsid w:val="007731A4"/>
    <w:rsid w:val="0077366D"/>
    <w:rsid w:val="00773733"/>
    <w:rsid w:val="00773846"/>
    <w:rsid w:val="00773D5B"/>
    <w:rsid w:val="00773DCB"/>
    <w:rsid w:val="00773E54"/>
    <w:rsid w:val="00773F6F"/>
    <w:rsid w:val="00774596"/>
    <w:rsid w:val="00774818"/>
    <w:rsid w:val="007748D0"/>
    <w:rsid w:val="00774AD6"/>
    <w:rsid w:val="00774BAD"/>
    <w:rsid w:val="00774BB5"/>
    <w:rsid w:val="00774CA9"/>
    <w:rsid w:val="00775196"/>
    <w:rsid w:val="007754B8"/>
    <w:rsid w:val="00775906"/>
    <w:rsid w:val="00775AB2"/>
    <w:rsid w:val="00775C2D"/>
    <w:rsid w:val="00775CBB"/>
    <w:rsid w:val="00775F48"/>
    <w:rsid w:val="00776038"/>
    <w:rsid w:val="00776538"/>
    <w:rsid w:val="00776944"/>
    <w:rsid w:val="00776A3A"/>
    <w:rsid w:val="007770D5"/>
    <w:rsid w:val="007774E8"/>
    <w:rsid w:val="007800CD"/>
    <w:rsid w:val="007801A2"/>
    <w:rsid w:val="007801B3"/>
    <w:rsid w:val="00780697"/>
    <w:rsid w:val="007807BE"/>
    <w:rsid w:val="00780846"/>
    <w:rsid w:val="00780C20"/>
    <w:rsid w:val="00780C35"/>
    <w:rsid w:val="00780D1F"/>
    <w:rsid w:val="00780EFE"/>
    <w:rsid w:val="007810DA"/>
    <w:rsid w:val="00781239"/>
    <w:rsid w:val="00781761"/>
    <w:rsid w:val="0078190C"/>
    <w:rsid w:val="007819A0"/>
    <w:rsid w:val="00781A96"/>
    <w:rsid w:val="00781DCD"/>
    <w:rsid w:val="00781DDC"/>
    <w:rsid w:val="00782420"/>
    <w:rsid w:val="00782486"/>
    <w:rsid w:val="0078285A"/>
    <w:rsid w:val="00782A7C"/>
    <w:rsid w:val="00782B32"/>
    <w:rsid w:val="00782BCE"/>
    <w:rsid w:val="00782E72"/>
    <w:rsid w:val="00782E79"/>
    <w:rsid w:val="00782E96"/>
    <w:rsid w:val="00782F85"/>
    <w:rsid w:val="00782F8A"/>
    <w:rsid w:val="00782F98"/>
    <w:rsid w:val="00782F9A"/>
    <w:rsid w:val="007830BC"/>
    <w:rsid w:val="007833E0"/>
    <w:rsid w:val="00783468"/>
    <w:rsid w:val="007835D2"/>
    <w:rsid w:val="00783749"/>
    <w:rsid w:val="007837E8"/>
    <w:rsid w:val="007838A3"/>
    <w:rsid w:val="00783936"/>
    <w:rsid w:val="00783946"/>
    <w:rsid w:val="00783B3D"/>
    <w:rsid w:val="00783DD5"/>
    <w:rsid w:val="00783DE7"/>
    <w:rsid w:val="007845C6"/>
    <w:rsid w:val="00784E05"/>
    <w:rsid w:val="00784E7F"/>
    <w:rsid w:val="0078505C"/>
    <w:rsid w:val="007850AC"/>
    <w:rsid w:val="007852A2"/>
    <w:rsid w:val="007854BD"/>
    <w:rsid w:val="00785729"/>
    <w:rsid w:val="00785793"/>
    <w:rsid w:val="00785973"/>
    <w:rsid w:val="007859DF"/>
    <w:rsid w:val="00786355"/>
    <w:rsid w:val="0078643C"/>
    <w:rsid w:val="007869B3"/>
    <w:rsid w:val="007870EB"/>
    <w:rsid w:val="007874E4"/>
    <w:rsid w:val="007877A9"/>
    <w:rsid w:val="0078782D"/>
    <w:rsid w:val="00787C0D"/>
    <w:rsid w:val="00787C56"/>
    <w:rsid w:val="00787E33"/>
    <w:rsid w:val="007900B0"/>
    <w:rsid w:val="00790924"/>
    <w:rsid w:val="00790A41"/>
    <w:rsid w:val="00790A54"/>
    <w:rsid w:val="00790B5B"/>
    <w:rsid w:val="00790BED"/>
    <w:rsid w:val="00790C62"/>
    <w:rsid w:val="00790CC4"/>
    <w:rsid w:val="00790CE0"/>
    <w:rsid w:val="00790D37"/>
    <w:rsid w:val="007910A4"/>
    <w:rsid w:val="00791222"/>
    <w:rsid w:val="00791294"/>
    <w:rsid w:val="0079144F"/>
    <w:rsid w:val="0079160D"/>
    <w:rsid w:val="00791651"/>
    <w:rsid w:val="00791B18"/>
    <w:rsid w:val="00791E87"/>
    <w:rsid w:val="00791EE8"/>
    <w:rsid w:val="007920A3"/>
    <w:rsid w:val="00792432"/>
    <w:rsid w:val="00792970"/>
    <w:rsid w:val="007930C4"/>
    <w:rsid w:val="007930F4"/>
    <w:rsid w:val="007931EB"/>
    <w:rsid w:val="00793390"/>
    <w:rsid w:val="00793424"/>
    <w:rsid w:val="00793497"/>
    <w:rsid w:val="00793967"/>
    <w:rsid w:val="00793F00"/>
    <w:rsid w:val="007940B1"/>
    <w:rsid w:val="007942CC"/>
    <w:rsid w:val="00794315"/>
    <w:rsid w:val="00794349"/>
    <w:rsid w:val="007945F3"/>
    <w:rsid w:val="007949E5"/>
    <w:rsid w:val="00794B5B"/>
    <w:rsid w:val="007954B6"/>
    <w:rsid w:val="007956C3"/>
    <w:rsid w:val="007957A2"/>
    <w:rsid w:val="00796564"/>
    <w:rsid w:val="0079664E"/>
    <w:rsid w:val="00796A0D"/>
    <w:rsid w:val="00796C26"/>
    <w:rsid w:val="007970C5"/>
    <w:rsid w:val="0079710B"/>
    <w:rsid w:val="007971A0"/>
    <w:rsid w:val="007976C9"/>
    <w:rsid w:val="00797710"/>
    <w:rsid w:val="00797751"/>
    <w:rsid w:val="00797D84"/>
    <w:rsid w:val="00797E97"/>
    <w:rsid w:val="007A03AF"/>
    <w:rsid w:val="007A03DC"/>
    <w:rsid w:val="007A07D2"/>
    <w:rsid w:val="007A07D4"/>
    <w:rsid w:val="007A0E60"/>
    <w:rsid w:val="007A1277"/>
    <w:rsid w:val="007A13D0"/>
    <w:rsid w:val="007A1499"/>
    <w:rsid w:val="007A1624"/>
    <w:rsid w:val="007A185B"/>
    <w:rsid w:val="007A195D"/>
    <w:rsid w:val="007A1A81"/>
    <w:rsid w:val="007A1BEF"/>
    <w:rsid w:val="007A239D"/>
    <w:rsid w:val="007A2A15"/>
    <w:rsid w:val="007A2AC5"/>
    <w:rsid w:val="007A2C8A"/>
    <w:rsid w:val="007A2D81"/>
    <w:rsid w:val="007A2DBA"/>
    <w:rsid w:val="007A2FC5"/>
    <w:rsid w:val="007A313C"/>
    <w:rsid w:val="007A3A11"/>
    <w:rsid w:val="007A3A99"/>
    <w:rsid w:val="007A3D7B"/>
    <w:rsid w:val="007A3D98"/>
    <w:rsid w:val="007A3DD5"/>
    <w:rsid w:val="007A432D"/>
    <w:rsid w:val="007A4BCD"/>
    <w:rsid w:val="007A5064"/>
    <w:rsid w:val="007A53A4"/>
    <w:rsid w:val="007A55EB"/>
    <w:rsid w:val="007A56B3"/>
    <w:rsid w:val="007A59DF"/>
    <w:rsid w:val="007A5BDD"/>
    <w:rsid w:val="007A5E18"/>
    <w:rsid w:val="007A617E"/>
    <w:rsid w:val="007A63EC"/>
    <w:rsid w:val="007A6566"/>
    <w:rsid w:val="007A6C86"/>
    <w:rsid w:val="007A6DA5"/>
    <w:rsid w:val="007A6E53"/>
    <w:rsid w:val="007A72C5"/>
    <w:rsid w:val="007A7375"/>
    <w:rsid w:val="007A7574"/>
    <w:rsid w:val="007A75B6"/>
    <w:rsid w:val="007A76F9"/>
    <w:rsid w:val="007A773C"/>
    <w:rsid w:val="007A7847"/>
    <w:rsid w:val="007A78E5"/>
    <w:rsid w:val="007A7985"/>
    <w:rsid w:val="007A7D80"/>
    <w:rsid w:val="007A7E26"/>
    <w:rsid w:val="007B0050"/>
    <w:rsid w:val="007B061F"/>
    <w:rsid w:val="007B0C71"/>
    <w:rsid w:val="007B0DCA"/>
    <w:rsid w:val="007B0F4A"/>
    <w:rsid w:val="007B104E"/>
    <w:rsid w:val="007B111D"/>
    <w:rsid w:val="007B12DC"/>
    <w:rsid w:val="007B14FB"/>
    <w:rsid w:val="007B1A05"/>
    <w:rsid w:val="007B1CBC"/>
    <w:rsid w:val="007B1EAC"/>
    <w:rsid w:val="007B2133"/>
    <w:rsid w:val="007B2361"/>
    <w:rsid w:val="007B2558"/>
    <w:rsid w:val="007B2630"/>
    <w:rsid w:val="007B26FD"/>
    <w:rsid w:val="007B2896"/>
    <w:rsid w:val="007B2A95"/>
    <w:rsid w:val="007B3140"/>
    <w:rsid w:val="007B318C"/>
    <w:rsid w:val="007B3ACD"/>
    <w:rsid w:val="007B3B7B"/>
    <w:rsid w:val="007B3C87"/>
    <w:rsid w:val="007B4499"/>
    <w:rsid w:val="007B465D"/>
    <w:rsid w:val="007B4BD1"/>
    <w:rsid w:val="007B5034"/>
    <w:rsid w:val="007B5614"/>
    <w:rsid w:val="007B584A"/>
    <w:rsid w:val="007B5ADC"/>
    <w:rsid w:val="007B5F3B"/>
    <w:rsid w:val="007B6016"/>
    <w:rsid w:val="007B61A9"/>
    <w:rsid w:val="007B62D2"/>
    <w:rsid w:val="007B6571"/>
    <w:rsid w:val="007B65BD"/>
    <w:rsid w:val="007B66B6"/>
    <w:rsid w:val="007B69E2"/>
    <w:rsid w:val="007B6B86"/>
    <w:rsid w:val="007B6E41"/>
    <w:rsid w:val="007B70EB"/>
    <w:rsid w:val="007B7228"/>
    <w:rsid w:val="007B73D4"/>
    <w:rsid w:val="007B75A6"/>
    <w:rsid w:val="007B7750"/>
    <w:rsid w:val="007B7836"/>
    <w:rsid w:val="007B7896"/>
    <w:rsid w:val="007B7942"/>
    <w:rsid w:val="007B7D49"/>
    <w:rsid w:val="007C0066"/>
    <w:rsid w:val="007C009B"/>
    <w:rsid w:val="007C03FA"/>
    <w:rsid w:val="007C0849"/>
    <w:rsid w:val="007C0B00"/>
    <w:rsid w:val="007C0C2D"/>
    <w:rsid w:val="007C11AB"/>
    <w:rsid w:val="007C1C1D"/>
    <w:rsid w:val="007C1EC0"/>
    <w:rsid w:val="007C1F8C"/>
    <w:rsid w:val="007C2177"/>
    <w:rsid w:val="007C22B4"/>
    <w:rsid w:val="007C283D"/>
    <w:rsid w:val="007C2854"/>
    <w:rsid w:val="007C2B8D"/>
    <w:rsid w:val="007C2CB0"/>
    <w:rsid w:val="007C2CE0"/>
    <w:rsid w:val="007C30EA"/>
    <w:rsid w:val="007C3132"/>
    <w:rsid w:val="007C3375"/>
    <w:rsid w:val="007C3586"/>
    <w:rsid w:val="007C366F"/>
    <w:rsid w:val="007C375E"/>
    <w:rsid w:val="007C3A61"/>
    <w:rsid w:val="007C3ADD"/>
    <w:rsid w:val="007C3DD0"/>
    <w:rsid w:val="007C3DEA"/>
    <w:rsid w:val="007C441D"/>
    <w:rsid w:val="007C47DE"/>
    <w:rsid w:val="007C4907"/>
    <w:rsid w:val="007C4A83"/>
    <w:rsid w:val="007C4AD0"/>
    <w:rsid w:val="007C4B04"/>
    <w:rsid w:val="007C4BA3"/>
    <w:rsid w:val="007C4C77"/>
    <w:rsid w:val="007C5062"/>
    <w:rsid w:val="007C55F6"/>
    <w:rsid w:val="007C5A33"/>
    <w:rsid w:val="007C5F40"/>
    <w:rsid w:val="007C664B"/>
    <w:rsid w:val="007C6917"/>
    <w:rsid w:val="007C704B"/>
    <w:rsid w:val="007C724A"/>
    <w:rsid w:val="007C732F"/>
    <w:rsid w:val="007C76FE"/>
    <w:rsid w:val="007C78B0"/>
    <w:rsid w:val="007C7B36"/>
    <w:rsid w:val="007C7E77"/>
    <w:rsid w:val="007D074A"/>
    <w:rsid w:val="007D09A4"/>
    <w:rsid w:val="007D0A94"/>
    <w:rsid w:val="007D0AF8"/>
    <w:rsid w:val="007D0E7E"/>
    <w:rsid w:val="007D119B"/>
    <w:rsid w:val="007D134F"/>
    <w:rsid w:val="007D150C"/>
    <w:rsid w:val="007D163D"/>
    <w:rsid w:val="007D17E5"/>
    <w:rsid w:val="007D1A94"/>
    <w:rsid w:val="007D1BF3"/>
    <w:rsid w:val="007D1C9A"/>
    <w:rsid w:val="007D1CD3"/>
    <w:rsid w:val="007D1DC0"/>
    <w:rsid w:val="007D2398"/>
    <w:rsid w:val="007D2808"/>
    <w:rsid w:val="007D280A"/>
    <w:rsid w:val="007D28E8"/>
    <w:rsid w:val="007D324A"/>
    <w:rsid w:val="007D36E0"/>
    <w:rsid w:val="007D38FF"/>
    <w:rsid w:val="007D3AF2"/>
    <w:rsid w:val="007D3BED"/>
    <w:rsid w:val="007D3D9E"/>
    <w:rsid w:val="007D409C"/>
    <w:rsid w:val="007D43EC"/>
    <w:rsid w:val="007D4668"/>
    <w:rsid w:val="007D4737"/>
    <w:rsid w:val="007D4913"/>
    <w:rsid w:val="007D4D05"/>
    <w:rsid w:val="007D4EF7"/>
    <w:rsid w:val="007D4F7F"/>
    <w:rsid w:val="007D4FF9"/>
    <w:rsid w:val="007D5230"/>
    <w:rsid w:val="007D53C6"/>
    <w:rsid w:val="007D56F7"/>
    <w:rsid w:val="007D575A"/>
    <w:rsid w:val="007D58A4"/>
    <w:rsid w:val="007D60F6"/>
    <w:rsid w:val="007D6577"/>
    <w:rsid w:val="007D6D40"/>
    <w:rsid w:val="007D6F31"/>
    <w:rsid w:val="007D6FB0"/>
    <w:rsid w:val="007D7166"/>
    <w:rsid w:val="007D743D"/>
    <w:rsid w:val="007D7985"/>
    <w:rsid w:val="007D7A54"/>
    <w:rsid w:val="007E0121"/>
    <w:rsid w:val="007E01EB"/>
    <w:rsid w:val="007E033E"/>
    <w:rsid w:val="007E05A5"/>
    <w:rsid w:val="007E0DE1"/>
    <w:rsid w:val="007E1125"/>
    <w:rsid w:val="007E130F"/>
    <w:rsid w:val="007E1606"/>
    <w:rsid w:val="007E17C0"/>
    <w:rsid w:val="007E17EB"/>
    <w:rsid w:val="007E1B0C"/>
    <w:rsid w:val="007E1F32"/>
    <w:rsid w:val="007E2281"/>
    <w:rsid w:val="007E271F"/>
    <w:rsid w:val="007E295D"/>
    <w:rsid w:val="007E2B0C"/>
    <w:rsid w:val="007E2D6A"/>
    <w:rsid w:val="007E3C80"/>
    <w:rsid w:val="007E3EE9"/>
    <w:rsid w:val="007E410A"/>
    <w:rsid w:val="007E44AD"/>
    <w:rsid w:val="007E44DA"/>
    <w:rsid w:val="007E4977"/>
    <w:rsid w:val="007E4A62"/>
    <w:rsid w:val="007E4DDC"/>
    <w:rsid w:val="007E4F6D"/>
    <w:rsid w:val="007E53B6"/>
    <w:rsid w:val="007E56AA"/>
    <w:rsid w:val="007E5C16"/>
    <w:rsid w:val="007E5CAF"/>
    <w:rsid w:val="007E5F73"/>
    <w:rsid w:val="007E5FFA"/>
    <w:rsid w:val="007E6124"/>
    <w:rsid w:val="007E6169"/>
    <w:rsid w:val="007E6487"/>
    <w:rsid w:val="007E65D2"/>
    <w:rsid w:val="007E6C06"/>
    <w:rsid w:val="007E70FE"/>
    <w:rsid w:val="007E72AB"/>
    <w:rsid w:val="007E7447"/>
    <w:rsid w:val="007E75F8"/>
    <w:rsid w:val="007E76F4"/>
    <w:rsid w:val="007E7E5A"/>
    <w:rsid w:val="007F06BC"/>
    <w:rsid w:val="007F09E5"/>
    <w:rsid w:val="007F09EA"/>
    <w:rsid w:val="007F0B10"/>
    <w:rsid w:val="007F0D24"/>
    <w:rsid w:val="007F0E2C"/>
    <w:rsid w:val="007F0FA5"/>
    <w:rsid w:val="007F1D05"/>
    <w:rsid w:val="007F1F0A"/>
    <w:rsid w:val="007F20D3"/>
    <w:rsid w:val="007F22A8"/>
    <w:rsid w:val="007F2360"/>
    <w:rsid w:val="007F29CC"/>
    <w:rsid w:val="007F329C"/>
    <w:rsid w:val="007F3315"/>
    <w:rsid w:val="007F3857"/>
    <w:rsid w:val="007F3937"/>
    <w:rsid w:val="007F39E1"/>
    <w:rsid w:val="007F39ED"/>
    <w:rsid w:val="007F4109"/>
    <w:rsid w:val="007F414E"/>
    <w:rsid w:val="007F416A"/>
    <w:rsid w:val="007F4665"/>
    <w:rsid w:val="007F48E9"/>
    <w:rsid w:val="007F4AB7"/>
    <w:rsid w:val="007F4D0C"/>
    <w:rsid w:val="007F4EFC"/>
    <w:rsid w:val="007F5199"/>
    <w:rsid w:val="007F5AE1"/>
    <w:rsid w:val="007F5CBB"/>
    <w:rsid w:val="007F5D8B"/>
    <w:rsid w:val="007F5E06"/>
    <w:rsid w:val="007F5E8F"/>
    <w:rsid w:val="007F60BF"/>
    <w:rsid w:val="007F66EC"/>
    <w:rsid w:val="007F67D6"/>
    <w:rsid w:val="007F685A"/>
    <w:rsid w:val="007F7075"/>
    <w:rsid w:val="007F72B5"/>
    <w:rsid w:val="007F7378"/>
    <w:rsid w:val="007F7478"/>
    <w:rsid w:val="007F748C"/>
    <w:rsid w:val="007F772C"/>
    <w:rsid w:val="007F7962"/>
    <w:rsid w:val="007F79EA"/>
    <w:rsid w:val="007F7C05"/>
    <w:rsid w:val="007F7C3F"/>
    <w:rsid w:val="00800120"/>
    <w:rsid w:val="008001FC"/>
    <w:rsid w:val="00800261"/>
    <w:rsid w:val="00800722"/>
    <w:rsid w:val="00800EEB"/>
    <w:rsid w:val="00800F28"/>
    <w:rsid w:val="00800F5D"/>
    <w:rsid w:val="008010F5"/>
    <w:rsid w:val="008012CB"/>
    <w:rsid w:val="008014B8"/>
    <w:rsid w:val="00801516"/>
    <w:rsid w:val="0080153A"/>
    <w:rsid w:val="00801667"/>
    <w:rsid w:val="008019CE"/>
    <w:rsid w:val="00801A9D"/>
    <w:rsid w:val="00801F18"/>
    <w:rsid w:val="00802A6B"/>
    <w:rsid w:val="00802B73"/>
    <w:rsid w:val="00802E20"/>
    <w:rsid w:val="00802EE2"/>
    <w:rsid w:val="0080303C"/>
    <w:rsid w:val="00803048"/>
    <w:rsid w:val="0080324C"/>
    <w:rsid w:val="0080328E"/>
    <w:rsid w:val="0080389E"/>
    <w:rsid w:val="008039C2"/>
    <w:rsid w:val="00803A1F"/>
    <w:rsid w:val="00803AFE"/>
    <w:rsid w:val="00803C69"/>
    <w:rsid w:val="00803C87"/>
    <w:rsid w:val="00803D24"/>
    <w:rsid w:val="00803D36"/>
    <w:rsid w:val="00803E3F"/>
    <w:rsid w:val="00803EE3"/>
    <w:rsid w:val="00803FE9"/>
    <w:rsid w:val="008043A3"/>
    <w:rsid w:val="0080468E"/>
    <w:rsid w:val="008046AA"/>
    <w:rsid w:val="008046D5"/>
    <w:rsid w:val="0080522A"/>
    <w:rsid w:val="008054E7"/>
    <w:rsid w:val="00805510"/>
    <w:rsid w:val="008057C4"/>
    <w:rsid w:val="00805800"/>
    <w:rsid w:val="00805B2E"/>
    <w:rsid w:val="00805F76"/>
    <w:rsid w:val="00806433"/>
    <w:rsid w:val="00806A05"/>
    <w:rsid w:val="00807624"/>
    <w:rsid w:val="008076DC"/>
    <w:rsid w:val="008077C7"/>
    <w:rsid w:val="00807BAB"/>
    <w:rsid w:val="00807C6F"/>
    <w:rsid w:val="008101A1"/>
    <w:rsid w:val="00810769"/>
    <w:rsid w:val="0081087C"/>
    <w:rsid w:val="00810B3C"/>
    <w:rsid w:val="00810BAA"/>
    <w:rsid w:val="00811171"/>
    <w:rsid w:val="008111FA"/>
    <w:rsid w:val="0081127C"/>
    <w:rsid w:val="00811833"/>
    <w:rsid w:val="008119DD"/>
    <w:rsid w:val="00811C20"/>
    <w:rsid w:val="00811CB7"/>
    <w:rsid w:val="00811EE1"/>
    <w:rsid w:val="00811F4C"/>
    <w:rsid w:val="00811F6E"/>
    <w:rsid w:val="00812019"/>
    <w:rsid w:val="00812110"/>
    <w:rsid w:val="0081211E"/>
    <w:rsid w:val="00812139"/>
    <w:rsid w:val="008123E8"/>
    <w:rsid w:val="008126EB"/>
    <w:rsid w:val="0081281C"/>
    <w:rsid w:val="00812CAE"/>
    <w:rsid w:val="00812D60"/>
    <w:rsid w:val="00812D77"/>
    <w:rsid w:val="00813116"/>
    <w:rsid w:val="00813213"/>
    <w:rsid w:val="00813502"/>
    <w:rsid w:val="00813633"/>
    <w:rsid w:val="008137B8"/>
    <w:rsid w:val="008139C4"/>
    <w:rsid w:val="00813B04"/>
    <w:rsid w:val="00813C80"/>
    <w:rsid w:val="00813E79"/>
    <w:rsid w:val="00813F91"/>
    <w:rsid w:val="00814269"/>
    <w:rsid w:val="0081472B"/>
    <w:rsid w:val="008150C8"/>
    <w:rsid w:val="00815CCD"/>
    <w:rsid w:val="00815DAF"/>
    <w:rsid w:val="00816B55"/>
    <w:rsid w:val="00816C5A"/>
    <w:rsid w:val="00817092"/>
    <w:rsid w:val="00817236"/>
    <w:rsid w:val="0081747A"/>
    <w:rsid w:val="00817481"/>
    <w:rsid w:val="008176CF"/>
    <w:rsid w:val="00817CB1"/>
    <w:rsid w:val="00817E20"/>
    <w:rsid w:val="00817F40"/>
    <w:rsid w:val="00817FB3"/>
    <w:rsid w:val="008201AC"/>
    <w:rsid w:val="00820676"/>
    <w:rsid w:val="008206B2"/>
    <w:rsid w:val="00820C44"/>
    <w:rsid w:val="0082143C"/>
    <w:rsid w:val="008214E3"/>
    <w:rsid w:val="008216DC"/>
    <w:rsid w:val="00821802"/>
    <w:rsid w:val="00821B68"/>
    <w:rsid w:val="00821BDA"/>
    <w:rsid w:val="00821F49"/>
    <w:rsid w:val="00821F4F"/>
    <w:rsid w:val="0082206A"/>
    <w:rsid w:val="008220E9"/>
    <w:rsid w:val="00822476"/>
    <w:rsid w:val="008228AD"/>
    <w:rsid w:val="008228EC"/>
    <w:rsid w:val="00822AC9"/>
    <w:rsid w:val="00822D1C"/>
    <w:rsid w:val="00823084"/>
    <w:rsid w:val="008235A5"/>
    <w:rsid w:val="008236E0"/>
    <w:rsid w:val="0082373F"/>
    <w:rsid w:val="00823776"/>
    <w:rsid w:val="00823A29"/>
    <w:rsid w:val="00823DB7"/>
    <w:rsid w:val="008241EF"/>
    <w:rsid w:val="008242BC"/>
    <w:rsid w:val="0082449D"/>
    <w:rsid w:val="008245CB"/>
    <w:rsid w:val="00824811"/>
    <w:rsid w:val="00824C63"/>
    <w:rsid w:val="00824E85"/>
    <w:rsid w:val="00824ED2"/>
    <w:rsid w:val="00825351"/>
    <w:rsid w:val="00825432"/>
    <w:rsid w:val="0082582B"/>
    <w:rsid w:val="008259EE"/>
    <w:rsid w:val="00825BDF"/>
    <w:rsid w:val="00826336"/>
    <w:rsid w:val="008264A1"/>
    <w:rsid w:val="008267AC"/>
    <w:rsid w:val="008267C4"/>
    <w:rsid w:val="00826986"/>
    <w:rsid w:val="00826D7B"/>
    <w:rsid w:val="00826E7B"/>
    <w:rsid w:val="00826F2C"/>
    <w:rsid w:val="00827360"/>
    <w:rsid w:val="008274AF"/>
    <w:rsid w:val="0082791E"/>
    <w:rsid w:val="00827C55"/>
    <w:rsid w:val="00827F27"/>
    <w:rsid w:val="00830000"/>
    <w:rsid w:val="008305E8"/>
    <w:rsid w:val="0083064D"/>
    <w:rsid w:val="008307A8"/>
    <w:rsid w:val="008307DE"/>
    <w:rsid w:val="00830BAE"/>
    <w:rsid w:val="00830CEE"/>
    <w:rsid w:val="00830D3B"/>
    <w:rsid w:val="00830DA7"/>
    <w:rsid w:val="00830EF6"/>
    <w:rsid w:val="00830F95"/>
    <w:rsid w:val="0083132D"/>
    <w:rsid w:val="0083133F"/>
    <w:rsid w:val="008314A2"/>
    <w:rsid w:val="008315DF"/>
    <w:rsid w:val="00831961"/>
    <w:rsid w:val="008319A9"/>
    <w:rsid w:val="00831EA6"/>
    <w:rsid w:val="00831EDD"/>
    <w:rsid w:val="00832C2E"/>
    <w:rsid w:val="00832C6D"/>
    <w:rsid w:val="00832CC4"/>
    <w:rsid w:val="00832E5F"/>
    <w:rsid w:val="00833177"/>
    <w:rsid w:val="00833536"/>
    <w:rsid w:val="008335F5"/>
    <w:rsid w:val="008336F0"/>
    <w:rsid w:val="008338B8"/>
    <w:rsid w:val="008338D1"/>
    <w:rsid w:val="008339DC"/>
    <w:rsid w:val="00833EC5"/>
    <w:rsid w:val="00833FC8"/>
    <w:rsid w:val="0083422C"/>
    <w:rsid w:val="008342F9"/>
    <w:rsid w:val="00834C3C"/>
    <w:rsid w:val="008351CC"/>
    <w:rsid w:val="008356DE"/>
    <w:rsid w:val="0083572B"/>
    <w:rsid w:val="00835813"/>
    <w:rsid w:val="0083587D"/>
    <w:rsid w:val="00835BA6"/>
    <w:rsid w:val="00835BC4"/>
    <w:rsid w:val="00835D40"/>
    <w:rsid w:val="008365E4"/>
    <w:rsid w:val="00836A7F"/>
    <w:rsid w:val="00836DC5"/>
    <w:rsid w:val="00836F54"/>
    <w:rsid w:val="008370D8"/>
    <w:rsid w:val="008373CD"/>
    <w:rsid w:val="00837A19"/>
    <w:rsid w:val="00837AB3"/>
    <w:rsid w:val="00837B59"/>
    <w:rsid w:val="00837BB5"/>
    <w:rsid w:val="00837CF3"/>
    <w:rsid w:val="0084004C"/>
    <w:rsid w:val="008403A6"/>
    <w:rsid w:val="0084041C"/>
    <w:rsid w:val="0084045A"/>
    <w:rsid w:val="00840931"/>
    <w:rsid w:val="00840AD2"/>
    <w:rsid w:val="00841259"/>
    <w:rsid w:val="00841983"/>
    <w:rsid w:val="008419F3"/>
    <w:rsid w:val="00841D88"/>
    <w:rsid w:val="00841F65"/>
    <w:rsid w:val="00842687"/>
    <w:rsid w:val="008429FA"/>
    <w:rsid w:val="00842B94"/>
    <w:rsid w:val="00842BAD"/>
    <w:rsid w:val="00842C43"/>
    <w:rsid w:val="00843370"/>
    <w:rsid w:val="0084338B"/>
    <w:rsid w:val="0084366D"/>
    <w:rsid w:val="00843A0E"/>
    <w:rsid w:val="00843B93"/>
    <w:rsid w:val="00843C94"/>
    <w:rsid w:val="00843F84"/>
    <w:rsid w:val="00843FB3"/>
    <w:rsid w:val="00844208"/>
    <w:rsid w:val="00844679"/>
    <w:rsid w:val="0084492B"/>
    <w:rsid w:val="00844D11"/>
    <w:rsid w:val="00844DBB"/>
    <w:rsid w:val="00844F20"/>
    <w:rsid w:val="00844FFB"/>
    <w:rsid w:val="008454C7"/>
    <w:rsid w:val="00845887"/>
    <w:rsid w:val="00845914"/>
    <w:rsid w:val="00845916"/>
    <w:rsid w:val="0084595C"/>
    <w:rsid w:val="00845F62"/>
    <w:rsid w:val="00846562"/>
    <w:rsid w:val="00846B20"/>
    <w:rsid w:val="00846CD7"/>
    <w:rsid w:val="00846FD3"/>
    <w:rsid w:val="00847083"/>
    <w:rsid w:val="0084735A"/>
    <w:rsid w:val="0084751C"/>
    <w:rsid w:val="00847DC6"/>
    <w:rsid w:val="00847EC9"/>
    <w:rsid w:val="00847F1D"/>
    <w:rsid w:val="008500B3"/>
    <w:rsid w:val="0085022E"/>
    <w:rsid w:val="0085099D"/>
    <w:rsid w:val="008509AF"/>
    <w:rsid w:val="008509F4"/>
    <w:rsid w:val="00850A9B"/>
    <w:rsid w:val="00850AD9"/>
    <w:rsid w:val="008516D3"/>
    <w:rsid w:val="008517AB"/>
    <w:rsid w:val="0085186A"/>
    <w:rsid w:val="008518EB"/>
    <w:rsid w:val="0085198A"/>
    <w:rsid w:val="00851D71"/>
    <w:rsid w:val="0085209D"/>
    <w:rsid w:val="00852203"/>
    <w:rsid w:val="00852BD3"/>
    <w:rsid w:val="00852C3F"/>
    <w:rsid w:val="00852DF6"/>
    <w:rsid w:val="008531D8"/>
    <w:rsid w:val="008536A2"/>
    <w:rsid w:val="008536B7"/>
    <w:rsid w:val="00853C94"/>
    <w:rsid w:val="00853F97"/>
    <w:rsid w:val="008542EE"/>
    <w:rsid w:val="0085434F"/>
    <w:rsid w:val="0085469E"/>
    <w:rsid w:val="008548D4"/>
    <w:rsid w:val="00854DB8"/>
    <w:rsid w:val="00854EFA"/>
    <w:rsid w:val="0085549F"/>
    <w:rsid w:val="008554E1"/>
    <w:rsid w:val="00855947"/>
    <w:rsid w:val="00855AAD"/>
    <w:rsid w:val="00855C1D"/>
    <w:rsid w:val="00855EFF"/>
    <w:rsid w:val="00856453"/>
    <w:rsid w:val="008564E1"/>
    <w:rsid w:val="00856CD6"/>
    <w:rsid w:val="00856D05"/>
    <w:rsid w:val="00856DCA"/>
    <w:rsid w:val="00857B11"/>
    <w:rsid w:val="00857D8A"/>
    <w:rsid w:val="008605BC"/>
    <w:rsid w:val="008607D6"/>
    <w:rsid w:val="00860950"/>
    <w:rsid w:val="00860A52"/>
    <w:rsid w:val="008612EF"/>
    <w:rsid w:val="00861690"/>
    <w:rsid w:val="00861A47"/>
    <w:rsid w:val="00861AD2"/>
    <w:rsid w:val="00861C07"/>
    <w:rsid w:val="00861CF3"/>
    <w:rsid w:val="008621F4"/>
    <w:rsid w:val="0086233C"/>
    <w:rsid w:val="0086240E"/>
    <w:rsid w:val="008629E3"/>
    <w:rsid w:val="00862B7B"/>
    <w:rsid w:val="00862C08"/>
    <w:rsid w:val="00862CB8"/>
    <w:rsid w:val="0086301E"/>
    <w:rsid w:val="00863601"/>
    <w:rsid w:val="00863759"/>
    <w:rsid w:val="00863B14"/>
    <w:rsid w:val="00864054"/>
    <w:rsid w:val="00864164"/>
    <w:rsid w:val="0086462B"/>
    <w:rsid w:val="008647DB"/>
    <w:rsid w:val="008648FA"/>
    <w:rsid w:val="00864929"/>
    <w:rsid w:val="00864DEB"/>
    <w:rsid w:val="00864FD7"/>
    <w:rsid w:val="0086558F"/>
    <w:rsid w:val="00865A77"/>
    <w:rsid w:val="00865A9D"/>
    <w:rsid w:val="00865AF1"/>
    <w:rsid w:val="008663A1"/>
    <w:rsid w:val="008663EE"/>
    <w:rsid w:val="0086648F"/>
    <w:rsid w:val="00866674"/>
    <w:rsid w:val="008666B8"/>
    <w:rsid w:val="00866806"/>
    <w:rsid w:val="008668E8"/>
    <w:rsid w:val="008668F1"/>
    <w:rsid w:val="008668F8"/>
    <w:rsid w:val="00866981"/>
    <w:rsid w:val="00866EEA"/>
    <w:rsid w:val="00867005"/>
    <w:rsid w:val="00867197"/>
    <w:rsid w:val="008671A0"/>
    <w:rsid w:val="008671EE"/>
    <w:rsid w:val="008673C6"/>
    <w:rsid w:val="008675C0"/>
    <w:rsid w:val="0086773E"/>
    <w:rsid w:val="00867756"/>
    <w:rsid w:val="008679DC"/>
    <w:rsid w:val="00867F32"/>
    <w:rsid w:val="00870094"/>
    <w:rsid w:val="00870489"/>
    <w:rsid w:val="008708C2"/>
    <w:rsid w:val="00870952"/>
    <w:rsid w:val="00870989"/>
    <w:rsid w:val="00870AE9"/>
    <w:rsid w:val="00870BF2"/>
    <w:rsid w:val="00870DE6"/>
    <w:rsid w:val="00870E78"/>
    <w:rsid w:val="00871088"/>
    <w:rsid w:val="008713CD"/>
    <w:rsid w:val="008716B8"/>
    <w:rsid w:val="00871AF0"/>
    <w:rsid w:val="00871AFB"/>
    <w:rsid w:val="00871E41"/>
    <w:rsid w:val="00872923"/>
    <w:rsid w:val="00872FA9"/>
    <w:rsid w:val="0087315B"/>
    <w:rsid w:val="00873379"/>
    <w:rsid w:val="00873423"/>
    <w:rsid w:val="0087358C"/>
    <w:rsid w:val="008735A0"/>
    <w:rsid w:val="0087367D"/>
    <w:rsid w:val="008736F4"/>
    <w:rsid w:val="00873798"/>
    <w:rsid w:val="008737F6"/>
    <w:rsid w:val="00873A31"/>
    <w:rsid w:val="00873F0C"/>
    <w:rsid w:val="0087424D"/>
    <w:rsid w:val="0087466F"/>
    <w:rsid w:val="00874AF7"/>
    <w:rsid w:val="00874C56"/>
    <w:rsid w:val="00874CE8"/>
    <w:rsid w:val="00874ED4"/>
    <w:rsid w:val="0087523E"/>
    <w:rsid w:val="00875506"/>
    <w:rsid w:val="00875631"/>
    <w:rsid w:val="0087573A"/>
    <w:rsid w:val="0087592F"/>
    <w:rsid w:val="00875AF6"/>
    <w:rsid w:val="00875AF7"/>
    <w:rsid w:val="00875C95"/>
    <w:rsid w:val="00875F19"/>
    <w:rsid w:val="00875FCD"/>
    <w:rsid w:val="008767ED"/>
    <w:rsid w:val="0087692D"/>
    <w:rsid w:val="00876978"/>
    <w:rsid w:val="00876BEA"/>
    <w:rsid w:val="00876CFC"/>
    <w:rsid w:val="00876E1E"/>
    <w:rsid w:val="00876E79"/>
    <w:rsid w:val="00876F7D"/>
    <w:rsid w:val="00877335"/>
    <w:rsid w:val="0087736A"/>
    <w:rsid w:val="00877C68"/>
    <w:rsid w:val="00877D44"/>
    <w:rsid w:val="00877D8B"/>
    <w:rsid w:val="008800E2"/>
    <w:rsid w:val="00880389"/>
    <w:rsid w:val="008804ED"/>
    <w:rsid w:val="00880874"/>
    <w:rsid w:val="00880921"/>
    <w:rsid w:val="0088092F"/>
    <w:rsid w:val="008809EC"/>
    <w:rsid w:val="00880A44"/>
    <w:rsid w:val="00880AAA"/>
    <w:rsid w:val="00880BAD"/>
    <w:rsid w:val="00881134"/>
    <w:rsid w:val="008816A0"/>
    <w:rsid w:val="00881850"/>
    <w:rsid w:val="00881900"/>
    <w:rsid w:val="00881994"/>
    <w:rsid w:val="00881D3F"/>
    <w:rsid w:val="00881D91"/>
    <w:rsid w:val="00881F29"/>
    <w:rsid w:val="0088208D"/>
    <w:rsid w:val="00882160"/>
    <w:rsid w:val="00882322"/>
    <w:rsid w:val="00882B0A"/>
    <w:rsid w:val="00882BDF"/>
    <w:rsid w:val="00882CC3"/>
    <w:rsid w:val="008832B4"/>
    <w:rsid w:val="0088387C"/>
    <w:rsid w:val="00884007"/>
    <w:rsid w:val="00884528"/>
    <w:rsid w:val="00884700"/>
    <w:rsid w:val="00884E0F"/>
    <w:rsid w:val="00884F74"/>
    <w:rsid w:val="0088502E"/>
    <w:rsid w:val="008850AF"/>
    <w:rsid w:val="00885168"/>
    <w:rsid w:val="00885360"/>
    <w:rsid w:val="0088567E"/>
    <w:rsid w:val="008857A6"/>
    <w:rsid w:val="00885A42"/>
    <w:rsid w:val="00885D75"/>
    <w:rsid w:val="008860C1"/>
    <w:rsid w:val="00886144"/>
    <w:rsid w:val="008862DB"/>
    <w:rsid w:val="008864F8"/>
    <w:rsid w:val="0088659E"/>
    <w:rsid w:val="0088665D"/>
    <w:rsid w:val="00886721"/>
    <w:rsid w:val="008867FA"/>
    <w:rsid w:val="008869BA"/>
    <w:rsid w:val="00886A79"/>
    <w:rsid w:val="00886B47"/>
    <w:rsid w:val="00886C1C"/>
    <w:rsid w:val="00886C60"/>
    <w:rsid w:val="0088704C"/>
    <w:rsid w:val="0088710B"/>
    <w:rsid w:val="008874A9"/>
    <w:rsid w:val="008875BC"/>
    <w:rsid w:val="008875D6"/>
    <w:rsid w:val="00887C24"/>
    <w:rsid w:val="00887D07"/>
    <w:rsid w:val="00887EFA"/>
    <w:rsid w:val="00887F26"/>
    <w:rsid w:val="0089018C"/>
    <w:rsid w:val="00890437"/>
    <w:rsid w:val="00890A8B"/>
    <w:rsid w:val="00890EC0"/>
    <w:rsid w:val="00890F4E"/>
    <w:rsid w:val="00890FEB"/>
    <w:rsid w:val="00891054"/>
    <w:rsid w:val="0089114D"/>
    <w:rsid w:val="00891223"/>
    <w:rsid w:val="0089138B"/>
    <w:rsid w:val="0089138E"/>
    <w:rsid w:val="00891473"/>
    <w:rsid w:val="0089188E"/>
    <w:rsid w:val="00891AA0"/>
    <w:rsid w:val="00891B6F"/>
    <w:rsid w:val="00891BF3"/>
    <w:rsid w:val="00891DED"/>
    <w:rsid w:val="0089236B"/>
    <w:rsid w:val="008924D9"/>
    <w:rsid w:val="00892754"/>
    <w:rsid w:val="00892839"/>
    <w:rsid w:val="00892BDC"/>
    <w:rsid w:val="00893065"/>
    <w:rsid w:val="00893733"/>
    <w:rsid w:val="00893983"/>
    <w:rsid w:val="00893A6C"/>
    <w:rsid w:val="00893B3D"/>
    <w:rsid w:val="00893D19"/>
    <w:rsid w:val="00893D32"/>
    <w:rsid w:val="00893FCB"/>
    <w:rsid w:val="0089478A"/>
    <w:rsid w:val="00894B76"/>
    <w:rsid w:val="00894BC0"/>
    <w:rsid w:val="00894C5B"/>
    <w:rsid w:val="00894DB2"/>
    <w:rsid w:val="00894EDA"/>
    <w:rsid w:val="00895C43"/>
    <w:rsid w:val="00895D0F"/>
    <w:rsid w:val="00896220"/>
    <w:rsid w:val="00896482"/>
    <w:rsid w:val="00896948"/>
    <w:rsid w:val="00896B68"/>
    <w:rsid w:val="00896D66"/>
    <w:rsid w:val="00896E0C"/>
    <w:rsid w:val="00896EC8"/>
    <w:rsid w:val="00897168"/>
    <w:rsid w:val="008971F5"/>
    <w:rsid w:val="0089765F"/>
    <w:rsid w:val="008976D8"/>
    <w:rsid w:val="008977CE"/>
    <w:rsid w:val="008978A2"/>
    <w:rsid w:val="00897C0A"/>
    <w:rsid w:val="008A022D"/>
    <w:rsid w:val="008A0263"/>
    <w:rsid w:val="008A0699"/>
    <w:rsid w:val="008A0A48"/>
    <w:rsid w:val="008A0E05"/>
    <w:rsid w:val="008A0F5B"/>
    <w:rsid w:val="008A1256"/>
    <w:rsid w:val="008A1673"/>
    <w:rsid w:val="008A1B81"/>
    <w:rsid w:val="008A1BFF"/>
    <w:rsid w:val="008A1EBC"/>
    <w:rsid w:val="008A2126"/>
    <w:rsid w:val="008A2135"/>
    <w:rsid w:val="008A214B"/>
    <w:rsid w:val="008A235E"/>
    <w:rsid w:val="008A2400"/>
    <w:rsid w:val="008A2787"/>
    <w:rsid w:val="008A303B"/>
    <w:rsid w:val="008A3300"/>
    <w:rsid w:val="008A3309"/>
    <w:rsid w:val="008A3472"/>
    <w:rsid w:val="008A353E"/>
    <w:rsid w:val="008A3887"/>
    <w:rsid w:val="008A3AD5"/>
    <w:rsid w:val="008A3CDD"/>
    <w:rsid w:val="008A3D1B"/>
    <w:rsid w:val="008A3D2D"/>
    <w:rsid w:val="008A44E3"/>
    <w:rsid w:val="008A4682"/>
    <w:rsid w:val="008A48A3"/>
    <w:rsid w:val="008A495A"/>
    <w:rsid w:val="008A52F7"/>
    <w:rsid w:val="008A553C"/>
    <w:rsid w:val="008A55C2"/>
    <w:rsid w:val="008A587F"/>
    <w:rsid w:val="008A5C43"/>
    <w:rsid w:val="008A62AB"/>
    <w:rsid w:val="008A63C7"/>
    <w:rsid w:val="008A6503"/>
    <w:rsid w:val="008A69A3"/>
    <w:rsid w:val="008A6CFA"/>
    <w:rsid w:val="008A6EAF"/>
    <w:rsid w:val="008A70F9"/>
    <w:rsid w:val="008A715F"/>
    <w:rsid w:val="008A7201"/>
    <w:rsid w:val="008A73D6"/>
    <w:rsid w:val="008A76B5"/>
    <w:rsid w:val="008A7719"/>
    <w:rsid w:val="008A7B25"/>
    <w:rsid w:val="008A7D47"/>
    <w:rsid w:val="008A7DCC"/>
    <w:rsid w:val="008A7F78"/>
    <w:rsid w:val="008B0100"/>
    <w:rsid w:val="008B0567"/>
    <w:rsid w:val="008B06AF"/>
    <w:rsid w:val="008B0C04"/>
    <w:rsid w:val="008B0F27"/>
    <w:rsid w:val="008B0F3B"/>
    <w:rsid w:val="008B11E4"/>
    <w:rsid w:val="008B12C0"/>
    <w:rsid w:val="008B131C"/>
    <w:rsid w:val="008B135A"/>
    <w:rsid w:val="008B146A"/>
    <w:rsid w:val="008B14D2"/>
    <w:rsid w:val="008B152F"/>
    <w:rsid w:val="008B161E"/>
    <w:rsid w:val="008B17C0"/>
    <w:rsid w:val="008B19F1"/>
    <w:rsid w:val="008B1A4F"/>
    <w:rsid w:val="008B1C70"/>
    <w:rsid w:val="008B1D05"/>
    <w:rsid w:val="008B2147"/>
    <w:rsid w:val="008B23BE"/>
    <w:rsid w:val="008B2BF3"/>
    <w:rsid w:val="008B2F8E"/>
    <w:rsid w:val="008B30C3"/>
    <w:rsid w:val="008B3161"/>
    <w:rsid w:val="008B326C"/>
    <w:rsid w:val="008B3336"/>
    <w:rsid w:val="008B3CB8"/>
    <w:rsid w:val="008B3CE3"/>
    <w:rsid w:val="008B3E7E"/>
    <w:rsid w:val="008B41D4"/>
    <w:rsid w:val="008B4244"/>
    <w:rsid w:val="008B4650"/>
    <w:rsid w:val="008B47E6"/>
    <w:rsid w:val="008B4B7F"/>
    <w:rsid w:val="008B4BA4"/>
    <w:rsid w:val="008B4BAC"/>
    <w:rsid w:val="008B50BA"/>
    <w:rsid w:val="008B5337"/>
    <w:rsid w:val="008B5443"/>
    <w:rsid w:val="008B5613"/>
    <w:rsid w:val="008B594D"/>
    <w:rsid w:val="008B5AC8"/>
    <w:rsid w:val="008B5C66"/>
    <w:rsid w:val="008B5E7F"/>
    <w:rsid w:val="008B5EB8"/>
    <w:rsid w:val="008B5EF0"/>
    <w:rsid w:val="008B60C9"/>
    <w:rsid w:val="008B624E"/>
    <w:rsid w:val="008B629B"/>
    <w:rsid w:val="008B69E6"/>
    <w:rsid w:val="008B6BA5"/>
    <w:rsid w:val="008B7018"/>
    <w:rsid w:val="008B73D1"/>
    <w:rsid w:val="008B7550"/>
    <w:rsid w:val="008B7EA0"/>
    <w:rsid w:val="008B7F2C"/>
    <w:rsid w:val="008C0084"/>
    <w:rsid w:val="008C0651"/>
    <w:rsid w:val="008C0876"/>
    <w:rsid w:val="008C0994"/>
    <w:rsid w:val="008C0C9C"/>
    <w:rsid w:val="008C1058"/>
    <w:rsid w:val="008C11B7"/>
    <w:rsid w:val="008C1737"/>
    <w:rsid w:val="008C17D5"/>
    <w:rsid w:val="008C180D"/>
    <w:rsid w:val="008C1856"/>
    <w:rsid w:val="008C193C"/>
    <w:rsid w:val="008C1C3B"/>
    <w:rsid w:val="008C1CA0"/>
    <w:rsid w:val="008C1DFF"/>
    <w:rsid w:val="008C1EAE"/>
    <w:rsid w:val="008C21B3"/>
    <w:rsid w:val="008C2477"/>
    <w:rsid w:val="008C25EB"/>
    <w:rsid w:val="008C2820"/>
    <w:rsid w:val="008C2860"/>
    <w:rsid w:val="008C2BF5"/>
    <w:rsid w:val="008C2C40"/>
    <w:rsid w:val="008C2E50"/>
    <w:rsid w:val="008C3017"/>
    <w:rsid w:val="008C3247"/>
    <w:rsid w:val="008C3375"/>
    <w:rsid w:val="008C37A8"/>
    <w:rsid w:val="008C3F32"/>
    <w:rsid w:val="008C3FDB"/>
    <w:rsid w:val="008C40B8"/>
    <w:rsid w:val="008C4301"/>
    <w:rsid w:val="008C44C7"/>
    <w:rsid w:val="008C4723"/>
    <w:rsid w:val="008C4A63"/>
    <w:rsid w:val="008C4C74"/>
    <w:rsid w:val="008C4DD2"/>
    <w:rsid w:val="008C4F6A"/>
    <w:rsid w:val="008C50D2"/>
    <w:rsid w:val="008C52F3"/>
    <w:rsid w:val="008C5425"/>
    <w:rsid w:val="008C545B"/>
    <w:rsid w:val="008C54F9"/>
    <w:rsid w:val="008C588D"/>
    <w:rsid w:val="008C594A"/>
    <w:rsid w:val="008C597B"/>
    <w:rsid w:val="008C5AEE"/>
    <w:rsid w:val="008C5D09"/>
    <w:rsid w:val="008C5F45"/>
    <w:rsid w:val="008C5F5F"/>
    <w:rsid w:val="008C6292"/>
    <w:rsid w:val="008C6336"/>
    <w:rsid w:val="008C640A"/>
    <w:rsid w:val="008C642F"/>
    <w:rsid w:val="008C64DD"/>
    <w:rsid w:val="008C6907"/>
    <w:rsid w:val="008C6A2B"/>
    <w:rsid w:val="008C6BDA"/>
    <w:rsid w:val="008C6E79"/>
    <w:rsid w:val="008C7029"/>
    <w:rsid w:val="008C705F"/>
    <w:rsid w:val="008C73C5"/>
    <w:rsid w:val="008C745C"/>
    <w:rsid w:val="008C7DB9"/>
    <w:rsid w:val="008C7F37"/>
    <w:rsid w:val="008D062E"/>
    <w:rsid w:val="008D087C"/>
    <w:rsid w:val="008D092D"/>
    <w:rsid w:val="008D0955"/>
    <w:rsid w:val="008D0B25"/>
    <w:rsid w:val="008D0E3D"/>
    <w:rsid w:val="008D0F33"/>
    <w:rsid w:val="008D11B6"/>
    <w:rsid w:val="008D17EA"/>
    <w:rsid w:val="008D17FC"/>
    <w:rsid w:val="008D1802"/>
    <w:rsid w:val="008D198F"/>
    <w:rsid w:val="008D1A82"/>
    <w:rsid w:val="008D1DBD"/>
    <w:rsid w:val="008D1EDA"/>
    <w:rsid w:val="008D2571"/>
    <w:rsid w:val="008D27B0"/>
    <w:rsid w:val="008D2A65"/>
    <w:rsid w:val="008D2DB5"/>
    <w:rsid w:val="008D373F"/>
    <w:rsid w:val="008D3A2B"/>
    <w:rsid w:val="008D3A7A"/>
    <w:rsid w:val="008D3D21"/>
    <w:rsid w:val="008D40F1"/>
    <w:rsid w:val="008D41AA"/>
    <w:rsid w:val="008D425A"/>
    <w:rsid w:val="008D42F9"/>
    <w:rsid w:val="008D4CFD"/>
    <w:rsid w:val="008D4E50"/>
    <w:rsid w:val="008D4FBB"/>
    <w:rsid w:val="008D50F0"/>
    <w:rsid w:val="008D510C"/>
    <w:rsid w:val="008D5436"/>
    <w:rsid w:val="008D54D5"/>
    <w:rsid w:val="008D5950"/>
    <w:rsid w:val="008D5CD4"/>
    <w:rsid w:val="008D5CD9"/>
    <w:rsid w:val="008D5E4D"/>
    <w:rsid w:val="008D6583"/>
    <w:rsid w:val="008D6741"/>
    <w:rsid w:val="008D679A"/>
    <w:rsid w:val="008D690D"/>
    <w:rsid w:val="008D6D83"/>
    <w:rsid w:val="008D6D91"/>
    <w:rsid w:val="008D7104"/>
    <w:rsid w:val="008D71F1"/>
    <w:rsid w:val="008D74A0"/>
    <w:rsid w:val="008D7816"/>
    <w:rsid w:val="008D789B"/>
    <w:rsid w:val="008D7E88"/>
    <w:rsid w:val="008E03CD"/>
    <w:rsid w:val="008E04AF"/>
    <w:rsid w:val="008E0568"/>
    <w:rsid w:val="008E084E"/>
    <w:rsid w:val="008E0A61"/>
    <w:rsid w:val="008E0D0F"/>
    <w:rsid w:val="008E10BB"/>
    <w:rsid w:val="008E12E7"/>
    <w:rsid w:val="008E169B"/>
    <w:rsid w:val="008E18BB"/>
    <w:rsid w:val="008E1997"/>
    <w:rsid w:val="008E19F7"/>
    <w:rsid w:val="008E1C35"/>
    <w:rsid w:val="008E1C3F"/>
    <w:rsid w:val="008E217D"/>
    <w:rsid w:val="008E24A4"/>
    <w:rsid w:val="008E2584"/>
    <w:rsid w:val="008E2690"/>
    <w:rsid w:val="008E2B64"/>
    <w:rsid w:val="008E312D"/>
    <w:rsid w:val="008E3251"/>
    <w:rsid w:val="008E342F"/>
    <w:rsid w:val="008E35EA"/>
    <w:rsid w:val="008E3A1A"/>
    <w:rsid w:val="008E3E0C"/>
    <w:rsid w:val="008E419A"/>
    <w:rsid w:val="008E41AB"/>
    <w:rsid w:val="008E41BB"/>
    <w:rsid w:val="008E4237"/>
    <w:rsid w:val="008E460F"/>
    <w:rsid w:val="008E4635"/>
    <w:rsid w:val="008E491E"/>
    <w:rsid w:val="008E4CAE"/>
    <w:rsid w:val="008E4CE0"/>
    <w:rsid w:val="008E4E25"/>
    <w:rsid w:val="008E4FD4"/>
    <w:rsid w:val="008E5192"/>
    <w:rsid w:val="008E5916"/>
    <w:rsid w:val="008E5E8E"/>
    <w:rsid w:val="008E618D"/>
    <w:rsid w:val="008E61AC"/>
    <w:rsid w:val="008E6904"/>
    <w:rsid w:val="008E6AF7"/>
    <w:rsid w:val="008E6B0B"/>
    <w:rsid w:val="008E6BF4"/>
    <w:rsid w:val="008E6E67"/>
    <w:rsid w:val="008E6E92"/>
    <w:rsid w:val="008E7183"/>
    <w:rsid w:val="008E71B5"/>
    <w:rsid w:val="008E7C45"/>
    <w:rsid w:val="008E7DA6"/>
    <w:rsid w:val="008F088C"/>
    <w:rsid w:val="008F0FA6"/>
    <w:rsid w:val="008F168B"/>
    <w:rsid w:val="008F17C2"/>
    <w:rsid w:val="008F1A7F"/>
    <w:rsid w:val="008F1B2D"/>
    <w:rsid w:val="008F1BDD"/>
    <w:rsid w:val="008F21C7"/>
    <w:rsid w:val="008F21F6"/>
    <w:rsid w:val="008F2267"/>
    <w:rsid w:val="008F25D6"/>
    <w:rsid w:val="008F2837"/>
    <w:rsid w:val="008F2CD7"/>
    <w:rsid w:val="008F2F6D"/>
    <w:rsid w:val="008F3165"/>
    <w:rsid w:val="008F3221"/>
    <w:rsid w:val="008F334F"/>
    <w:rsid w:val="008F344E"/>
    <w:rsid w:val="008F37B0"/>
    <w:rsid w:val="008F3C8B"/>
    <w:rsid w:val="008F4490"/>
    <w:rsid w:val="008F4500"/>
    <w:rsid w:val="008F4599"/>
    <w:rsid w:val="008F4740"/>
    <w:rsid w:val="008F4752"/>
    <w:rsid w:val="008F5559"/>
    <w:rsid w:val="008F5707"/>
    <w:rsid w:val="008F58AA"/>
    <w:rsid w:val="008F5C65"/>
    <w:rsid w:val="008F5CBC"/>
    <w:rsid w:val="008F5D01"/>
    <w:rsid w:val="008F5DE4"/>
    <w:rsid w:val="008F5E7D"/>
    <w:rsid w:val="008F5EAF"/>
    <w:rsid w:val="008F5EEA"/>
    <w:rsid w:val="008F64E4"/>
    <w:rsid w:val="008F6507"/>
    <w:rsid w:val="008F687D"/>
    <w:rsid w:val="008F693C"/>
    <w:rsid w:val="008F6B5C"/>
    <w:rsid w:val="008F6B92"/>
    <w:rsid w:val="008F6D93"/>
    <w:rsid w:val="008F72AF"/>
    <w:rsid w:val="008F749C"/>
    <w:rsid w:val="008F766C"/>
    <w:rsid w:val="008F7733"/>
    <w:rsid w:val="008F7A55"/>
    <w:rsid w:val="008F7A5A"/>
    <w:rsid w:val="008F7BC2"/>
    <w:rsid w:val="008F7C64"/>
    <w:rsid w:val="008F7CA5"/>
    <w:rsid w:val="008F7F3A"/>
    <w:rsid w:val="009000F6"/>
    <w:rsid w:val="00900209"/>
    <w:rsid w:val="009005E9"/>
    <w:rsid w:val="0090068B"/>
    <w:rsid w:val="0090075B"/>
    <w:rsid w:val="00900CFD"/>
    <w:rsid w:val="009011B3"/>
    <w:rsid w:val="0090120B"/>
    <w:rsid w:val="0090129F"/>
    <w:rsid w:val="00901337"/>
    <w:rsid w:val="00901430"/>
    <w:rsid w:val="009014E2"/>
    <w:rsid w:val="0090150E"/>
    <w:rsid w:val="009015C9"/>
    <w:rsid w:val="00901679"/>
    <w:rsid w:val="00901F4E"/>
    <w:rsid w:val="00902085"/>
    <w:rsid w:val="009025B1"/>
    <w:rsid w:val="009027A5"/>
    <w:rsid w:val="00902823"/>
    <w:rsid w:val="00902D71"/>
    <w:rsid w:val="00902DB3"/>
    <w:rsid w:val="00902E6E"/>
    <w:rsid w:val="00902EB9"/>
    <w:rsid w:val="0090302D"/>
    <w:rsid w:val="009030BB"/>
    <w:rsid w:val="009032FF"/>
    <w:rsid w:val="00903429"/>
    <w:rsid w:val="009034FA"/>
    <w:rsid w:val="00903528"/>
    <w:rsid w:val="00903A43"/>
    <w:rsid w:val="00903FE7"/>
    <w:rsid w:val="0090407D"/>
    <w:rsid w:val="00904344"/>
    <w:rsid w:val="00904382"/>
    <w:rsid w:val="009044C2"/>
    <w:rsid w:val="009044E4"/>
    <w:rsid w:val="009045D9"/>
    <w:rsid w:val="00904854"/>
    <w:rsid w:val="009049B7"/>
    <w:rsid w:val="00904A7F"/>
    <w:rsid w:val="00904DE4"/>
    <w:rsid w:val="00904F11"/>
    <w:rsid w:val="0090504B"/>
    <w:rsid w:val="00905079"/>
    <w:rsid w:val="00905168"/>
    <w:rsid w:val="00905A09"/>
    <w:rsid w:val="00905B35"/>
    <w:rsid w:val="00905DA0"/>
    <w:rsid w:val="00905DD2"/>
    <w:rsid w:val="009061A6"/>
    <w:rsid w:val="009067AC"/>
    <w:rsid w:val="00906F34"/>
    <w:rsid w:val="00907710"/>
    <w:rsid w:val="00907A0F"/>
    <w:rsid w:val="00907A26"/>
    <w:rsid w:val="00907C2E"/>
    <w:rsid w:val="00907DB9"/>
    <w:rsid w:val="00910184"/>
    <w:rsid w:val="00910304"/>
    <w:rsid w:val="00910306"/>
    <w:rsid w:val="00910568"/>
    <w:rsid w:val="009105F4"/>
    <w:rsid w:val="009108DF"/>
    <w:rsid w:val="0091111F"/>
    <w:rsid w:val="0091117E"/>
    <w:rsid w:val="0091131C"/>
    <w:rsid w:val="009114E8"/>
    <w:rsid w:val="00911A38"/>
    <w:rsid w:val="00911AC5"/>
    <w:rsid w:val="00911AE1"/>
    <w:rsid w:val="009120B7"/>
    <w:rsid w:val="009126BC"/>
    <w:rsid w:val="00913052"/>
    <w:rsid w:val="00913190"/>
    <w:rsid w:val="0091323F"/>
    <w:rsid w:val="00913332"/>
    <w:rsid w:val="009135D0"/>
    <w:rsid w:val="00913933"/>
    <w:rsid w:val="00913A3F"/>
    <w:rsid w:val="00913C3E"/>
    <w:rsid w:val="00913E53"/>
    <w:rsid w:val="00913E62"/>
    <w:rsid w:val="00913F90"/>
    <w:rsid w:val="009141B5"/>
    <w:rsid w:val="0091433A"/>
    <w:rsid w:val="00914645"/>
    <w:rsid w:val="0091496E"/>
    <w:rsid w:val="00914D0C"/>
    <w:rsid w:val="00914E4A"/>
    <w:rsid w:val="0091521F"/>
    <w:rsid w:val="009153EB"/>
    <w:rsid w:val="00915755"/>
    <w:rsid w:val="00915825"/>
    <w:rsid w:val="00915BA2"/>
    <w:rsid w:val="00915DE6"/>
    <w:rsid w:val="00915EF9"/>
    <w:rsid w:val="0091600B"/>
    <w:rsid w:val="0091644F"/>
    <w:rsid w:val="00916699"/>
    <w:rsid w:val="00916851"/>
    <w:rsid w:val="00916B31"/>
    <w:rsid w:val="00916C91"/>
    <w:rsid w:val="00917620"/>
    <w:rsid w:val="009176A9"/>
    <w:rsid w:val="00917C03"/>
    <w:rsid w:val="00917C29"/>
    <w:rsid w:val="00920185"/>
    <w:rsid w:val="00920654"/>
    <w:rsid w:val="00920735"/>
    <w:rsid w:val="00920BB2"/>
    <w:rsid w:val="00921162"/>
    <w:rsid w:val="009212FC"/>
    <w:rsid w:val="0092135C"/>
    <w:rsid w:val="009213DF"/>
    <w:rsid w:val="009218CD"/>
    <w:rsid w:val="0092233C"/>
    <w:rsid w:val="009229AE"/>
    <w:rsid w:val="00922E86"/>
    <w:rsid w:val="0092312C"/>
    <w:rsid w:val="0092331C"/>
    <w:rsid w:val="0092354B"/>
    <w:rsid w:val="0092381B"/>
    <w:rsid w:val="00923A84"/>
    <w:rsid w:val="00923B3E"/>
    <w:rsid w:val="00923C28"/>
    <w:rsid w:val="00923C2A"/>
    <w:rsid w:val="00924422"/>
    <w:rsid w:val="009244D4"/>
    <w:rsid w:val="00924642"/>
    <w:rsid w:val="0092474F"/>
    <w:rsid w:val="00924E0D"/>
    <w:rsid w:val="009250B4"/>
    <w:rsid w:val="009250C4"/>
    <w:rsid w:val="00925240"/>
    <w:rsid w:val="0092551B"/>
    <w:rsid w:val="00925522"/>
    <w:rsid w:val="00925542"/>
    <w:rsid w:val="0092569C"/>
    <w:rsid w:val="0092584C"/>
    <w:rsid w:val="00925B4B"/>
    <w:rsid w:val="00925FF0"/>
    <w:rsid w:val="0092621C"/>
    <w:rsid w:val="00926266"/>
    <w:rsid w:val="00926351"/>
    <w:rsid w:val="00926B27"/>
    <w:rsid w:val="00926E62"/>
    <w:rsid w:val="00926EF4"/>
    <w:rsid w:val="00927118"/>
    <w:rsid w:val="0092721F"/>
    <w:rsid w:val="00927332"/>
    <w:rsid w:val="00927407"/>
    <w:rsid w:val="009274B3"/>
    <w:rsid w:val="0092754A"/>
    <w:rsid w:val="009275CC"/>
    <w:rsid w:val="00927890"/>
    <w:rsid w:val="00927D80"/>
    <w:rsid w:val="00927E8F"/>
    <w:rsid w:val="00927E9C"/>
    <w:rsid w:val="00927F6B"/>
    <w:rsid w:val="00930718"/>
    <w:rsid w:val="00930751"/>
    <w:rsid w:val="009308AB"/>
    <w:rsid w:val="00930B22"/>
    <w:rsid w:val="00930E49"/>
    <w:rsid w:val="009311A6"/>
    <w:rsid w:val="009312EA"/>
    <w:rsid w:val="0093139C"/>
    <w:rsid w:val="009313ED"/>
    <w:rsid w:val="00931424"/>
    <w:rsid w:val="00931487"/>
    <w:rsid w:val="0093150B"/>
    <w:rsid w:val="00931532"/>
    <w:rsid w:val="009319E9"/>
    <w:rsid w:val="00931A9E"/>
    <w:rsid w:val="00931AB0"/>
    <w:rsid w:val="00931C37"/>
    <w:rsid w:val="00931C40"/>
    <w:rsid w:val="009322DA"/>
    <w:rsid w:val="0093231D"/>
    <w:rsid w:val="009324EE"/>
    <w:rsid w:val="00932706"/>
    <w:rsid w:val="0093279A"/>
    <w:rsid w:val="00932F51"/>
    <w:rsid w:val="009333C5"/>
    <w:rsid w:val="0093344F"/>
    <w:rsid w:val="0093351B"/>
    <w:rsid w:val="00933A0E"/>
    <w:rsid w:val="00933AF2"/>
    <w:rsid w:val="00933D0F"/>
    <w:rsid w:val="00933D9B"/>
    <w:rsid w:val="009342AF"/>
    <w:rsid w:val="009343AA"/>
    <w:rsid w:val="00934598"/>
    <w:rsid w:val="009346C0"/>
    <w:rsid w:val="009347FE"/>
    <w:rsid w:val="00934837"/>
    <w:rsid w:val="009348F7"/>
    <w:rsid w:val="009349CF"/>
    <w:rsid w:val="009354E6"/>
    <w:rsid w:val="009355C8"/>
    <w:rsid w:val="009357EE"/>
    <w:rsid w:val="00935A58"/>
    <w:rsid w:val="00935A88"/>
    <w:rsid w:val="00935B55"/>
    <w:rsid w:val="00935C3A"/>
    <w:rsid w:val="00935F5E"/>
    <w:rsid w:val="00935F6C"/>
    <w:rsid w:val="00936265"/>
    <w:rsid w:val="0093629C"/>
    <w:rsid w:val="0093643E"/>
    <w:rsid w:val="00936681"/>
    <w:rsid w:val="00936777"/>
    <w:rsid w:val="0093680A"/>
    <w:rsid w:val="00936984"/>
    <w:rsid w:val="009369AE"/>
    <w:rsid w:val="00936A05"/>
    <w:rsid w:val="00936AC3"/>
    <w:rsid w:val="00936BC8"/>
    <w:rsid w:val="00936C73"/>
    <w:rsid w:val="00936CC7"/>
    <w:rsid w:val="00936F52"/>
    <w:rsid w:val="00937054"/>
    <w:rsid w:val="009371AF"/>
    <w:rsid w:val="00937205"/>
    <w:rsid w:val="0093760A"/>
    <w:rsid w:val="0093775D"/>
    <w:rsid w:val="00937A5B"/>
    <w:rsid w:val="00940144"/>
    <w:rsid w:val="00940488"/>
    <w:rsid w:val="00940BA7"/>
    <w:rsid w:val="00940C10"/>
    <w:rsid w:val="009412AB"/>
    <w:rsid w:val="00941789"/>
    <w:rsid w:val="00941895"/>
    <w:rsid w:val="00941FD1"/>
    <w:rsid w:val="0094202A"/>
    <w:rsid w:val="00942089"/>
    <w:rsid w:val="0094241E"/>
    <w:rsid w:val="0094256A"/>
    <w:rsid w:val="00942664"/>
    <w:rsid w:val="00942732"/>
    <w:rsid w:val="009428E4"/>
    <w:rsid w:val="00942CB0"/>
    <w:rsid w:val="00943002"/>
    <w:rsid w:val="009430C2"/>
    <w:rsid w:val="009431A4"/>
    <w:rsid w:val="009431CB"/>
    <w:rsid w:val="009433C4"/>
    <w:rsid w:val="009433CB"/>
    <w:rsid w:val="009442AB"/>
    <w:rsid w:val="00944A0E"/>
    <w:rsid w:val="00944BF5"/>
    <w:rsid w:val="00944C6E"/>
    <w:rsid w:val="00944E00"/>
    <w:rsid w:val="00944EE3"/>
    <w:rsid w:val="009450B2"/>
    <w:rsid w:val="00945492"/>
    <w:rsid w:val="00945677"/>
    <w:rsid w:val="009459E4"/>
    <w:rsid w:val="00945F78"/>
    <w:rsid w:val="00946084"/>
    <w:rsid w:val="0094664E"/>
    <w:rsid w:val="00946698"/>
    <w:rsid w:val="00947183"/>
    <w:rsid w:val="00947AA8"/>
    <w:rsid w:val="00950068"/>
    <w:rsid w:val="00950278"/>
    <w:rsid w:val="009502A5"/>
    <w:rsid w:val="00950C77"/>
    <w:rsid w:val="00950CDD"/>
    <w:rsid w:val="00950CE4"/>
    <w:rsid w:val="00951063"/>
    <w:rsid w:val="0095113E"/>
    <w:rsid w:val="0095141C"/>
    <w:rsid w:val="00951A4F"/>
    <w:rsid w:val="00951E3E"/>
    <w:rsid w:val="00951EE2"/>
    <w:rsid w:val="00951F8F"/>
    <w:rsid w:val="009520BF"/>
    <w:rsid w:val="00952191"/>
    <w:rsid w:val="00952279"/>
    <w:rsid w:val="009522B7"/>
    <w:rsid w:val="0095291F"/>
    <w:rsid w:val="00952920"/>
    <w:rsid w:val="00952B5D"/>
    <w:rsid w:val="00952CC8"/>
    <w:rsid w:val="0095304A"/>
    <w:rsid w:val="009530B9"/>
    <w:rsid w:val="009530BD"/>
    <w:rsid w:val="00953524"/>
    <w:rsid w:val="009536C7"/>
    <w:rsid w:val="00953A4C"/>
    <w:rsid w:val="00953BA9"/>
    <w:rsid w:val="00953E30"/>
    <w:rsid w:val="00953FE0"/>
    <w:rsid w:val="0095404C"/>
    <w:rsid w:val="0095437B"/>
    <w:rsid w:val="00954666"/>
    <w:rsid w:val="00954B12"/>
    <w:rsid w:val="00954D1A"/>
    <w:rsid w:val="0095521A"/>
    <w:rsid w:val="00955293"/>
    <w:rsid w:val="00955325"/>
    <w:rsid w:val="0095540C"/>
    <w:rsid w:val="00955733"/>
    <w:rsid w:val="009557C0"/>
    <w:rsid w:val="00956274"/>
    <w:rsid w:val="0095641A"/>
    <w:rsid w:val="00956438"/>
    <w:rsid w:val="00956A8E"/>
    <w:rsid w:val="00956B31"/>
    <w:rsid w:val="00956C6E"/>
    <w:rsid w:val="00957060"/>
    <w:rsid w:val="00957075"/>
    <w:rsid w:val="0095718F"/>
    <w:rsid w:val="00957C45"/>
    <w:rsid w:val="00957FDB"/>
    <w:rsid w:val="009601EB"/>
    <w:rsid w:val="0096020A"/>
    <w:rsid w:val="0096021F"/>
    <w:rsid w:val="009602B7"/>
    <w:rsid w:val="0096042A"/>
    <w:rsid w:val="009609FD"/>
    <w:rsid w:val="00960CCE"/>
    <w:rsid w:val="00960E17"/>
    <w:rsid w:val="00960E98"/>
    <w:rsid w:val="00960F7C"/>
    <w:rsid w:val="009611E6"/>
    <w:rsid w:val="009611F8"/>
    <w:rsid w:val="00961385"/>
    <w:rsid w:val="0096147C"/>
    <w:rsid w:val="009616FD"/>
    <w:rsid w:val="0096191F"/>
    <w:rsid w:val="00961E68"/>
    <w:rsid w:val="00961F8E"/>
    <w:rsid w:val="00962B07"/>
    <w:rsid w:val="00962F91"/>
    <w:rsid w:val="0096329F"/>
    <w:rsid w:val="00963452"/>
    <w:rsid w:val="009636FF"/>
    <w:rsid w:val="00963855"/>
    <w:rsid w:val="00963972"/>
    <w:rsid w:val="00963AF6"/>
    <w:rsid w:val="00963D76"/>
    <w:rsid w:val="00963DF4"/>
    <w:rsid w:val="00964104"/>
    <w:rsid w:val="00964545"/>
    <w:rsid w:val="00964629"/>
    <w:rsid w:val="009646D8"/>
    <w:rsid w:val="00964E4C"/>
    <w:rsid w:val="00965207"/>
    <w:rsid w:val="00965326"/>
    <w:rsid w:val="009653BA"/>
    <w:rsid w:val="00965F29"/>
    <w:rsid w:val="009662F7"/>
    <w:rsid w:val="00966359"/>
    <w:rsid w:val="009664A0"/>
    <w:rsid w:val="0096683A"/>
    <w:rsid w:val="00966AAD"/>
    <w:rsid w:val="00966B28"/>
    <w:rsid w:val="00966CA8"/>
    <w:rsid w:val="00967017"/>
    <w:rsid w:val="009672BF"/>
    <w:rsid w:val="009673B3"/>
    <w:rsid w:val="00967428"/>
    <w:rsid w:val="009674A2"/>
    <w:rsid w:val="009674EC"/>
    <w:rsid w:val="0096781F"/>
    <w:rsid w:val="00967C67"/>
    <w:rsid w:val="00970250"/>
    <w:rsid w:val="00970A2E"/>
    <w:rsid w:val="009710D4"/>
    <w:rsid w:val="00971192"/>
    <w:rsid w:val="009714A1"/>
    <w:rsid w:val="0097183E"/>
    <w:rsid w:val="0097207C"/>
    <w:rsid w:val="00972526"/>
    <w:rsid w:val="0097264E"/>
    <w:rsid w:val="009726CC"/>
    <w:rsid w:val="0097279B"/>
    <w:rsid w:val="00972C8A"/>
    <w:rsid w:val="00972D2A"/>
    <w:rsid w:val="00973099"/>
    <w:rsid w:val="009732B3"/>
    <w:rsid w:val="00973C1B"/>
    <w:rsid w:val="00973D16"/>
    <w:rsid w:val="00973F36"/>
    <w:rsid w:val="009749C6"/>
    <w:rsid w:val="009749D0"/>
    <w:rsid w:val="00974B16"/>
    <w:rsid w:val="00974DAB"/>
    <w:rsid w:val="00974E55"/>
    <w:rsid w:val="009756A6"/>
    <w:rsid w:val="00975954"/>
    <w:rsid w:val="00975A42"/>
    <w:rsid w:val="00975B5A"/>
    <w:rsid w:val="00975BC7"/>
    <w:rsid w:val="00976018"/>
    <w:rsid w:val="0097601A"/>
    <w:rsid w:val="009765B4"/>
    <w:rsid w:val="00976661"/>
    <w:rsid w:val="0097666E"/>
    <w:rsid w:val="00976791"/>
    <w:rsid w:val="009767A3"/>
    <w:rsid w:val="00976816"/>
    <w:rsid w:val="00976ABF"/>
    <w:rsid w:val="009776D9"/>
    <w:rsid w:val="0097783E"/>
    <w:rsid w:val="00977A10"/>
    <w:rsid w:val="009802E3"/>
    <w:rsid w:val="009803CF"/>
    <w:rsid w:val="00980441"/>
    <w:rsid w:val="009807C9"/>
    <w:rsid w:val="00980874"/>
    <w:rsid w:val="00980A64"/>
    <w:rsid w:val="00980DA4"/>
    <w:rsid w:val="00980EAA"/>
    <w:rsid w:val="0098125C"/>
    <w:rsid w:val="009818D1"/>
    <w:rsid w:val="00981D47"/>
    <w:rsid w:val="00981D5E"/>
    <w:rsid w:val="00981FF6"/>
    <w:rsid w:val="0098208B"/>
    <w:rsid w:val="0098220D"/>
    <w:rsid w:val="00982270"/>
    <w:rsid w:val="0098272A"/>
    <w:rsid w:val="0098275F"/>
    <w:rsid w:val="00982825"/>
    <w:rsid w:val="00982950"/>
    <w:rsid w:val="0098295A"/>
    <w:rsid w:val="0098324D"/>
    <w:rsid w:val="00983353"/>
    <w:rsid w:val="009836A0"/>
    <w:rsid w:val="009837D8"/>
    <w:rsid w:val="0098390B"/>
    <w:rsid w:val="0098390F"/>
    <w:rsid w:val="00983A56"/>
    <w:rsid w:val="00983B7A"/>
    <w:rsid w:val="00983C36"/>
    <w:rsid w:val="00983F38"/>
    <w:rsid w:val="00983F74"/>
    <w:rsid w:val="009840D2"/>
    <w:rsid w:val="00984B18"/>
    <w:rsid w:val="00984BB9"/>
    <w:rsid w:val="00984CBF"/>
    <w:rsid w:val="00984F28"/>
    <w:rsid w:val="00985134"/>
    <w:rsid w:val="00985217"/>
    <w:rsid w:val="00985266"/>
    <w:rsid w:val="0098572C"/>
    <w:rsid w:val="00985784"/>
    <w:rsid w:val="0098595B"/>
    <w:rsid w:val="00985C88"/>
    <w:rsid w:val="00985DA5"/>
    <w:rsid w:val="00985FF8"/>
    <w:rsid w:val="00986092"/>
    <w:rsid w:val="0098657E"/>
    <w:rsid w:val="00986763"/>
    <w:rsid w:val="00987697"/>
    <w:rsid w:val="0098784F"/>
    <w:rsid w:val="00987C78"/>
    <w:rsid w:val="00987E3B"/>
    <w:rsid w:val="00987E40"/>
    <w:rsid w:val="00987FDF"/>
    <w:rsid w:val="0099005B"/>
    <w:rsid w:val="009902E6"/>
    <w:rsid w:val="0099092E"/>
    <w:rsid w:val="00990ACF"/>
    <w:rsid w:val="00990D21"/>
    <w:rsid w:val="00990D62"/>
    <w:rsid w:val="00990ED4"/>
    <w:rsid w:val="00991156"/>
    <w:rsid w:val="009911C0"/>
    <w:rsid w:val="0099127F"/>
    <w:rsid w:val="00991571"/>
    <w:rsid w:val="00991855"/>
    <w:rsid w:val="00991D43"/>
    <w:rsid w:val="00991DAB"/>
    <w:rsid w:val="00991E4B"/>
    <w:rsid w:val="00991ED5"/>
    <w:rsid w:val="00991F3C"/>
    <w:rsid w:val="00992386"/>
    <w:rsid w:val="009931EA"/>
    <w:rsid w:val="009937CB"/>
    <w:rsid w:val="009938E9"/>
    <w:rsid w:val="00993DFE"/>
    <w:rsid w:val="009946A9"/>
    <w:rsid w:val="0099470E"/>
    <w:rsid w:val="00994870"/>
    <w:rsid w:val="00994A8E"/>
    <w:rsid w:val="00994BF2"/>
    <w:rsid w:val="00994D26"/>
    <w:rsid w:val="00994D34"/>
    <w:rsid w:val="00994DEC"/>
    <w:rsid w:val="00994E3F"/>
    <w:rsid w:val="00994F22"/>
    <w:rsid w:val="00994FE3"/>
    <w:rsid w:val="0099560F"/>
    <w:rsid w:val="00995A0B"/>
    <w:rsid w:val="00995B71"/>
    <w:rsid w:val="0099687A"/>
    <w:rsid w:val="0099688B"/>
    <w:rsid w:val="00996E88"/>
    <w:rsid w:val="00996F9E"/>
    <w:rsid w:val="00997451"/>
    <w:rsid w:val="009977F5"/>
    <w:rsid w:val="00997BD2"/>
    <w:rsid w:val="00997F51"/>
    <w:rsid w:val="009A0399"/>
    <w:rsid w:val="009A03B4"/>
    <w:rsid w:val="009A03D2"/>
    <w:rsid w:val="009A0A1D"/>
    <w:rsid w:val="009A0EE2"/>
    <w:rsid w:val="009A1302"/>
    <w:rsid w:val="009A142C"/>
    <w:rsid w:val="009A1525"/>
    <w:rsid w:val="009A165F"/>
    <w:rsid w:val="009A16E9"/>
    <w:rsid w:val="009A1703"/>
    <w:rsid w:val="009A1708"/>
    <w:rsid w:val="009A1817"/>
    <w:rsid w:val="009A1C93"/>
    <w:rsid w:val="009A1CFA"/>
    <w:rsid w:val="009A2159"/>
    <w:rsid w:val="009A27B0"/>
    <w:rsid w:val="009A32E7"/>
    <w:rsid w:val="009A33E1"/>
    <w:rsid w:val="009A3503"/>
    <w:rsid w:val="009A3632"/>
    <w:rsid w:val="009A37E7"/>
    <w:rsid w:val="009A3BF4"/>
    <w:rsid w:val="009A3FEF"/>
    <w:rsid w:val="009A403A"/>
    <w:rsid w:val="009A40DE"/>
    <w:rsid w:val="009A416C"/>
    <w:rsid w:val="009A41AB"/>
    <w:rsid w:val="009A4341"/>
    <w:rsid w:val="009A45E2"/>
    <w:rsid w:val="009A472D"/>
    <w:rsid w:val="009A4759"/>
    <w:rsid w:val="009A47BA"/>
    <w:rsid w:val="009A5190"/>
    <w:rsid w:val="009A5B10"/>
    <w:rsid w:val="009A5B94"/>
    <w:rsid w:val="009A6241"/>
    <w:rsid w:val="009A646A"/>
    <w:rsid w:val="009A74A6"/>
    <w:rsid w:val="009A7A40"/>
    <w:rsid w:val="009A7A5A"/>
    <w:rsid w:val="009A7E66"/>
    <w:rsid w:val="009B0067"/>
    <w:rsid w:val="009B0104"/>
    <w:rsid w:val="009B0580"/>
    <w:rsid w:val="009B0593"/>
    <w:rsid w:val="009B0680"/>
    <w:rsid w:val="009B0706"/>
    <w:rsid w:val="009B0761"/>
    <w:rsid w:val="009B07CA"/>
    <w:rsid w:val="009B082B"/>
    <w:rsid w:val="009B09FC"/>
    <w:rsid w:val="009B0B5D"/>
    <w:rsid w:val="009B0DEA"/>
    <w:rsid w:val="009B125A"/>
    <w:rsid w:val="009B12D2"/>
    <w:rsid w:val="009B16B8"/>
    <w:rsid w:val="009B17C6"/>
    <w:rsid w:val="009B1A4B"/>
    <w:rsid w:val="009B1D07"/>
    <w:rsid w:val="009B1E16"/>
    <w:rsid w:val="009B2037"/>
    <w:rsid w:val="009B2304"/>
    <w:rsid w:val="009B2465"/>
    <w:rsid w:val="009B2BBC"/>
    <w:rsid w:val="009B2CA3"/>
    <w:rsid w:val="009B2EAF"/>
    <w:rsid w:val="009B313C"/>
    <w:rsid w:val="009B3803"/>
    <w:rsid w:val="009B380E"/>
    <w:rsid w:val="009B3B34"/>
    <w:rsid w:val="009B3E10"/>
    <w:rsid w:val="009B3FCE"/>
    <w:rsid w:val="009B4067"/>
    <w:rsid w:val="009B4573"/>
    <w:rsid w:val="009B484A"/>
    <w:rsid w:val="009B497C"/>
    <w:rsid w:val="009B4AE9"/>
    <w:rsid w:val="009B4C00"/>
    <w:rsid w:val="009B4D55"/>
    <w:rsid w:val="009B4D6B"/>
    <w:rsid w:val="009B5107"/>
    <w:rsid w:val="009B5274"/>
    <w:rsid w:val="009B5487"/>
    <w:rsid w:val="009B57A1"/>
    <w:rsid w:val="009B58EE"/>
    <w:rsid w:val="009B65D4"/>
    <w:rsid w:val="009B662C"/>
    <w:rsid w:val="009B66A4"/>
    <w:rsid w:val="009B6815"/>
    <w:rsid w:val="009B6886"/>
    <w:rsid w:val="009B6A3E"/>
    <w:rsid w:val="009B6D8B"/>
    <w:rsid w:val="009B6E65"/>
    <w:rsid w:val="009B7305"/>
    <w:rsid w:val="009B736C"/>
    <w:rsid w:val="009B7694"/>
    <w:rsid w:val="009B7967"/>
    <w:rsid w:val="009B7C35"/>
    <w:rsid w:val="009B7E1C"/>
    <w:rsid w:val="009B7E8D"/>
    <w:rsid w:val="009B7EB5"/>
    <w:rsid w:val="009C00B5"/>
    <w:rsid w:val="009C01AF"/>
    <w:rsid w:val="009C02BE"/>
    <w:rsid w:val="009C0570"/>
    <w:rsid w:val="009C05A5"/>
    <w:rsid w:val="009C06B0"/>
    <w:rsid w:val="009C0D21"/>
    <w:rsid w:val="009C0D60"/>
    <w:rsid w:val="009C112C"/>
    <w:rsid w:val="009C13BD"/>
    <w:rsid w:val="009C1483"/>
    <w:rsid w:val="009C1663"/>
    <w:rsid w:val="009C1693"/>
    <w:rsid w:val="009C17C8"/>
    <w:rsid w:val="009C1829"/>
    <w:rsid w:val="009C1920"/>
    <w:rsid w:val="009C1A82"/>
    <w:rsid w:val="009C1B71"/>
    <w:rsid w:val="009C1D7A"/>
    <w:rsid w:val="009C22E8"/>
    <w:rsid w:val="009C22F0"/>
    <w:rsid w:val="009C235F"/>
    <w:rsid w:val="009C2503"/>
    <w:rsid w:val="009C2AB9"/>
    <w:rsid w:val="009C2B48"/>
    <w:rsid w:val="009C2EF4"/>
    <w:rsid w:val="009C31ED"/>
    <w:rsid w:val="009C33B8"/>
    <w:rsid w:val="009C33D5"/>
    <w:rsid w:val="009C3A1E"/>
    <w:rsid w:val="009C3ACC"/>
    <w:rsid w:val="009C3AF0"/>
    <w:rsid w:val="009C3BED"/>
    <w:rsid w:val="009C41D9"/>
    <w:rsid w:val="009C4899"/>
    <w:rsid w:val="009C4A27"/>
    <w:rsid w:val="009C4B79"/>
    <w:rsid w:val="009C4EF1"/>
    <w:rsid w:val="009C51B8"/>
    <w:rsid w:val="009C57F4"/>
    <w:rsid w:val="009C591C"/>
    <w:rsid w:val="009C6013"/>
    <w:rsid w:val="009C62A3"/>
    <w:rsid w:val="009C6341"/>
    <w:rsid w:val="009C6345"/>
    <w:rsid w:val="009C6365"/>
    <w:rsid w:val="009C63BF"/>
    <w:rsid w:val="009C674A"/>
    <w:rsid w:val="009C67EE"/>
    <w:rsid w:val="009C680F"/>
    <w:rsid w:val="009C6DC5"/>
    <w:rsid w:val="009C6DD3"/>
    <w:rsid w:val="009C711A"/>
    <w:rsid w:val="009C761D"/>
    <w:rsid w:val="009C7677"/>
    <w:rsid w:val="009C7A15"/>
    <w:rsid w:val="009C7DF0"/>
    <w:rsid w:val="009D016B"/>
    <w:rsid w:val="009D0331"/>
    <w:rsid w:val="009D03B7"/>
    <w:rsid w:val="009D095B"/>
    <w:rsid w:val="009D0962"/>
    <w:rsid w:val="009D0A49"/>
    <w:rsid w:val="009D0BE4"/>
    <w:rsid w:val="009D0C72"/>
    <w:rsid w:val="009D0C7E"/>
    <w:rsid w:val="009D0CF8"/>
    <w:rsid w:val="009D0D46"/>
    <w:rsid w:val="009D0E25"/>
    <w:rsid w:val="009D1B18"/>
    <w:rsid w:val="009D1D57"/>
    <w:rsid w:val="009D2476"/>
    <w:rsid w:val="009D274B"/>
    <w:rsid w:val="009D275C"/>
    <w:rsid w:val="009D276A"/>
    <w:rsid w:val="009D27EA"/>
    <w:rsid w:val="009D2866"/>
    <w:rsid w:val="009D2994"/>
    <w:rsid w:val="009D2DC1"/>
    <w:rsid w:val="009D30C0"/>
    <w:rsid w:val="009D35F2"/>
    <w:rsid w:val="009D3BB1"/>
    <w:rsid w:val="009D3E1B"/>
    <w:rsid w:val="009D4150"/>
    <w:rsid w:val="009D4170"/>
    <w:rsid w:val="009D41F9"/>
    <w:rsid w:val="009D437B"/>
    <w:rsid w:val="009D448F"/>
    <w:rsid w:val="009D47CF"/>
    <w:rsid w:val="009D4845"/>
    <w:rsid w:val="009D4A2C"/>
    <w:rsid w:val="009D4CB4"/>
    <w:rsid w:val="009D4D07"/>
    <w:rsid w:val="009D5063"/>
    <w:rsid w:val="009D50A0"/>
    <w:rsid w:val="009D5593"/>
    <w:rsid w:val="009D588E"/>
    <w:rsid w:val="009D5A4A"/>
    <w:rsid w:val="009D5B57"/>
    <w:rsid w:val="009D631B"/>
    <w:rsid w:val="009D64AB"/>
    <w:rsid w:val="009D66AF"/>
    <w:rsid w:val="009D683F"/>
    <w:rsid w:val="009D6D9F"/>
    <w:rsid w:val="009D70B9"/>
    <w:rsid w:val="009D72A4"/>
    <w:rsid w:val="009D7325"/>
    <w:rsid w:val="009D7658"/>
    <w:rsid w:val="009D790E"/>
    <w:rsid w:val="009D7D92"/>
    <w:rsid w:val="009D7DB8"/>
    <w:rsid w:val="009D7E96"/>
    <w:rsid w:val="009E02AE"/>
    <w:rsid w:val="009E042B"/>
    <w:rsid w:val="009E0844"/>
    <w:rsid w:val="009E0956"/>
    <w:rsid w:val="009E0DD4"/>
    <w:rsid w:val="009E1076"/>
    <w:rsid w:val="009E11C0"/>
    <w:rsid w:val="009E15E8"/>
    <w:rsid w:val="009E1819"/>
    <w:rsid w:val="009E196A"/>
    <w:rsid w:val="009E1A30"/>
    <w:rsid w:val="009E1BEA"/>
    <w:rsid w:val="009E222C"/>
    <w:rsid w:val="009E27FA"/>
    <w:rsid w:val="009E2853"/>
    <w:rsid w:val="009E33A2"/>
    <w:rsid w:val="009E34DA"/>
    <w:rsid w:val="009E390A"/>
    <w:rsid w:val="009E40AA"/>
    <w:rsid w:val="009E4118"/>
    <w:rsid w:val="009E4560"/>
    <w:rsid w:val="009E467F"/>
    <w:rsid w:val="009E4683"/>
    <w:rsid w:val="009E4AAF"/>
    <w:rsid w:val="009E4B70"/>
    <w:rsid w:val="009E4B71"/>
    <w:rsid w:val="009E4C74"/>
    <w:rsid w:val="009E52B2"/>
    <w:rsid w:val="009E53BF"/>
    <w:rsid w:val="009E578F"/>
    <w:rsid w:val="009E59E3"/>
    <w:rsid w:val="009E5A8E"/>
    <w:rsid w:val="009E5AA5"/>
    <w:rsid w:val="009E5C8E"/>
    <w:rsid w:val="009E5E51"/>
    <w:rsid w:val="009E601D"/>
    <w:rsid w:val="009E6096"/>
    <w:rsid w:val="009E6214"/>
    <w:rsid w:val="009E6273"/>
    <w:rsid w:val="009E6558"/>
    <w:rsid w:val="009E67B6"/>
    <w:rsid w:val="009E6DC8"/>
    <w:rsid w:val="009E6F37"/>
    <w:rsid w:val="009E7408"/>
    <w:rsid w:val="009E762B"/>
    <w:rsid w:val="009E781F"/>
    <w:rsid w:val="009F07FD"/>
    <w:rsid w:val="009F087D"/>
    <w:rsid w:val="009F09A8"/>
    <w:rsid w:val="009F0A0C"/>
    <w:rsid w:val="009F0C30"/>
    <w:rsid w:val="009F0DC1"/>
    <w:rsid w:val="009F0EC2"/>
    <w:rsid w:val="009F0F1D"/>
    <w:rsid w:val="009F10B9"/>
    <w:rsid w:val="009F11AA"/>
    <w:rsid w:val="009F13A7"/>
    <w:rsid w:val="009F140F"/>
    <w:rsid w:val="009F1468"/>
    <w:rsid w:val="009F1472"/>
    <w:rsid w:val="009F161C"/>
    <w:rsid w:val="009F1C55"/>
    <w:rsid w:val="009F1D7B"/>
    <w:rsid w:val="009F2120"/>
    <w:rsid w:val="009F23EF"/>
    <w:rsid w:val="009F2452"/>
    <w:rsid w:val="009F25D0"/>
    <w:rsid w:val="009F2651"/>
    <w:rsid w:val="009F2A40"/>
    <w:rsid w:val="009F2C8A"/>
    <w:rsid w:val="009F2F63"/>
    <w:rsid w:val="009F331D"/>
    <w:rsid w:val="009F345C"/>
    <w:rsid w:val="009F3857"/>
    <w:rsid w:val="009F3B9F"/>
    <w:rsid w:val="009F3C3E"/>
    <w:rsid w:val="009F3FE8"/>
    <w:rsid w:val="009F49FB"/>
    <w:rsid w:val="009F4A27"/>
    <w:rsid w:val="009F4B4E"/>
    <w:rsid w:val="009F4BA9"/>
    <w:rsid w:val="009F4C32"/>
    <w:rsid w:val="009F5633"/>
    <w:rsid w:val="009F585C"/>
    <w:rsid w:val="009F58FB"/>
    <w:rsid w:val="009F5B29"/>
    <w:rsid w:val="009F5BE9"/>
    <w:rsid w:val="009F5CB6"/>
    <w:rsid w:val="009F5EE9"/>
    <w:rsid w:val="009F6149"/>
    <w:rsid w:val="009F628A"/>
    <w:rsid w:val="009F63BD"/>
    <w:rsid w:val="009F645A"/>
    <w:rsid w:val="009F65AC"/>
    <w:rsid w:val="009F6685"/>
    <w:rsid w:val="009F66B8"/>
    <w:rsid w:val="009F6883"/>
    <w:rsid w:val="009F693E"/>
    <w:rsid w:val="009F6A2A"/>
    <w:rsid w:val="009F6A5D"/>
    <w:rsid w:val="009F6D54"/>
    <w:rsid w:val="009F6F55"/>
    <w:rsid w:val="009F6FD2"/>
    <w:rsid w:val="009F70C1"/>
    <w:rsid w:val="009F71A4"/>
    <w:rsid w:val="009F7295"/>
    <w:rsid w:val="00A00001"/>
    <w:rsid w:val="00A007C1"/>
    <w:rsid w:val="00A007EB"/>
    <w:rsid w:val="00A00837"/>
    <w:rsid w:val="00A009B1"/>
    <w:rsid w:val="00A00D9E"/>
    <w:rsid w:val="00A00FBF"/>
    <w:rsid w:val="00A01619"/>
    <w:rsid w:val="00A01DF6"/>
    <w:rsid w:val="00A01E51"/>
    <w:rsid w:val="00A02197"/>
    <w:rsid w:val="00A0256F"/>
    <w:rsid w:val="00A026A2"/>
    <w:rsid w:val="00A032D1"/>
    <w:rsid w:val="00A03403"/>
    <w:rsid w:val="00A0351B"/>
    <w:rsid w:val="00A035E2"/>
    <w:rsid w:val="00A03C71"/>
    <w:rsid w:val="00A03D11"/>
    <w:rsid w:val="00A03DBF"/>
    <w:rsid w:val="00A03E65"/>
    <w:rsid w:val="00A04121"/>
    <w:rsid w:val="00A04982"/>
    <w:rsid w:val="00A0498E"/>
    <w:rsid w:val="00A04A1C"/>
    <w:rsid w:val="00A050CC"/>
    <w:rsid w:val="00A050D4"/>
    <w:rsid w:val="00A0525A"/>
    <w:rsid w:val="00A055DB"/>
    <w:rsid w:val="00A0592B"/>
    <w:rsid w:val="00A05CC6"/>
    <w:rsid w:val="00A05E3D"/>
    <w:rsid w:val="00A05EC9"/>
    <w:rsid w:val="00A05ED5"/>
    <w:rsid w:val="00A060C7"/>
    <w:rsid w:val="00A06777"/>
    <w:rsid w:val="00A06971"/>
    <w:rsid w:val="00A06ADC"/>
    <w:rsid w:val="00A06E7A"/>
    <w:rsid w:val="00A07A01"/>
    <w:rsid w:val="00A07B16"/>
    <w:rsid w:val="00A07B6F"/>
    <w:rsid w:val="00A100A5"/>
    <w:rsid w:val="00A100AA"/>
    <w:rsid w:val="00A10224"/>
    <w:rsid w:val="00A10466"/>
    <w:rsid w:val="00A104F0"/>
    <w:rsid w:val="00A107D9"/>
    <w:rsid w:val="00A1089E"/>
    <w:rsid w:val="00A10AE7"/>
    <w:rsid w:val="00A10CD5"/>
    <w:rsid w:val="00A111F3"/>
    <w:rsid w:val="00A114E9"/>
    <w:rsid w:val="00A11948"/>
    <w:rsid w:val="00A11AA4"/>
    <w:rsid w:val="00A11C5C"/>
    <w:rsid w:val="00A11D73"/>
    <w:rsid w:val="00A120F4"/>
    <w:rsid w:val="00A123E2"/>
    <w:rsid w:val="00A1268E"/>
    <w:rsid w:val="00A128E1"/>
    <w:rsid w:val="00A12A17"/>
    <w:rsid w:val="00A12A3C"/>
    <w:rsid w:val="00A12C50"/>
    <w:rsid w:val="00A13346"/>
    <w:rsid w:val="00A13370"/>
    <w:rsid w:val="00A13509"/>
    <w:rsid w:val="00A13BED"/>
    <w:rsid w:val="00A13FB3"/>
    <w:rsid w:val="00A1403D"/>
    <w:rsid w:val="00A143B7"/>
    <w:rsid w:val="00A14568"/>
    <w:rsid w:val="00A145A9"/>
    <w:rsid w:val="00A147D7"/>
    <w:rsid w:val="00A14CFD"/>
    <w:rsid w:val="00A14DB8"/>
    <w:rsid w:val="00A14EE4"/>
    <w:rsid w:val="00A14F5D"/>
    <w:rsid w:val="00A154FB"/>
    <w:rsid w:val="00A15574"/>
    <w:rsid w:val="00A156D6"/>
    <w:rsid w:val="00A15A38"/>
    <w:rsid w:val="00A15A3A"/>
    <w:rsid w:val="00A15B5E"/>
    <w:rsid w:val="00A15B67"/>
    <w:rsid w:val="00A15E45"/>
    <w:rsid w:val="00A163C0"/>
    <w:rsid w:val="00A164DB"/>
    <w:rsid w:val="00A165BD"/>
    <w:rsid w:val="00A168E7"/>
    <w:rsid w:val="00A16A42"/>
    <w:rsid w:val="00A16E8B"/>
    <w:rsid w:val="00A1715C"/>
    <w:rsid w:val="00A175B2"/>
    <w:rsid w:val="00A177D9"/>
    <w:rsid w:val="00A17A6E"/>
    <w:rsid w:val="00A17B54"/>
    <w:rsid w:val="00A17CF9"/>
    <w:rsid w:val="00A200DC"/>
    <w:rsid w:val="00A200E5"/>
    <w:rsid w:val="00A20109"/>
    <w:rsid w:val="00A2039F"/>
    <w:rsid w:val="00A20641"/>
    <w:rsid w:val="00A20F60"/>
    <w:rsid w:val="00A2107C"/>
    <w:rsid w:val="00A210F3"/>
    <w:rsid w:val="00A21400"/>
    <w:rsid w:val="00A21785"/>
    <w:rsid w:val="00A218C8"/>
    <w:rsid w:val="00A21A90"/>
    <w:rsid w:val="00A21EA9"/>
    <w:rsid w:val="00A223BD"/>
    <w:rsid w:val="00A226F4"/>
    <w:rsid w:val="00A228F9"/>
    <w:rsid w:val="00A22BDD"/>
    <w:rsid w:val="00A22C16"/>
    <w:rsid w:val="00A22C3A"/>
    <w:rsid w:val="00A22D45"/>
    <w:rsid w:val="00A22D86"/>
    <w:rsid w:val="00A22F79"/>
    <w:rsid w:val="00A23258"/>
    <w:rsid w:val="00A234EE"/>
    <w:rsid w:val="00A23877"/>
    <w:rsid w:val="00A238A6"/>
    <w:rsid w:val="00A23985"/>
    <w:rsid w:val="00A23B76"/>
    <w:rsid w:val="00A23BE7"/>
    <w:rsid w:val="00A23D53"/>
    <w:rsid w:val="00A23EA0"/>
    <w:rsid w:val="00A23F86"/>
    <w:rsid w:val="00A2411C"/>
    <w:rsid w:val="00A243E3"/>
    <w:rsid w:val="00A24568"/>
    <w:rsid w:val="00A2462D"/>
    <w:rsid w:val="00A24787"/>
    <w:rsid w:val="00A2493C"/>
    <w:rsid w:val="00A24BD9"/>
    <w:rsid w:val="00A24F0B"/>
    <w:rsid w:val="00A24F2D"/>
    <w:rsid w:val="00A250C9"/>
    <w:rsid w:val="00A2510E"/>
    <w:rsid w:val="00A255FC"/>
    <w:rsid w:val="00A258B0"/>
    <w:rsid w:val="00A25BFB"/>
    <w:rsid w:val="00A25C77"/>
    <w:rsid w:val="00A25D97"/>
    <w:rsid w:val="00A25DD4"/>
    <w:rsid w:val="00A25F7B"/>
    <w:rsid w:val="00A261AC"/>
    <w:rsid w:val="00A261D7"/>
    <w:rsid w:val="00A262AD"/>
    <w:rsid w:val="00A265DC"/>
    <w:rsid w:val="00A26E30"/>
    <w:rsid w:val="00A26F15"/>
    <w:rsid w:val="00A26F18"/>
    <w:rsid w:val="00A26F6F"/>
    <w:rsid w:val="00A27040"/>
    <w:rsid w:val="00A271F6"/>
    <w:rsid w:val="00A275BB"/>
    <w:rsid w:val="00A27F65"/>
    <w:rsid w:val="00A3014A"/>
    <w:rsid w:val="00A3027C"/>
    <w:rsid w:val="00A30B06"/>
    <w:rsid w:val="00A30C70"/>
    <w:rsid w:val="00A30E81"/>
    <w:rsid w:val="00A310DC"/>
    <w:rsid w:val="00A3110C"/>
    <w:rsid w:val="00A31144"/>
    <w:rsid w:val="00A3141E"/>
    <w:rsid w:val="00A31C0C"/>
    <w:rsid w:val="00A32107"/>
    <w:rsid w:val="00A3233E"/>
    <w:rsid w:val="00A32397"/>
    <w:rsid w:val="00A323D0"/>
    <w:rsid w:val="00A32837"/>
    <w:rsid w:val="00A328D3"/>
    <w:rsid w:val="00A33007"/>
    <w:rsid w:val="00A33150"/>
    <w:rsid w:val="00A33154"/>
    <w:rsid w:val="00A33184"/>
    <w:rsid w:val="00A33297"/>
    <w:rsid w:val="00A33DA8"/>
    <w:rsid w:val="00A33DFC"/>
    <w:rsid w:val="00A34092"/>
    <w:rsid w:val="00A3414D"/>
    <w:rsid w:val="00A344F2"/>
    <w:rsid w:val="00A34529"/>
    <w:rsid w:val="00A347D4"/>
    <w:rsid w:val="00A34A91"/>
    <w:rsid w:val="00A34ACD"/>
    <w:rsid w:val="00A35534"/>
    <w:rsid w:val="00A35626"/>
    <w:rsid w:val="00A357D2"/>
    <w:rsid w:val="00A35B1C"/>
    <w:rsid w:val="00A35D42"/>
    <w:rsid w:val="00A35E7D"/>
    <w:rsid w:val="00A35FA9"/>
    <w:rsid w:val="00A35FFC"/>
    <w:rsid w:val="00A3631D"/>
    <w:rsid w:val="00A363AE"/>
    <w:rsid w:val="00A364A4"/>
    <w:rsid w:val="00A36683"/>
    <w:rsid w:val="00A36899"/>
    <w:rsid w:val="00A36AA8"/>
    <w:rsid w:val="00A36B13"/>
    <w:rsid w:val="00A36C90"/>
    <w:rsid w:val="00A36E3F"/>
    <w:rsid w:val="00A36E70"/>
    <w:rsid w:val="00A372EF"/>
    <w:rsid w:val="00A37397"/>
    <w:rsid w:val="00A3767C"/>
    <w:rsid w:val="00A40960"/>
    <w:rsid w:val="00A40AC1"/>
    <w:rsid w:val="00A40C54"/>
    <w:rsid w:val="00A40CCA"/>
    <w:rsid w:val="00A40DD2"/>
    <w:rsid w:val="00A4134A"/>
    <w:rsid w:val="00A41421"/>
    <w:rsid w:val="00A4151E"/>
    <w:rsid w:val="00A419EF"/>
    <w:rsid w:val="00A41B32"/>
    <w:rsid w:val="00A41BB6"/>
    <w:rsid w:val="00A423A2"/>
    <w:rsid w:val="00A42577"/>
    <w:rsid w:val="00A42A12"/>
    <w:rsid w:val="00A42DC6"/>
    <w:rsid w:val="00A42E89"/>
    <w:rsid w:val="00A430B6"/>
    <w:rsid w:val="00A43807"/>
    <w:rsid w:val="00A438A8"/>
    <w:rsid w:val="00A43A9D"/>
    <w:rsid w:val="00A43C15"/>
    <w:rsid w:val="00A43F41"/>
    <w:rsid w:val="00A43F9B"/>
    <w:rsid w:val="00A4403E"/>
    <w:rsid w:val="00A444AF"/>
    <w:rsid w:val="00A44643"/>
    <w:rsid w:val="00A446C3"/>
    <w:rsid w:val="00A44780"/>
    <w:rsid w:val="00A44897"/>
    <w:rsid w:val="00A44C6B"/>
    <w:rsid w:val="00A44EFC"/>
    <w:rsid w:val="00A45175"/>
    <w:rsid w:val="00A452D4"/>
    <w:rsid w:val="00A45362"/>
    <w:rsid w:val="00A4544B"/>
    <w:rsid w:val="00A45529"/>
    <w:rsid w:val="00A45665"/>
    <w:rsid w:val="00A45846"/>
    <w:rsid w:val="00A4584F"/>
    <w:rsid w:val="00A45E3D"/>
    <w:rsid w:val="00A46188"/>
    <w:rsid w:val="00A465DC"/>
    <w:rsid w:val="00A46B6A"/>
    <w:rsid w:val="00A46C65"/>
    <w:rsid w:val="00A46DD2"/>
    <w:rsid w:val="00A4714D"/>
    <w:rsid w:val="00A473DF"/>
    <w:rsid w:val="00A4750C"/>
    <w:rsid w:val="00A47510"/>
    <w:rsid w:val="00A47683"/>
    <w:rsid w:val="00A47925"/>
    <w:rsid w:val="00A47F0B"/>
    <w:rsid w:val="00A50031"/>
    <w:rsid w:val="00A50085"/>
    <w:rsid w:val="00A506AC"/>
    <w:rsid w:val="00A50892"/>
    <w:rsid w:val="00A50E40"/>
    <w:rsid w:val="00A50FEF"/>
    <w:rsid w:val="00A5117F"/>
    <w:rsid w:val="00A512A1"/>
    <w:rsid w:val="00A513B5"/>
    <w:rsid w:val="00A51530"/>
    <w:rsid w:val="00A51533"/>
    <w:rsid w:val="00A51980"/>
    <w:rsid w:val="00A52189"/>
    <w:rsid w:val="00A52507"/>
    <w:rsid w:val="00A52543"/>
    <w:rsid w:val="00A52764"/>
    <w:rsid w:val="00A5283A"/>
    <w:rsid w:val="00A52B42"/>
    <w:rsid w:val="00A52B9E"/>
    <w:rsid w:val="00A52C99"/>
    <w:rsid w:val="00A52D98"/>
    <w:rsid w:val="00A53037"/>
    <w:rsid w:val="00A53450"/>
    <w:rsid w:val="00A535B8"/>
    <w:rsid w:val="00A537AC"/>
    <w:rsid w:val="00A53A85"/>
    <w:rsid w:val="00A53B6B"/>
    <w:rsid w:val="00A53E71"/>
    <w:rsid w:val="00A54206"/>
    <w:rsid w:val="00A542F4"/>
    <w:rsid w:val="00A54445"/>
    <w:rsid w:val="00A54808"/>
    <w:rsid w:val="00A54886"/>
    <w:rsid w:val="00A549AF"/>
    <w:rsid w:val="00A54A83"/>
    <w:rsid w:val="00A54BE9"/>
    <w:rsid w:val="00A55076"/>
    <w:rsid w:val="00A550CE"/>
    <w:rsid w:val="00A551AC"/>
    <w:rsid w:val="00A55367"/>
    <w:rsid w:val="00A557E9"/>
    <w:rsid w:val="00A55989"/>
    <w:rsid w:val="00A55B1C"/>
    <w:rsid w:val="00A55C89"/>
    <w:rsid w:val="00A55CDA"/>
    <w:rsid w:val="00A55E0C"/>
    <w:rsid w:val="00A55EED"/>
    <w:rsid w:val="00A56209"/>
    <w:rsid w:val="00A56257"/>
    <w:rsid w:val="00A56517"/>
    <w:rsid w:val="00A56720"/>
    <w:rsid w:val="00A56748"/>
    <w:rsid w:val="00A568D3"/>
    <w:rsid w:val="00A56971"/>
    <w:rsid w:val="00A56B6A"/>
    <w:rsid w:val="00A56E1B"/>
    <w:rsid w:val="00A5708D"/>
    <w:rsid w:val="00A57250"/>
    <w:rsid w:val="00A5793A"/>
    <w:rsid w:val="00A57DDF"/>
    <w:rsid w:val="00A57FFB"/>
    <w:rsid w:val="00A60147"/>
    <w:rsid w:val="00A606E9"/>
    <w:rsid w:val="00A60C9E"/>
    <w:rsid w:val="00A611AD"/>
    <w:rsid w:val="00A6131A"/>
    <w:rsid w:val="00A617C1"/>
    <w:rsid w:val="00A61814"/>
    <w:rsid w:val="00A61D70"/>
    <w:rsid w:val="00A61E2D"/>
    <w:rsid w:val="00A61EFE"/>
    <w:rsid w:val="00A61F47"/>
    <w:rsid w:val="00A62276"/>
    <w:rsid w:val="00A623DF"/>
    <w:rsid w:val="00A627CE"/>
    <w:rsid w:val="00A62D54"/>
    <w:rsid w:val="00A62EBF"/>
    <w:rsid w:val="00A630C2"/>
    <w:rsid w:val="00A6312B"/>
    <w:rsid w:val="00A635FC"/>
    <w:rsid w:val="00A63627"/>
    <w:rsid w:val="00A63C59"/>
    <w:rsid w:val="00A63F70"/>
    <w:rsid w:val="00A64059"/>
    <w:rsid w:val="00A643AC"/>
    <w:rsid w:val="00A643CE"/>
    <w:rsid w:val="00A64465"/>
    <w:rsid w:val="00A64634"/>
    <w:rsid w:val="00A646B9"/>
    <w:rsid w:val="00A649CA"/>
    <w:rsid w:val="00A64AE2"/>
    <w:rsid w:val="00A64B44"/>
    <w:rsid w:val="00A65BD0"/>
    <w:rsid w:val="00A65C26"/>
    <w:rsid w:val="00A65CD3"/>
    <w:rsid w:val="00A65DC6"/>
    <w:rsid w:val="00A6603B"/>
    <w:rsid w:val="00A66176"/>
    <w:rsid w:val="00A668A1"/>
    <w:rsid w:val="00A66D10"/>
    <w:rsid w:val="00A66D43"/>
    <w:rsid w:val="00A66DAE"/>
    <w:rsid w:val="00A66F82"/>
    <w:rsid w:val="00A671D9"/>
    <w:rsid w:val="00A6723A"/>
    <w:rsid w:val="00A67314"/>
    <w:rsid w:val="00A675E8"/>
    <w:rsid w:val="00A675F5"/>
    <w:rsid w:val="00A6780F"/>
    <w:rsid w:val="00A6781D"/>
    <w:rsid w:val="00A67AD7"/>
    <w:rsid w:val="00A67B83"/>
    <w:rsid w:val="00A67C68"/>
    <w:rsid w:val="00A70268"/>
    <w:rsid w:val="00A704C5"/>
    <w:rsid w:val="00A70AC9"/>
    <w:rsid w:val="00A70C4E"/>
    <w:rsid w:val="00A70CFD"/>
    <w:rsid w:val="00A70F27"/>
    <w:rsid w:val="00A70F74"/>
    <w:rsid w:val="00A7147D"/>
    <w:rsid w:val="00A714EB"/>
    <w:rsid w:val="00A71598"/>
    <w:rsid w:val="00A71825"/>
    <w:rsid w:val="00A718C6"/>
    <w:rsid w:val="00A71BC3"/>
    <w:rsid w:val="00A71BEE"/>
    <w:rsid w:val="00A7217A"/>
    <w:rsid w:val="00A7217B"/>
    <w:rsid w:val="00A721EA"/>
    <w:rsid w:val="00A722FC"/>
    <w:rsid w:val="00A72310"/>
    <w:rsid w:val="00A72760"/>
    <w:rsid w:val="00A727CD"/>
    <w:rsid w:val="00A72909"/>
    <w:rsid w:val="00A73098"/>
    <w:rsid w:val="00A737AA"/>
    <w:rsid w:val="00A73B99"/>
    <w:rsid w:val="00A73BCA"/>
    <w:rsid w:val="00A73CBB"/>
    <w:rsid w:val="00A73D9E"/>
    <w:rsid w:val="00A73DBB"/>
    <w:rsid w:val="00A7473A"/>
    <w:rsid w:val="00A74A10"/>
    <w:rsid w:val="00A74B1F"/>
    <w:rsid w:val="00A74EFB"/>
    <w:rsid w:val="00A74F38"/>
    <w:rsid w:val="00A7557C"/>
    <w:rsid w:val="00A75721"/>
    <w:rsid w:val="00A75726"/>
    <w:rsid w:val="00A75CA1"/>
    <w:rsid w:val="00A75E57"/>
    <w:rsid w:val="00A762BF"/>
    <w:rsid w:val="00A763E0"/>
    <w:rsid w:val="00A76617"/>
    <w:rsid w:val="00A7687F"/>
    <w:rsid w:val="00A76B72"/>
    <w:rsid w:val="00A76E48"/>
    <w:rsid w:val="00A77871"/>
    <w:rsid w:val="00A77D9D"/>
    <w:rsid w:val="00A77DC7"/>
    <w:rsid w:val="00A77F29"/>
    <w:rsid w:val="00A77F40"/>
    <w:rsid w:val="00A8001A"/>
    <w:rsid w:val="00A80073"/>
    <w:rsid w:val="00A80297"/>
    <w:rsid w:val="00A804B5"/>
    <w:rsid w:val="00A804C0"/>
    <w:rsid w:val="00A805B2"/>
    <w:rsid w:val="00A80662"/>
    <w:rsid w:val="00A80895"/>
    <w:rsid w:val="00A80999"/>
    <w:rsid w:val="00A80BA9"/>
    <w:rsid w:val="00A80C99"/>
    <w:rsid w:val="00A811BA"/>
    <w:rsid w:val="00A8126A"/>
    <w:rsid w:val="00A812EE"/>
    <w:rsid w:val="00A813A8"/>
    <w:rsid w:val="00A81835"/>
    <w:rsid w:val="00A81893"/>
    <w:rsid w:val="00A818A2"/>
    <w:rsid w:val="00A819DE"/>
    <w:rsid w:val="00A81A09"/>
    <w:rsid w:val="00A81E3A"/>
    <w:rsid w:val="00A81EE9"/>
    <w:rsid w:val="00A821CE"/>
    <w:rsid w:val="00A82871"/>
    <w:rsid w:val="00A835E1"/>
    <w:rsid w:val="00A83C43"/>
    <w:rsid w:val="00A83FDC"/>
    <w:rsid w:val="00A840BD"/>
    <w:rsid w:val="00A84515"/>
    <w:rsid w:val="00A84622"/>
    <w:rsid w:val="00A84937"/>
    <w:rsid w:val="00A84A4A"/>
    <w:rsid w:val="00A84C71"/>
    <w:rsid w:val="00A84C83"/>
    <w:rsid w:val="00A85189"/>
    <w:rsid w:val="00A85541"/>
    <w:rsid w:val="00A858CC"/>
    <w:rsid w:val="00A85C97"/>
    <w:rsid w:val="00A863F1"/>
    <w:rsid w:val="00A865B3"/>
    <w:rsid w:val="00A8663F"/>
    <w:rsid w:val="00A86C41"/>
    <w:rsid w:val="00A87186"/>
    <w:rsid w:val="00A8756E"/>
    <w:rsid w:val="00A876FC"/>
    <w:rsid w:val="00A87A1B"/>
    <w:rsid w:val="00A9003F"/>
    <w:rsid w:val="00A90383"/>
    <w:rsid w:val="00A9090D"/>
    <w:rsid w:val="00A90CE5"/>
    <w:rsid w:val="00A90E0A"/>
    <w:rsid w:val="00A91436"/>
    <w:rsid w:val="00A91504"/>
    <w:rsid w:val="00A9154B"/>
    <w:rsid w:val="00A918D8"/>
    <w:rsid w:val="00A91C15"/>
    <w:rsid w:val="00A91F6D"/>
    <w:rsid w:val="00A921E3"/>
    <w:rsid w:val="00A92464"/>
    <w:rsid w:val="00A924BB"/>
    <w:rsid w:val="00A924FE"/>
    <w:rsid w:val="00A925A6"/>
    <w:rsid w:val="00A92910"/>
    <w:rsid w:val="00A92D94"/>
    <w:rsid w:val="00A92DD9"/>
    <w:rsid w:val="00A92E37"/>
    <w:rsid w:val="00A937EB"/>
    <w:rsid w:val="00A93837"/>
    <w:rsid w:val="00A93CD0"/>
    <w:rsid w:val="00A93CDB"/>
    <w:rsid w:val="00A93F35"/>
    <w:rsid w:val="00A94010"/>
    <w:rsid w:val="00A9419C"/>
    <w:rsid w:val="00A945B8"/>
    <w:rsid w:val="00A946DC"/>
    <w:rsid w:val="00A94721"/>
    <w:rsid w:val="00A94755"/>
    <w:rsid w:val="00A94841"/>
    <w:rsid w:val="00A94D45"/>
    <w:rsid w:val="00A94EB9"/>
    <w:rsid w:val="00A94F6E"/>
    <w:rsid w:val="00A9522A"/>
    <w:rsid w:val="00A95759"/>
    <w:rsid w:val="00A95841"/>
    <w:rsid w:val="00A95A56"/>
    <w:rsid w:val="00A95A90"/>
    <w:rsid w:val="00A95C01"/>
    <w:rsid w:val="00A95E4C"/>
    <w:rsid w:val="00A95ED5"/>
    <w:rsid w:val="00A962D8"/>
    <w:rsid w:val="00A963C8"/>
    <w:rsid w:val="00A96489"/>
    <w:rsid w:val="00A96AA8"/>
    <w:rsid w:val="00A96B2C"/>
    <w:rsid w:val="00A96C35"/>
    <w:rsid w:val="00A97147"/>
    <w:rsid w:val="00A97353"/>
    <w:rsid w:val="00A977A0"/>
    <w:rsid w:val="00A979D5"/>
    <w:rsid w:val="00A97C4A"/>
    <w:rsid w:val="00AA01BF"/>
    <w:rsid w:val="00AA029E"/>
    <w:rsid w:val="00AA0341"/>
    <w:rsid w:val="00AA05BD"/>
    <w:rsid w:val="00AA061B"/>
    <w:rsid w:val="00AA0C58"/>
    <w:rsid w:val="00AA0CED"/>
    <w:rsid w:val="00AA0DDD"/>
    <w:rsid w:val="00AA12EB"/>
    <w:rsid w:val="00AA13A8"/>
    <w:rsid w:val="00AA1509"/>
    <w:rsid w:val="00AA16F3"/>
    <w:rsid w:val="00AA17B9"/>
    <w:rsid w:val="00AA1F59"/>
    <w:rsid w:val="00AA23B6"/>
    <w:rsid w:val="00AA24D4"/>
    <w:rsid w:val="00AA2526"/>
    <w:rsid w:val="00AA2824"/>
    <w:rsid w:val="00AA28A3"/>
    <w:rsid w:val="00AA29BE"/>
    <w:rsid w:val="00AA2AEA"/>
    <w:rsid w:val="00AA2B1B"/>
    <w:rsid w:val="00AA2B7D"/>
    <w:rsid w:val="00AA3016"/>
    <w:rsid w:val="00AA32A7"/>
    <w:rsid w:val="00AA32BB"/>
    <w:rsid w:val="00AA382F"/>
    <w:rsid w:val="00AA3EBB"/>
    <w:rsid w:val="00AA3F84"/>
    <w:rsid w:val="00AA4204"/>
    <w:rsid w:val="00AA450F"/>
    <w:rsid w:val="00AA481A"/>
    <w:rsid w:val="00AA5104"/>
    <w:rsid w:val="00AA51A8"/>
    <w:rsid w:val="00AA51CF"/>
    <w:rsid w:val="00AA5426"/>
    <w:rsid w:val="00AA5686"/>
    <w:rsid w:val="00AA5D20"/>
    <w:rsid w:val="00AA5DC8"/>
    <w:rsid w:val="00AA602B"/>
    <w:rsid w:val="00AA64A7"/>
    <w:rsid w:val="00AA65F4"/>
    <w:rsid w:val="00AA6617"/>
    <w:rsid w:val="00AA6BFA"/>
    <w:rsid w:val="00AA708B"/>
    <w:rsid w:val="00AA789D"/>
    <w:rsid w:val="00AA78DE"/>
    <w:rsid w:val="00AA78F2"/>
    <w:rsid w:val="00AA7AD6"/>
    <w:rsid w:val="00AA7F87"/>
    <w:rsid w:val="00AB019C"/>
    <w:rsid w:val="00AB01A2"/>
    <w:rsid w:val="00AB0346"/>
    <w:rsid w:val="00AB0983"/>
    <w:rsid w:val="00AB0A26"/>
    <w:rsid w:val="00AB0AF2"/>
    <w:rsid w:val="00AB11A7"/>
    <w:rsid w:val="00AB12A0"/>
    <w:rsid w:val="00AB12C3"/>
    <w:rsid w:val="00AB1396"/>
    <w:rsid w:val="00AB18E2"/>
    <w:rsid w:val="00AB1923"/>
    <w:rsid w:val="00AB1C5E"/>
    <w:rsid w:val="00AB1D9E"/>
    <w:rsid w:val="00AB2154"/>
    <w:rsid w:val="00AB2344"/>
    <w:rsid w:val="00AB288B"/>
    <w:rsid w:val="00AB296D"/>
    <w:rsid w:val="00AB2AB1"/>
    <w:rsid w:val="00AB2ED3"/>
    <w:rsid w:val="00AB2EED"/>
    <w:rsid w:val="00AB30AF"/>
    <w:rsid w:val="00AB3166"/>
    <w:rsid w:val="00AB3848"/>
    <w:rsid w:val="00AB3A38"/>
    <w:rsid w:val="00AB3D5D"/>
    <w:rsid w:val="00AB3DB5"/>
    <w:rsid w:val="00AB41B9"/>
    <w:rsid w:val="00AB4AA4"/>
    <w:rsid w:val="00AB4B5A"/>
    <w:rsid w:val="00AB4D3E"/>
    <w:rsid w:val="00AB5237"/>
    <w:rsid w:val="00AB53D0"/>
    <w:rsid w:val="00AB5B28"/>
    <w:rsid w:val="00AB5CFC"/>
    <w:rsid w:val="00AB5DA6"/>
    <w:rsid w:val="00AB5F4A"/>
    <w:rsid w:val="00AB60B2"/>
    <w:rsid w:val="00AB60F1"/>
    <w:rsid w:val="00AB616A"/>
    <w:rsid w:val="00AB69BA"/>
    <w:rsid w:val="00AB69D6"/>
    <w:rsid w:val="00AB6A65"/>
    <w:rsid w:val="00AB6B9D"/>
    <w:rsid w:val="00AB6CFD"/>
    <w:rsid w:val="00AB6F03"/>
    <w:rsid w:val="00AB781B"/>
    <w:rsid w:val="00AB786B"/>
    <w:rsid w:val="00AB7E3A"/>
    <w:rsid w:val="00AB7E9D"/>
    <w:rsid w:val="00AB7ECC"/>
    <w:rsid w:val="00AC0090"/>
    <w:rsid w:val="00AC00B5"/>
    <w:rsid w:val="00AC00C1"/>
    <w:rsid w:val="00AC09DB"/>
    <w:rsid w:val="00AC0A7D"/>
    <w:rsid w:val="00AC0BC3"/>
    <w:rsid w:val="00AC133E"/>
    <w:rsid w:val="00AC1640"/>
    <w:rsid w:val="00AC19CC"/>
    <w:rsid w:val="00AC1ABF"/>
    <w:rsid w:val="00AC1CAB"/>
    <w:rsid w:val="00AC1DF2"/>
    <w:rsid w:val="00AC219B"/>
    <w:rsid w:val="00AC2257"/>
    <w:rsid w:val="00AC2437"/>
    <w:rsid w:val="00AC2448"/>
    <w:rsid w:val="00AC2717"/>
    <w:rsid w:val="00AC29BA"/>
    <w:rsid w:val="00AC2C04"/>
    <w:rsid w:val="00AC2D4E"/>
    <w:rsid w:val="00AC3199"/>
    <w:rsid w:val="00AC332D"/>
    <w:rsid w:val="00AC337D"/>
    <w:rsid w:val="00AC35F2"/>
    <w:rsid w:val="00AC36AC"/>
    <w:rsid w:val="00AC3AC5"/>
    <w:rsid w:val="00AC3F02"/>
    <w:rsid w:val="00AC44A4"/>
    <w:rsid w:val="00AC49B9"/>
    <w:rsid w:val="00AC5104"/>
    <w:rsid w:val="00AC5284"/>
    <w:rsid w:val="00AC540E"/>
    <w:rsid w:val="00AC574B"/>
    <w:rsid w:val="00AC596F"/>
    <w:rsid w:val="00AC5A4F"/>
    <w:rsid w:val="00AC5D37"/>
    <w:rsid w:val="00AC5D40"/>
    <w:rsid w:val="00AC5D7B"/>
    <w:rsid w:val="00AC5F90"/>
    <w:rsid w:val="00AC6792"/>
    <w:rsid w:val="00AC7116"/>
    <w:rsid w:val="00AC7303"/>
    <w:rsid w:val="00AC745A"/>
    <w:rsid w:val="00AC76B4"/>
    <w:rsid w:val="00AC7875"/>
    <w:rsid w:val="00AC7B5A"/>
    <w:rsid w:val="00AC7C3D"/>
    <w:rsid w:val="00AC7CCC"/>
    <w:rsid w:val="00AD099A"/>
    <w:rsid w:val="00AD099B"/>
    <w:rsid w:val="00AD09BB"/>
    <w:rsid w:val="00AD0D58"/>
    <w:rsid w:val="00AD0E07"/>
    <w:rsid w:val="00AD1041"/>
    <w:rsid w:val="00AD10D4"/>
    <w:rsid w:val="00AD21B0"/>
    <w:rsid w:val="00AD22BE"/>
    <w:rsid w:val="00AD2970"/>
    <w:rsid w:val="00AD2A1A"/>
    <w:rsid w:val="00AD2F5D"/>
    <w:rsid w:val="00AD301A"/>
    <w:rsid w:val="00AD3414"/>
    <w:rsid w:val="00AD36BA"/>
    <w:rsid w:val="00AD39E6"/>
    <w:rsid w:val="00AD3A21"/>
    <w:rsid w:val="00AD3ACF"/>
    <w:rsid w:val="00AD3DD7"/>
    <w:rsid w:val="00AD41B5"/>
    <w:rsid w:val="00AD4892"/>
    <w:rsid w:val="00AD4A89"/>
    <w:rsid w:val="00AD4E6F"/>
    <w:rsid w:val="00AD4EB0"/>
    <w:rsid w:val="00AD5013"/>
    <w:rsid w:val="00AD5392"/>
    <w:rsid w:val="00AD556C"/>
    <w:rsid w:val="00AD5C41"/>
    <w:rsid w:val="00AD5ECF"/>
    <w:rsid w:val="00AD5F4B"/>
    <w:rsid w:val="00AD6577"/>
    <w:rsid w:val="00AD6715"/>
    <w:rsid w:val="00AD68FB"/>
    <w:rsid w:val="00AD6D1E"/>
    <w:rsid w:val="00AD6F3C"/>
    <w:rsid w:val="00AD7009"/>
    <w:rsid w:val="00AD722D"/>
    <w:rsid w:val="00AD76F3"/>
    <w:rsid w:val="00AD784C"/>
    <w:rsid w:val="00AD7A40"/>
    <w:rsid w:val="00AD7D5F"/>
    <w:rsid w:val="00AD7FA5"/>
    <w:rsid w:val="00AE0107"/>
    <w:rsid w:val="00AE0772"/>
    <w:rsid w:val="00AE07B9"/>
    <w:rsid w:val="00AE1343"/>
    <w:rsid w:val="00AE13F8"/>
    <w:rsid w:val="00AE1498"/>
    <w:rsid w:val="00AE1894"/>
    <w:rsid w:val="00AE1A97"/>
    <w:rsid w:val="00AE1B8E"/>
    <w:rsid w:val="00AE1E38"/>
    <w:rsid w:val="00AE1ED2"/>
    <w:rsid w:val="00AE1F72"/>
    <w:rsid w:val="00AE20EF"/>
    <w:rsid w:val="00AE2170"/>
    <w:rsid w:val="00AE2504"/>
    <w:rsid w:val="00AE2643"/>
    <w:rsid w:val="00AE28A7"/>
    <w:rsid w:val="00AE294B"/>
    <w:rsid w:val="00AE2C6C"/>
    <w:rsid w:val="00AE2FDA"/>
    <w:rsid w:val="00AE3225"/>
    <w:rsid w:val="00AE3562"/>
    <w:rsid w:val="00AE385B"/>
    <w:rsid w:val="00AE3974"/>
    <w:rsid w:val="00AE3A4C"/>
    <w:rsid w:val="00AE3ACF"/>
    <w:rsid w:val="00AE3D47"/>
    <w:rsid w:val="00AE3E4C"/>
    <w:rsid w:val="00AE3E72"/>
    <w:rsid w:val="00AE416C"/>
    <w:rsid w:val="00AE4341"/>
    <w:rsid w:val="00AE47B6"/>
    <w:rsid w:val="00AE47C5"/>
    <w:rsid w:val="00AE4810"/>
    <w:rsid w:val="00AE49C1"/>
    <w:rsid w:val="00AE4EAD"/>
    <w:rsid w:val="00AE514C"/>
    <w:rsid w:val="00AE5345"/>
    <w:rsid w:val="00AE5719"/>
    <w:rsid w:val="00AE5AA7"/>
    <w:rsid w:val="00AE5D85"/>
    <w:rsid w:val="00AE5E2D"/>
    <w:rsid w:val="00AE619E"/>
    <w:rsid w:val="00AE6221"/>
    <w:rsid w:val="00AE632B"/>
    <w:rsid w:val="00AE6533"/>
    <w:rsid w:val="00AE6858"/>
    <w:rsid w:val="00AE68A2"/>
    <w:rsid w:val="00AE68B5"/>
    <w:rsid w:val="00AE69D4"/>
    <w:rsid w:val="00AE6D2C"/>
    <w:rsid w:val="00AE6D92"/>
    <w:rsid w:val="00AE6E19"/>
    <w:rsid w:val="00AE71EA"/>
    <w:rsid w:val="00AE7271"/>
    <w:rsid w:val="00AE7491"/>
    <w:rsid w:val="00AE74F5"/>
    <w:rsid w:val="00AE778F"/>
    <w:rsid w:val="00AE7ECB"/>
    <w:rsid w:val="00AF0266"/>
    <w:rsid w:val="00AF03FC"/>
    <w:rsid w:val="00AF04B8"/>
    <w:rsid w:val="00AF0C02"/>
    <w:rsid w:val="00AF0D15"/>
    <w:rsid w:val="00AF104E"/>
    <w:rsid w:val="00AF10F9"/>
    <w:rsid w:val="00AF156D"/>
    <w:rsid w:val="00AF1592"/>
    <w:rsid w:val="00AF1806"/>
    <w:rsid w:val="00AF1D2E"/>
    <w:rsid w:val="00AF1D74"/>
    <w:rsid w:val="00AF20C1"/>
    <w:rsid w:val="00AF2312"/>
    <w:rsid w:val="00AF24B0"/>
    <w:rsid w:val="00AF2E4A"/>
    <w:rsid w:val="00AF2ED9"/>
    <w:rsid w:val="00AF37CC"/>
    <w:rsid w:val="00AF3B3E"/>
    <w:rsid w:val="00AF3B8C"/>
    <w:rsid w:val="00AF437F"/>
    <w:rsid w:val="00AF4B12"/>
    <w:rsid w:val="00AF4D84"/>
    <w:rsid w:val="00AF5369"/>
    <w:rsid w:val="00AF562C"/>
    <w:rsid w:val="00AF6B9D"/>
    <w:rsid w:val="00AF6BF2"/>
    <w:rsid w:val="00AF6ED2"/>
    <w:rsid w:val="00AF6F7B"/>
    <w:rsid w:val="00AF74AD"/>
    <w:rsid w:val="00AF7613"/>
    <w:rsid w:val="00AF770D"/>
    <w:rsid w:val="00AF77E6"/>
    <w:rsid w:val="00AF7B58"/>
    <w:rsid w:val="00AF7C2F"/>
    <w:rsid w:val="00AF7EBF"/>
    <w:rsid w:val="00B0011D"/>
    <w:rsid w:val="00B002D0"/>
    <w:rsid w:val="00B004A0"/>
    <w:rsid w:val="00B00780"/>
    <w:rsid w:val="00B00983"/>
    <w:rsid w:val="00B0099B"/>
    <w:rsid w:val="00B00BA8"/>
    <w:rsid w:val="00B00DFD"/>
    <w:rsid w:val="00B00FF1"/>
    <w:rsid w:val="00B0147A"/>
    <w:rsid w:val="00B014E1"/>
    <w:rsid w:val="00B01AFF"/>
    <w:rsid w:val="00B01B81"/>
    <w:rsid w:val="00B01BDD"/>
    <w:rsid w:val="00B020A6"/>
    <w:rsid w:val="00B0252C"/>
    <w:rsid w:val="00B034B3"/>
    <w:rsid w:val="00B034BD"/>
    <w:rsid w:val="00B03992"/>
    <w:rsid w:val="00B03C0B"/>
    <w:rsid w:val="00B0474F"/>
    <w:rsid w:val="00B04B9D"/>
    <w:rsid w:val="00B04BEC"/>
    <w:rsid w:val="00B04D7D"/>
    <w:rsid w:val="00B04FAD"/>
    <w:rsid w:val="00B053AC"/>
    <w:rsid w:val="00B05DCB"/>
    <w:rsid w:val="00B05E83"/>
    <w:rsid w:val="00B061DC"/>
    <w:rsid w:val="00B066FD"/>
    <w:rsid w:val="00B067CB"/>
    <w:rsid w:val="00B069C0"/>
    <w:rsid w:val="00B06A28"/>
    <w:rsid w:val="00B06F01"/>
    <w:rsid w:val="00B070B2"/>
    <w:rsid w:val="00B070F8"/>
    <w:rsid w:val="00B07239"/>
    <w:rsid w:val="00B073EE"/>
    <w:rsid w:val="00B074FA"/>
    <w:rsid w:val="00B07610"/>
    <w:rsid w:val="00B0768D"/>
    <w:rsid w:val="00B0795D"/>
    <w:rsid w:val="00B079C7"/>
    <w:rsid w:val="00B07EB9"/>
    <w:rsid w:val="00B07EF5"/>
    <w:rsid w:val="00B07FD7"/>
    <w:rsid w:val="00B07FEF"/>
    <w:rsid w:val="00B1037D"/>
    <w:rsid w:val="00B105FB"/>
    <w:rsid w:val="00B10631"/>
    <w:rsid w:val="00B10959"/>
    <w:rsid w:val="00B109CD"/>
    <w:rsid w:val="00B10A1D"/>
    <w:rsid w:val="00B10A9B"/>
    <w:rsid w:val="00B10B09"/>
    <w:rsid w:val="00B10D9E"/>
    <w:rsid w:val="00B10F98"/>
    <w:rsid w:val="00B119C0"/>
    <w:rsid w:val="00B11BF6"/>
    <w:rsid w:val="00B11E35"/>
    <w:rsid w:val="00B11F1C"/>
    <w:rsid w:val="00B11F95"/>
    <w:rsid w:val="00B122DB"/>
    <w:rsid w:val="00B1253F"/>
    <w:rsid w:val="00B12A8E"/>
    <w:rsid w:val="00B12BF3"/>
    <w:rsid w:val="00B12CC1"/>
    <w:rsid w:val="00B12EFF"/>
    <w:rsid w:val="00B130AC"/>
    <w:rsid w:val="00B1338A"/>
    <w:rsid w:val="00B13FF3"/>
    <w:rsid w:val="00B1411C"/>
    <w:rsid w:val="00B144CB"/>
    <w:rsid w:val="00B14B68"/>
    <w:rsid w:val="00B14BEA"/>
    <w:rsid w:val="00B14C50"/>
    <w:rsid w:val="00B14F08"/>
    <w:rsid w:val="00B150A0"/>
    <w:rsid w:val="00B151D0"/>
    <w:rsid w:val="00B153F6"/>
    <w:rsid w:val="00B159CC"/>
    <w:rsid w:val="00B15C02"/>
    <w:rsid w:val="00B15C4D"/>
    <w:rsid w:val="00B15DC4"/>
    <w:rsid w:val="00B16094"/>
    <w:rsid w:val="00B1623F"/>
    <w:rsid w:val="00B1626C"/>
    <w:rsid w:val="00B16798"/>
    <w:rsid w:val="00B167F4"/>
    <w:rsid w:val="00B16DA1"/>
    <w:rsid w:val="00B16F9E"/>
    <w:rsid w:val="00B170B4"/>
    <w:rsid w:val="00B173B5"/>
    <w:rsid w:val="00B17A21"/>
    <w:rsid w:val="00B17A68"/>
    <w:rsid w:val="00B17AA4"/>
    <w:rsid w:val="00B17CBF"/>
    <w:rsid w:val="00B17F0F"/>
    <w:rsid w:val="00B2008E"/>
    <w:rsid w:val="00B20263"/>
    <w:rsid w:val="00B205B2"/>
    <w:rsid w:val="00B2084C"/>
    <w:rsid w:val="00B20B75"/>
    <w:rsid w:val="00B20C08"/>
    <w:rsid w:val="00B20EDC"/>
    <w:rsid w:val="00B211FC"/>
    <w:rsid w:val="00B212E2"/>
    <w:rsid w:val="00B21619"/>
    <w:rsid w:val="00B21755"/>
    <w:rsid w:val="00B21847"/>
    <w:rsid w:val="00B21A58"/>
    <w:rsid w:val="00B21A83"/>
    <w:rsid w:val="00B21A99"/>
    <w:rsid w:val="00B21C47"/>
    <w:rsid w:val="00B21D03"/>
    <w:rsid w:val="00B21F02"/>
    <w:rsid w:val="00B222BC"/>
    <w:rsid w:val="00B223BD"/>
    <w:rsid w:val="00B22564"/>
    <w:rsid w:val="00B22C61"/>
    <w:rsid w:val="00B232CF"/>
    <w:rsid w:val="00B2358D"/>
    <w:rsid w:val="00B23693"/>
    <w:rsid w:val="00B238EC"/>
    <w:rsid w:val="00B23D20"/>
    <w:rsid w:val="00B23E15"/>
    <w:rsid w:val="00B2459E"/>
    <w:rsid w:val="00B2462E"/>
    <w:rsid w:val="00B251E1"/>
    <w:rsid w:val="00B256BC"/>
    <w:rsid w:val="00B25C8B"/>
    <w:rsid w:val="00B25D4E"/>
    <w:rsid w:val="00B26038"/>
    <w:rsid w:val="00B26350"/>
    <w:rsid w:val="00B26643"/>
    <w:rsid w:val="00B266E5"/>
    <w:rsid w:val="00B26CDF"/>
    <w:rsid w:val="00B2727C"/>
    <w:rsid w:val="00B27304"/>
    <w:rsid w:val="00B2733E"/>
    <w:rsid w:val="00B2737C"/>
    <w:rsid w:val="00B27483"/>
    <w:rsid w:val="00B27A0C"/>
    <w:rsid w:val="00B27ACF"/>
    <w:rsid w:val="00B27B7B"/>
    <w:rsid w:val="00B27D0F"/>
    <w:rsid w:val="00B30019"/>
    <w:rsid w:val="00B301F1"/>
    <w:rsid w:val="00B302EC"/>
    <w:rsid w:val="00B3037D"/>
    <w:rsid w:val="00B30608"/>
    <w:rsid w:val="00B30890"/>
    <w:rsid w:val="00B308D5"/>
    <w:rsid w:val="00B309B9"/>
    <w:rsid w:val="00B30AE3"/>
    <w:rsid w:val="00B30B1B"/>
    <w:rsid w:val="00B30C50"/>
    <w:rsid w:val="00B30ED9"/>
    <w:rsid w:val="00B310DB"/>
    <w:rsid w:val="00B31193"/>
    <w:rsid w:val="00B31378"/>
    <w:rsid w:val="00B3197E"/>
    <w:rsid w:val="00B319C8"/>
    <w:rsid w:val="00B31EDA"/>
    <w:rsid w:val="00B31F22"/>
    <w:rsid w:val="00B31F93"/>
    <w:rsid w:val="00B325E6"/>
    <w:rsid w:val="00B327B5"/>
    <w:rsid w:val="00B32885"/>
    <w:rsid w:val="00B328F9"/>
    <w:rsid w:val="00B32934"/>
    <w:rsid w:val="00B32A30"/>
    <w:rsid w:val="00B32AD6"/>
    <w:rsid w:val="00B32C4F"/>
    <w:rsid w:val="00B32F25"/>
    <w:rsid w:val="00B33628"/>
    <w:rsid w:val="00B339AA"/>
    <w:rsid w:val="00B33A00"/>
    <w:rsid w:val="00B3402B"/>
    <w:rsid w:val="00B347A2"/>
    <w:rsid w:val="00B34844"/>
    <w:rsid w:val="00B348F6"/>
    <w:rsid w:val="00B34C1D"/>
    <w:rsid w:val="00B3591E"/>
    <w:rsid w:val="00B35BB3"/>
    <w:rsid w:val="00B35C26"/>
    <w:rsid w:val="00B35D60"/>
    <w:rsid w:val="00B35E28"/>
    <w:rsid w:val="00B36019"/>
    <w:rsid w:val="00B3622C"/>
    <w:rsid w:val="00B36983"/>
    <w:rsid w:val="00B36EC7"/>
    <w:rsid w:val="00B371F0"/>
    <w:rsid w:val="00B372A4"/>
    <w:rsid w:val="00B374E1"/>
    <w:rsid w:val="00B3757D"/>
    <w:rsid w:val="00B37C26"/>
    <w:rsid w:val="00B37C37"/>
    <w:rsid w:val="00B4006F"/>
    <w:rsid w:val="00B4007E"/>
    <w:rsid w:val="00B4009B"/>
    <w:rsid w:val="00B40577"/>
    <w:rsid w:val="00B406B1"/>
    <w:rsid w:val="00B406CA"/>
    <w:rsid w:val="00B406F3"/>
    <w:rsid w:val="00B407B7"/>
    <w:rsid w:val="00B41005"/>
    <w:rsid w:val="00B413E3"/>
    <w:rsid w:val="00B4150C"/>
    <w:rsid w:val="00B419EC"/>
    <w:rsid w:val="00B41E80"/>
    <w:rsid w:val="00B425B7"/>
    <w:rsid w:val="00B42969"/>
    <w:rsid w:val="00B42ACE"/>
    <w:rsid w:val="00B42B11"/>
    <w:rsid w:val="00B4309B"/>
    <w:rsid w:val="00B430DD"/>
    <w:rsid w:val="00B43301"/>
    <w:rsid w:val="00B43817"/>
    <w:rsid w:val="00B439E2"/>
    <w:rsid w:val="00B43AFF"/>
    <w:rsid w:val="00B43C32"/>
    <w:rsid w:val="00B43CE9"/>
    <w:rsid w:val="00B43EA1"/>
    <w:rsid w:val="00B441F5"/>
    <w:rsid w:val="00B44374"/>
    <w:rsid w:val="00B44422"/>
    <w:rsid w:val="00B444B7"/>
    <w:rsid w:val="00B44830"/>
    <w:rsid w:val="00B44C6E"/>
    <w:rsid w:val="00B44DDC"/>
    <w:rsid w:val="00B44FF1"/>
    <w:rsid w:val="00B451CE"/>
    <w:rsid w:val="00B4523D"/>
    <w:rsid w:val="00B45574"/>
    <w:rsid w:val="00B45CBC"/>
    <w:rsid w:val="00B45F2C"/>
    <w:rsid w:val="00B46235"/>
    <w:rsid w:val="00B46266"/>
    <w:rsid w:val="00B465E0"/>
    <w:rsid w:val="00B4693E"/>
    <w:rsid w:val="00B46971"/>
    <w:rsid w:val="00B46B2D"/>
    <w:rsid w:val="00B46F04"/>
    <w:rsid w:val="00B4705C"/>
    <w:rsid w:val="00B470A4"/>
    <w:rsid w:val="00B4712D"/>
    <w:rsid w:val="00B47203"/>
    <w:rsid w:val="00B47748"/>
    <w:rsid w:val="00B47BFA"/>
    <w:rsid w:val="00B47D09"/>
    <w:rsid w:val="00B504A4"/>
    <w:rsid w:val="00B50735"/>
    <w:rsid w:val="00B50A89"/>
    <w:rsid w:val="00B50AD0"/>
    <w:rsid w:val="00B50BFF"/>
    <w:rsid w:val="00B50E2A"/>
    <w:rsid w:val="00B50F31"/>
    <w:rsid w:val="00B51134"/>
    <w:rsid w:val="00B512CE"/>
    <w:rsid w:val="00B5133B"/>
    <w:rsid w:val="00B51366"/>
    <w:rsid w:val="00B514D6"/>
    <w:rsid w:val="00B514E0"/>
    <w:rsid w:val="00B51519"/>
    <w:rsid w:val="00B515E1"/>
    <w:rsid w:val="00B51730"/>
    <w:rsid w:val="00B5181B"/>
    <w:rsid w:val="00B51C29"/>
    <w:rsid w:val="00B52873"/>
    <w:rsid w:val="00B52C2F"/>
    <w:rsid w:val="00B5354E"/>
    <w:rsid w:val="00B539D7"/>
    <w:rsid w:val="00B53C36"/>
    <w:rsid w:val="00B53E2E"/>
    <w:rsid w:val="00B53EE4"/>
    <w:rsid w:val="00B54456"/>
    <w:rsid w:val="00B548AF"/>
    <w:rsid w:val="00B54CDD"/>
    <w:rsid w:val="00B54FEA"/>
    <w:rsid w:val="00B55309"/>
    <w:rsid w:val="00B55840"/>
    <w:rsid w:val="00B55B27"/>
    <w:rsid w:val="00B55D10"/>
    <w:rsid w:val="00B55EC5"/>
    <w:rsid w:val="00B55F8A"/>
    <w:rsid w:val="00B560BD"/>
    <w:rsid w:val="00B5656D"/>
    <w:rsid w:val="00B56610"/>
    <w:rsid w:val="00B5661C"/>
    <w:rsid w:val="00B56B9A"/>
    <w:rsid w:val="00B56DBE"/>
    <w:rsid w:val="00B5713D"/>
    <w:rsid w:val="00B57365"/>
    <w:rsid w:val="00B57FDC"/>
    <w:rsid w:val="00B603F7"/>
    <w:rsid w:val="00B6044F"/>
    <w:rsid w:val="00B60538"/>
    <w:rsid w:val="00B60679"/>
    <w:rsid w:val="00B60A79"/>
    <w:rsid w:val="00B60FB7"/>
    <w:rsid w:val="00B615D9"/>
    <w:rsid w:val="00B61852"/>
    <w:rsid w:val="00B61CAE"/>
    <w:rsid w:val="00B623EE"/>
    <w:rsid w:val="00B62712"/>
    <w:rsid w:val="00B629D1"/>
    <w:rsid w:val="00B62EAB"/>
    <w:rsid w:val="00B62F08"/>
    <w:rsid w:val="00B632B0"/>
    <w:rsid w:val="00B6360F"/>
    <w:rsid w:val="00B636E1"/>
    <w:rsid w:val="00B637C1"/>
    <w:rsid w:val="00B639DD"/>
    <w:rsid w:val="00B63A0C"/>
    <w:rsid w:val="00B63DD1"/>
    <w:rsid w:val="00B64443"/>
    <w:rsid w:val="00B64685"/>
    <w:rsid w:val="00B64764"/>
    <w:rsid w:val="00B64CC1"/>
    <w:rsid w:val="00B651C6"/>
    <w:rsid w:val="00B65330"/>
    <w:rsid w:val="00B6585C"/>
    <w:rsid w:val="00B65F26"/>
    <w:rsid w:val="00B6615A"/>
    <w:rsid w:val="00B66545"/>
    <w:rsid w:val="00B6657C"/>
    <w:rsid w:val="00B6662D"/>
    <w:rsid w:val="00B66675"/>
    <w:rsid w:val="00B667D2"/>
    <w:rsid w:val="00B6685B"/>
    <w:rsid w:val="00B66A6B"/>
    <w:rsid w:val="00B66B4B"/>
    <w:rsid w:val="00B66D0D"/>
    <w:rsid w:val="00B66D2C"/>
    <w:rsid w:val="00B67096"/>
    <w:rsid w:val="00B67428"/>
    <w:rsid w:val="00B676D3"/>
    <w:rsid w:val="00B677C9"/>
    <w:rsid w:val="00B67C15"/>
    <w:rsid w:val="00B67D90"/>
    <w:rsid w:val="00B67F5E"/>
    <w:rsid w:val="00B7018C"/>
    <w:rsid w:val="00B708E1"/>
    <w:rsid w:val="00B70EFE"/>
    <w:rsid w:val="00B71224"/>
    <w:rsid w:val="00B71265"/>
    <w:rsid w:val="00B712C2"/>
    <w:rsid w:val="00B712D2"/>
    <w:rsid w:val="00B71557"/>
    <w:rsid w:val="00B715D4"/>
    <w:rsid w:val="00B717A6"/>
    <w:rsid w:val="00B71982"/>
    <w:rsid w:val="00B719DF"/>
    <w:rsid w:val="00B71B0D"/>
    <w:rsid w:val="00B71B77"/>
    <w:rsid w:val="00B71F53"/>
    <w:rsid w:val="00B71FCC"/>
    <w:rsid w:val="00B72489"/>
    <w:rsid w:val="00B7269F"/>
    <w:rsid w:val="00B7278C"/>
    <w:rsid w:val="00B72910"/>
    <w:rsid w:val="00B72B20"/>
    <w:rsid w:val="00B72D4E"/>
    <w:rsid w:val="00B72EA5"/>
    <w:rsid w:val="00B72EBF"/>
    <w:rsid w:val="00B7324A"/>
    <w:rsid w:val="00B735DD"/>
    <w:rsid w:val="00B73B12"/>
    <w:rsid w:val="00B73C3C"/>
    <w:rsid w:val="00B73E01"/>
    <w:rsid w:val="00B73E1D"/>
    <w:rsid w:val="00B7404B"/>
    <w:rsid w:val="00B742DA"/>
    <w:rsid w:val="00B74344"/>
    <w:rsid w:val="00B74350"/>
    <w:rsid w:val="00B745BD"/>
    <w:rsid w:val="00B74869"/>
    <w:rsid w:val="00B748C3"/>
    <w:rsid w:val="00B74D15"/>
    <w:rsid w:val="00B74FC1"/>
    <w:rsid w:val="00B753AA"/>
    <w:rsid w:val="00B753EE"/>
    <w:rsid w:val="00B75962"/>
    <w:rsid w:val="00B7649B"/>
    <w:rsid w:val="00B766F2"/>
    <w:rsid w:val="00B76814"/>
    <w:rsid w:val="00B768EA"/>
    <w:rsid w:val="00B76DB6"/>
    <w:rsid w:val="00B7702D"/>
    <w:rsid w:val="00B77BD7"/>
    <w:rsid w:val="00B8003C"/>
    <w:rsid w:val="00B8019D"/>
    <w:rsid w:val="00B80275"/>
    <w:rsid w:val="00B803C7"/>
    <w:rsid w:val="00B805E4"/>
    <w:rsid w:val="00B805E8"/>
    <w:rsid w:val="00B80767"/>
    <w:rsid w:val="00B80E23"/>
    <w:rsid w:val="00B80EC7"/>
    <w:rsid w:val="00B8145D"/>
    <w:rsid w:val="00B818F0"/>
    <w:rsid w:val="00B819E1"/>
    <w:rsid w:val="00B81BE3"/>
    <w:rsid w:val="00B823A0"/>
    <w:rsid w:val="00B82887"/>
    <w:rsid w:val="00B82C27"/>
    <w:rsid w:val="00B82EA4"/>
    <w:rsid w:val="00B8315E"/>
    <w:rsid w:val="00B832EB"/>
    <w:rsid w:val="00B8346B"/>
    <w:rsid w:val="00B837D9"/>
    <w:rsid w:val="00B84298"/>
    <w:rsid w:val="00B842B0"/>
    <w:rsid w:val="00B84681"/>
    <w:rsid w:val="00B8489D"/>
    <w:rsid w:val="00B84A13"/>
    <w:rsid w:val="00B84C17"/>
    <w:rsid w:val="00B84C7E"/>
    <w:rsid w:val="00B84EF7"/>
    <w:rsid w:val="00B85118"/>
    <w:rsid w:val="00B85150"/>
    <w:rsid w:val="00B8535D"/>
    <w:rsid w:val="00B85435"/>
    <w:rsid w:val="00B8556A"/>
    <w:rsid w:val="00B85709"/>
    <w:rsid w:val="00B85A09"/>
    <w:rsid w:val="00B85B34"/>
    <w:rsid w:val="00B85C0C"/>
    <w:rsid w:val="00B85FE5"/>
    <w:rsid w:val="00B860D3"/>
    <w:rsid w:val="00B86622"/>
    <w:rsid w:val="00B866D9"/>
    <w:rsid w:val="00B86A4C"/>
    <w:rsid w:val="00B86B64"/>
    <w:rsid w:val="00B86D91"/>
    <w:rsid w:val="00B86FF1"/>
    <w:rsid w:val="00B87389"/>
    <w:rsid w:val="00B873E9"/>
    <w:rsid w:val="00B873F8"/>
    <w:rsid w:val="00B87675"/>
    <w:rsid w:val="00B87A3F"/>
    <w:rsid w:val="00B87AAF"/>
    <w:rsid w:val="00B90380"/>
    <w:rsid w:val="00B906C1"/>
    <w:rsid w:val="00B9087F"/>
    <w:rsid w:val="00B90C41"/>
    <w:rsid w:val="00B912DC"/>
    <w:rsid w:val="00B915B3"/>
    <w:rsid w:val="00B916F1"/>
    <w:rsid w:val="00B91700"/>
    <w:rsid w:val="00B91782"/>
    <w:rsid w:val="00B91853"/>
    <w:rsid w:val="00B91932"/>
    <w:rsid w:val="00B91959"/>
    <w:rsid w:val="00B91A04"/>
    <w:rsid w:val="00B91C42"/>
    <w:rsid w:val="00B92127"/>
    <w:rsid w:val="00B9223A"/>
    <w:rsid w:val="00B9244E"/>
    <w:rsid w:val="00B924F1"/>
    <w:rsid w:val="00B9266D"/>
    <w:rsid w:val="00B926B1"/>
    <w:rsid w:val="00B92A9D"/>
    <w:rsid w:val="00B92B73"/>
    <w:rsid w:val="00B92CAE"/>
    <w:rsid w:val="00B93132"/>
    <w:rsid w:val="00B932D0"/>
    <w:rsid w:val="00B937E8"/>
    <w:rsid w:val="00B93E9A"/>
    <w:rsid w:val="00B93EF1"/>
    <w:rsid w:val="00B942A5"/>
    <w:rsid w:val="00B94414"/>
    <w:rsid w:val="00B9478F"/>
    <w:rsid w:val="00B94803"/>
    <w:rsid w:val="00B9480F"/>
    <w:rsid w:val="00B94827"/>
    <w:rsid w:val="00B94D77"/>
    <w:rsid w:val="00B94E05"/>
    <w:rsid w:val="00B95302"/>
    <w:rsid w:val="00B95380"/>
    <w:rsid w:val="00B953BE"/>
    <w:rsid w:val="00B954DA"/>
    <w:rsid w:val="00B957B4"/>
    <w:rsid w:val="00B9587F"/>
    <w:rsid w:val="00B95932"/>
    <w:rsid w:val="00B95ABD"/>
    <w:rsid w:val="00B95ADF"/>
    <w:rsid w:val="00B96152"/>
    <w:rsid w:val="00B962C4"/>
    <w:rsid w:val="00B96369"/>
    <w:rsid w:val="00B96398"/>
    <w:rsid w:val="00B96468"/>
    <w:rsid w:val="00B967B1"/>
    <w:rsid w:val="00B96840"/>
    <w:rsid w:val="00B9716D"/>
    <w:rsid w:val="00B97300"/>
    <w:rsid w:val="00B973FE"/>
    <w:rsid w:val="00B9745A"/>
    <w:rsid w:val="00B97501"/>
    <w:rsid w:val="00B97721"/>
    <w:rsid w:val="00B97AD9"/>
    <w:rsid w:val="00B97C2D"/>
    <w:rsid w:val="00B97D15"/>
    <w:rsid w:val="00B97EAE"/>
    <w:rsid w:val="00BA0386"/>
    <w:rsid w:val="00BA0A28"/>
    <w:rsid w:val="00BA1011"/>
    <w:rsid w:val="00BA1126"/>
    <w:rsid w:val="00BA1597"/>
    <w:rsid w:val="00BA16EB"/>
    <w:rsid w:val="00BA1A06"/>
    <w:rsid w:val="00BA1ADE"/>
    <w:rsid w:val="00BA1CAE"/>
    <w:rsid w:val="00BA1D4E"/>
    <w:rsid w:val="00BA1E91"/>
    <w:rsid w:val="00BA2076"/>
    <w:rsid w:val="00BA21F7"/>
    <w:rsid w:val="00BA239E"/>
    <w:rsid w:val="00BA2564"/>
    <w:rsid w:val="00BA287C"/>
    <w:rsid w:val="00BA2AF8"/>
    <w:rsid w:val="00BA2B01"/>
    <w:rsid w:val="00BA2B71"/>
    <w:rsid w:val="00BA2FAA"/>
    <w:rsid w:val="00BA2FCB"/>
    <w:rsid w:val="00BA3835"/>
    <w:rsid w:val="00BA3D39"/>
    <w:rsid w:val="00BA3E6F"/>
    <w:rsid w:val="00BA4187"/>
    <w:rsid w:val="00BA41B7"/>
    <w:rsid w:val="00BA430A"/>
    <w:rsid w:val="00BA43C8"/>
    <w:rsid w:val="00BA44C4"/>
    <w:rsid w:val="00BA466A"/>
    <w:rsid w:val="00BA46EF"/>
    <w:rsid w:val="00BA4986"/>
    <w:rsid w:val="00BA49FB"/>
    <w:rsid w:val="00BA4A74"/>
    <w:rsid w:val="00BA4DA8"/>
    <w:rsid w:val="00BA4DE4"/>
    <w:rsid w:val="00BA4ED3"/>
    <w:rsid w:val="00BA5436"/>
    <w:rsid w:val="00BA5887"/>
    <w:rsid w:val="00BA5B26"/>
    <w:rsid w:val="00BA5EE1"/>
    <w:rsid w:val="00BA5F29"/>
    <w:rsid w:val="00BA6463"/>
    <w:rsid w:val="00BA6565"/>
    <w:rsid w:val="00BA65C9"/>
    <w:rsid w:val="00BA674A"/>
    <w:rsid w:val="00BA682F"/>
    <w:rsid w:val="00BA6E00"/>
    <w:rsid w:val="00BA6F33"/>
    <w:rsid w:val="00BA7796"/>
    <w:rsid w:val="00BA7970"/>
    <w:rsid w:val="00BA7B00"/>
    <w:rsid w:val="00BA7B02"/>
    <w:rsid w:val="00BB038A"/>
    <w:rsid w:val="00BB043E"/>
    <w:rsid w:val="00BB06FC"/>
    <w:rsid w:val="00BB089C"/>
    <w:rsid w:val="00BB0C31"/>
    <w:rsid w:val="00BB0FC8"/>
    <w:rsid w:val="00BB115D"/>
    <w:rsid w:val="00BB12E9"/>
    <w:rsid w:val="00BB1489"/>
    <w:rsid w:val="00BB1AE3"/>
    <w:rsid w:val="00BB1B4B"/>
    <w:rsid w:val="00BB1BE9"/>
    <w:rsid w:val="00BB2115"/>
    <w:rsid w:val="00BB213E"/>
    <w:rsid w:val="00BB2227"/>
    <w:rsid w:val="00BB2661"/>
    <w:rsid w:val="00BB268E"/>
    <w:rsid w:val="00BB2BEE"/>
    <w:rsid w:val="00BB2D69"/>
    <w:rsid w:val="00BB305A"/>
    <w:rsid w:val="00BB3386"/>
    <w:rsid w:val="00BB366D"/>
    <w:rsid w:val="00BB3C19"/>
    <w:rsid w:val="00BB3C1A"/>
    <w:rsid w:val="00BB3E56"/>
    <w:rsid w:val="00BB41DA"/>
    <w:rsid w:val="00BB424A"/>
    <w:rsid w:val="00BB42A9"/>
    <w:rsid w:val="00BB44A7"/>
    <w:rsid w:val="00BB451E"/>
    <w:rsid w:val="00BB4932"/>
    <w:rsid w:val="00BB4B38"/>
    <w:rsid w:val="00BB4C68"/>
    <w:rsid w:val="00BB4E4B"/>
    <w:rsid w:val="00BB52EF"/>
    <w:rsid w:val="00BB5756"/>
    <w:rsid w:val="00BB59A5"/>
    <w:rsid w:val="00BB5B7D"/>
    <w:rsid w:val="00BB5C6A"/>
    <w:rsid w:val="00BB61FA"/>
    <w:rsid w:val="00BB6D0E"/>
    <w:rsid w:val="00BB6DA9"/>
    <w:rsid w:val="00BB6EFD"/>
    <w:rsid w:val="00BB6F5E"/>
    <w:rsid w:val="00BB7273"/>
    <w:rsid w:val="00BB7322"/>
    <w:rsid w:val="00BB7D3A"/>
    <w:rsid w:val="00BB7E52"/>
    <w:rsid w:val="00BB7F88"/>
    <w:rsid w:val="00BB7FC0"/>
    <w:rsid w:val="00BC002E"/>
    <w:rsid w:val="00BC007A"/>
    <w:rsid w:val="00BC055D"/>
    <w:rsid w:val="00BC058B"/>
    <w:rsid w:val="00BC0AE4"/>
    <w:rsid w:val="00BC0D4E"/>
    <w:rsid w:val="00BC102C"/>
    <w:rsid w:val="00BC12A5"/>
    <w:rsid w:val="00BC14F3"/>
    <w:rsid w:val="00BC1CD4"/>
    <w:rsid w:val="00BC218A"/>
    <w:rsid w:val="00BC21E8"/>
    <w:rsid w:val="00BC23CF"/>
    <w:rsid w:val="00BC2739"/>
    <w:rsid w:val="00BC27A3"/>
    <w:rsid w:val="00BC2A15"/>
    <w:rsid w:val="00BC2EB9"/>
    <w:rsid w:val="00BC31A0"/>
    <w:rsid w:val="00BC332E"/>
    <w:rsid w:val="00BC3431"/>
    <w:rsid w:val="00BC38D6"/>
    <w:rsid w:val="00BC38F3"/>
    <w:rsid w:val="00BC3FE2"/>
    <w:rsid w:val="00BC41F1"/>
    <w:rsid w:val="00BC43C2"/>
    <w:rsid w:val="00BC43F9"/>
    <w:rsid w:val="00BC446D"/>
    <w:rsid w:val="00BC4D92"/>
    <w:rsid w:val="00BC5495"/>
    <w:rsid w:val="00BC56C5"/>
    <w:rsid w:val="00BC5B50"/>
    <w:rsid w:val="00BC5D6B"/>
    <w:rsid w:val="00BC5EA4"/>
    <w:rsid w:val="00BC5EB0"/>
    <w:rsid w:val="00BC61CA"/>
    <w:rsid w:val="00BC6277"/>
    <w:rsid w:val="00BC673E"/>
    <w:rsid w:val="00BC6743"/>
    <w:rsid w:val="00BC6806"/>
    <w:rsid w:val="00BC6843"/>
    <w:rsid w:val="00BC6A04"/>
    <w:rsid w:val="00BC6D6A"/>
    <w:rsid w:val="00BC72D8"/>
    <w:rsid w:val="00BC75C5"/>
    <w:rsid w:val="00BC7711"/>
    <w:rsid w:val="00BC771D"/>
    <w:rsid w:val="00BC781B"/>
    <w:rsid w:val="00BC782A"/>
    <w:rsid w:val="00BC7AEC"/>
    <w:rsid w:val="00BC7C08"/>
    <w:rsid w:val="00BC7C66"/>
    <w:rsid w:val="00BC7F47"/>
    <w:rsid w:val="00BD04B9"/>
    <w:rsid w:val="00BD06D3"/>
    <w:rsid w:val="00BD0A38"/>
    <w:rsid w:val="00BD0D00"/>
    <w:rsid w:val="00BD0E9D"/>
    <w:rsid w:val="00BD111F"/>
    <w:rsid w:val="00BD1AFD"/>
    <w:rsid w:val="00BD1EAE"/>
    <w:rsid w:val="00BD1F84"/>
    <w:rsid w:val="00BD224B"/>
    <w:rsid w:val="00BD23B5"/>
    <w:rsid w:val="00BD248E"/>
    <w:rsid w:val="00BD252D"/>
    <w:rsid w:val="00BD2A34"/>
    <w:rsid w:val="00BD2E6A"/>
    <w:rsid w:val="00BD2EEA"/>
    <w:rsid w:val="00BD2FDE"/>
    <w:rsid w:val="00BD3919"/>
    <w:rsid w:val="00BD3F47"/>
    <w:rsid w:val="00BD4209"/>
    <w:rsid w:val="00BD4361"/>
    <w:rsid w:val="00BD43B4"/>
    <w:rsid w:val="00BD46B0"/>
    <w:rsid w:val="00BD4A08"/>
    <w:rsid w:val="00BD4E21"/>
    <w:rsid w:val="00BD514E"/>
    <w:rsid w:val="00BD5344"/>
    <w:rsid w:val="00BD5592"/>
    <w:rsid w:val="00BD569C"/>
    <w:rsid w:val="00BD5B72"/>
    <w:rsid w:val="00BD5F6B"/>
    <w:rsid w:val="00BD6398"/>
    <w:rsid w:val="00BD6722"/>
    <w:rsid w:val="00BD68FF"/>
    <w:rsid w:val="00BD6A38"/>
    <w:rsid w:val="00BD6BFC"/>
    <w:rsid w:val="00BD6C59"/>
    <w:rsid w:val="00BD6F5F"/>
    <w:rsid w:val="00BD71C8"/>
    <w:rsid w:val="00BD7221"/>
    <w:rsid w:val="00BD7554"/>
    <w:rsid w:val="00BD764C"/>
    <w:rsid w:val="00BD79DF"/>
    <w:rsid w:val="00BD7FCF"/>
    <w:rsid w:val="00BE0023"/>
    <w:rsid w:val="00BE0B9B"/>
    <w:rsid w:val="00BE0D40"/>
    <w:rsid w:val="00BE0DC7"/>
    <w:rsid w:val="00BE0E53"/>
    <w:rsid w:val="00BE0F73"/>
    <w:rsid w:val="00BE10A1"/>
    <w:rsid w:val="00BE12E0"/>
    <w:rsid w:val="00BE1476"/>
    <w:rsid w:val="00BE161E"/>
    <w:rsid w:val="00BE16EB"/>
    <w:rsid w:val="00BE1776"/>
    <w:rsid w:val="00BE1AFE"/>
    <w:rsid w:val="00BE1C8E"/>
    <w:rsid w:val="00BE205D"/>
    <w:rsid w:val="00BE2283"/>
    <w:rsid w:val="00BE235C"/>
    <w:rsid w:val="00BE23C4"/>
    <w:rsid w:val="00BE2602"/>
    <w:rsid w:val="00BE2669"/>
    <w:rsid w:val="00BE27D0"/>
    <w:rsid w:val="00BE31FC"/>
    <w:rsid w:val="00BE326B"/>
    <w:rsid w:val="00BE32C5"/>
    <w:rsid w:val="00BE341F"/>
    <w:rsid w:val="00BE3580"/>
    <w:rsid w:val="00BE358F"/>
    <w:rsid w:val="00BE37C3"/>
    <w:rsid w:val="00BE3B51"/>
    <w:rsid w:val="00BE3FCB"/>
    <w:rsid w:val="00BE46A8"/>
    <w:rsid w:val="00BE4B7C"/>
    <w:rsid w:val="00BE4BCA"/>
    <w:rsid w:val="00BE4D64"/>
    <w:rsid w:val="00BE52C8"/>
    <w:rsid w:val="00BE532C"/>
    <w:rsid w:val="00BE5458"/>
    <w:rsid w:val="00BE5745"/>
    <w:rsid w:val="00BE59DE"/>
    <w:rsid w:val="00BE5AC5"/>
    <w:rsid w:val="00BE5FE6"/>
    <w:rsid w:val="00BE64B3"/>
    <w:rsid w:val="00BE674D"/>
    <w:rsid w:val="00BE6760"/>
    <w:rsid w:val="00BE6809"/>
    <w:rsid w:val="00BE6BCE"/>
    <w:rsid w:val="00BE6BDF"/>
    <w:rsid w:val="00BE72FB"/>
    <w:rsid w:val="00BE74A8"/>
    <w:rsid w:val="00BE763D"/>
    <w:rsid w:val="00BE765C"/>
    <w:rsid w:val="00BE7697"/>
    <w:rsid w:val="00BE76C6"/>
    <w:rsid w:val="00BE77C8"/>
    <w:rsid w:val="00BE7C6D"/>
    <w:rsid w:val="00BE7D4C"/>
    <w:rsid w:val="00BE7F79"/>
    <w:rsid w:val="00BE7FFB"/>
    <w:rsid w:val="00BF0243"/>
    <w:rsid w:val="00BF0405"/>
    <w:rsid w:val="00BF0462"/>
    <w:rsid w:val="00BF05C4"/>
    <w:rsid w:val="00BF07CF"/>
    <w:rsid w:val="00BF0886"/>
    <w:rsid w:val="00BF08B5"/>
    <w:rsid w:val="00BF0937"/>
    <w:rsid w:val="00BF0D57"/>
    <w:rsid w:val="00BF0DC4"/>
    <w:rsid w:val="00BF0DFD"/>
    <w:rsid w:val="00BF0FB7"/>
    <w:rsid w:val="00BF1287"/>
    <w:rsid w:val="00BF1363"/>
    <w:rsid w:val="00BF13E8"/>
    <w:rsid w:val="00BF177D"/>
    <w:rsid w:val="00BF19CD"/>
    <w:rsid w:val="00BF1DBB"/>
    <w:rsid w:val="00BF1FAF"/>
    <w:rsid w:val="00BF22C3"/>
    <w:rsid w:val="00BF2325"/>
    <w:rsid w:val="00BF26FC"/>
    <w:rsid w:val="00BF27A8"/>
    <w:rsid w:val="00BF27F9"/>
    <w:rsid w:val="00BF296B"/>
    <w:rsid w:val="00BF2AFB"/>
    <w:rsid w:val="00BF2DFF"/>
    <w:rsid w:val="00BF2FA9"/>
    <w:rsid w:val="00BF32C1"/>
    <w:rsid w:val="00BF34E2"/>
    <w:rsid w:val="00BF371C"/>
    <w:rsid w:val="00BF384C"/>
    <w:rsid w:val="00BF3933"/>
    <w:rsid w:val="00BF3B1E"/>
    <w:rsid w:val="00BF4113"/>
    <w:rsid w:val="00BF4304"/>
    <w:rsid w:val="00BF44A7"/>
    <w:rsid w:val="00BF46A9"/>
    <w:rsid w:val="00BF4743"/>
    <w:rsid w:val="00BF491D"/>
    <w:rsid w:val="00BF5022"/>
    <w:rsid w:val="00BF50C8"/>
    <w:rsid w:val="00BF50FC"/>
    <w:rsid w:val="00BF51B0"/>
    <w:rsid w:val="00BF5708"/>
    <w:rsid w:val="00BF61AA"/>
    <w:rsid w:val="00BF6538"/>
    <w:rsid w:val="00BF6AD5"/>
    <w:rsid w:val="00BF6B04"/>
    <w:rsid w:val="00BF6B0A"/>
    <w:rsid w:val="00BF71C6"/>
    <w:rsid w:val="00BF7242"/>
    <w:rsid w:val="00BF74EE"/>
    <w:rsid w:val="00BF75A3"/>
    <w:rsid w:val="00BF77AB"/>
    <w:rsid w:val="00BF7845"/>
    <w:rsid w:val="00BF78A8"/>
    <w:rsid w:val="00BF7917"/>
    <w:rsid w:val="00BF7CC1"/>
    <w:rsid w:val="00BF7EDC"/>
    <w:rsid w:val="00BF7F79"/>
    <w:rsid w:val="00C00068"/>
    <w:rsid w:val="00C0064F"/>
    <w:rsid w:val="00C00BE7"/>
    <w:rsid w:val="00C00F3E"/>
    <w:rsid w:val="00C0173D"/>
    <w:rsid w:val="00C01A2E"/>
    <w:rsid w:val="00C01C61"/>
    <w:rsid w:val="00C01F1E"/>
    <w:rsid w:val="00C0223D"/>
    <w:rsid w:val="00C022F7"/>
    <w:rsid w:val="00C02543"/>
    <w:rsid w:val="00C02942"/>
    <w:rsid w:val="00C02B4D"/>
    <w:rsid w:val="00C02F7F"/>
    <w:rsid w:val="00C03260"/>
    <w:rsid w:val="00C03302"/>
    <w:rsid w:val="00C037DD"/>
    <w:rsid w:val="00C03A86"/>
    <w:rsid w:val="00C03D3F"/>
    <w:rsid w:val="00C03F43"/>
    <w:rsid w:val="00C0453A"/>
    <w:rsid w:val="00C04A41"/>
    <w:rsid w:val="00C04E60"/>
    <w:rsid w:val="00C04E84"/>
    <w:rsid w:val="00C04F54"/>
    <w:rsid w:val="00C05048"/>
    <w:rsid w:val="00C05106"/>
    <w:rsid w:val="00C05144"/>
    <w:rsid w:val="00C05313"/>
    <w:rsid w:val="00C05476"/>
    <w:rsid w:val="00C054ED"/>
    <w:rsid w:val="00C057B9"/>
    <w:rsid w:val="00C05E85"/>
    <w:rsid w:val="00C05EB3"/>
    <w:rsid w:val="00C06535"/>
    <w:rsid w:val="00C06710"/>
    <w:rsid w:val="00C06B6E"/>
    <w:rsid w:val="00C06CCD"/>
    <w:rsid w:val="00C06E1D"/>
    <w:rsid w:val="00C070BF"/>
    <w:rsid w:val="00C076CC"/>
    <w:rsid w:val="00C07899"/>
    <w:rsid w:val="00C078D9"/>
    <w:rsid w:val="00C07C01"/>
    <w:rsid w:val="00C101B7"/>
    <w:rsid w:val="00C106E7"/>
    <w:rsid w:val="00C1076E"/>
    <w:rsid w:val="00C107A6"/>
    <w:rsid w:val="00C10979"/>
    <w:rsid w:val="00C10D01"/>
    <w:rsid w:val="00C10E55"/>
    <w:rsid w:val="00C10EF7"/>
    <w:rsid w:val="00C11048"/>
    <w:rsid w:val="00C11062"/>
    <w:rsid w:val="00C111DD"/>
    <w:rsid w:val="00C1125D"/>
    <w:rsid w:val="00C115BA"/>
    <w:rsid w:val="00C11972"/>
    <w:rsid w:val="00C11AA1"/>
    <w:rsid w:val="00C11B11"/>
    <w:rsid w:val="00C11C06"/>
    <w:rsid w:val="00C11ECA"/>
    <w:rsid w:val="00C1246B"/>
    <w:rsid w:val="00C12504"/>
    <w:rsid w:val="00C128C3"/>
    <w:rsid w:val="00C12981"/>
    <w:rsid w:val="00C12D33"/>
    <w:rsid w:val="00C12E6F"/>
    <w:rsid w:val="00C13BB8"/>
    <w:rsid w:val="00C13DD8"/>
    <w:rsid w:val="00C13E73"/>
    <w:rsid w:val="00C1417E"/>
    <w:rsid w:val="00C14615"/>
    <w:rsid w:val="00C14804"/>
    <w:rsid w:val="00C14A09"/>
    <w:rsid w:val="00C14A31"/>
    <w:rsid w:val="00C14A54"/>
    <w:rsid w:val="00C14CB4"/>
    <w:rsid w:val="00C15200"/>
    <w:rsid w:val="00C15243"/>
    <w:rsid w:val="00C15809"/>
    <w:rsid w:val="00C15876"/>
    <w:rsid w:val="00C15B3F"/>
    <w:rsid w:val="00C161DE"/>
    <w:rsid w:val="00C1640C"/>
    <w:rsid w:val="00C164CD"/>
    <w:rsid w:val="00C16C0F"/>
    <w:rsid w:val="00C16D71"/>
    <w:rsid w:val="00C17129"/>
    <w:rsid w:val="00C17182"/>
    <w:rsid w:val="00C1720C"/>
    <w:rsid w:val="00C17E09"/>
    <w:rsid w:val="00C17F30"/>
    <w:rsid w:val="00C17F59"/>
    <w:rsid w:val="00C17FA6"/>
    <w:rsid w:val="00C20015"/>
    <w:rsid w:val="00C201BF"/>
    <w:rsid w:val="00C2021A"/>
    <w:rsid w:val="00C205EB"/>
    <w:rsid w:val="00C2066C"/>
    <w:rsid w:val="00C20688"/>
    <w:rsid w:val="00C20CC4"/>
    <w:rsid w:val="00C20E42"/>
    <w:rsid w:val="00C21296"/>
    <w:rsid w:val="00C21466"/>
    <w:rsid w:val="00C2176A"/>
    <w:rsid w:val="00C218C6"/>
    <w:rsid w:val="00C21DEC"/>
    <w:rsid w:val="00C22449"/>
    <w:rsid w:val="00C2258C"/>
    <w:rsid w:val="00C2278E"/>
    <w:rsid w:val="00C227AA"/>
    <w:rsid w:val="00C22DB2"/>
    <w:rsid w:val="00C2313E"/>
    <w:rsid w:val="00C2334E"/>
    <w:rsid w:val="00C2354D"/>
    <w:rsid w:val="00C2374F"/>
    <w:rsid w:val="00C23B61"/>
    <w:rsid w:val="00C23CAC"/>
    <w:rsid w:val="00C23FAD"/>
    <w:rsid w:val="00C245AF"/>
    <w:rsid w:val="00C24B2F"/>
    <w:rsid w:val="00C24BC2"/>
    <w:rsid w:val="00C24DD6"/>
    <w:rsid w:val="00C2510A"/>
    <w:rsid w:val="00C25EAC"/>
    <w:rsid w:val="00C25FF5"/>
    <w:rsid w:val="00C260B3"/>
    <w:rsid w:val="00C26424"/>
    <w:rsid w:val="00C268BE"/>
    <w:rsid w:val="00C26C21"/>
    <w:rsid w:val="00C26C5F"/>
    <w:rsid w:val="00C26CEE"/>
    <w:rsid w:val="00C26E02"/>
    <w:rsid w:val="00C26F99"/>
    <w:rsid w:val="00C26FC7"/>
    <w:rsid w:val="00C277A6"/>
    <w:rsid w:val="00C27CCA"/>
    <w:rsid w:val="00C27E84"/>
    <w:rsid w:val="00C3092B"/>
    <w:rsid w:val="00C30B29"/>
    <w:rsid w:val="00C30EB5"/>
    <w:rsid w:val="00C31201"/>
    <w:rsid w:val="00C31337"/>
    <w:rsid w:val="00C319C8"/>
    <w:rsid w:val="00C31A0D"/>
    <w:rsid w:val="00C31DD2"/>
    <w:rsid w:val="00C321DB"/>
    <w:rsid w:val="00C325C7"/>
    <w:rsid w:val="00C3286B"/>
    <w:rsid w:val="00C32894"/>
    <w:rsid w:val="00C32D2D"/>
    <w:rsid w:val="00C32F51"/>
    <w:rsid w:val="00C3312F"/>
    <w:rsid w:val="00C33177"/>
    <w:rsid w:val="00C33239"/>
    <w:rsid w:val="00C33330"/>
    <w:rsid w:val="00C334AE"/>
    <w:rsid w:val="00C334DC"/>
    <w:rsid w:val="00C33BD7"/>
    <w:rsid w:val="00C33C80"/>
    <w:rsid w:val="00C3408A"/>
    <w:rsid w:val="00C34518"/>
    <w:rsid w:val="00C34577"/>
    <w:rsid w:val="00C345F2"/>
    <w:rsid w:val="00C34E45"/>
    <w:rsid w:val="00C34EED"/>
    <w:rsid w:val="00C3589E"/>
    <w:rsid w:val="00C35C9F"/>
    <w:rsid w:val="00C36156"/>
    <w:rsid w:val="00C363DD"/>
    <w:rsid w:val="00C364DA"/>
    <w:rsid w:val="00C36605"/>
    <w:rsid w:val="00C367E8"/>
    <w:rsid w:val="00C36B0E"/>
    <w:rsid w:val="00C36C91"/>
    <w:rsid w:val="00C36D73"/>
    <w:rsid w:val="00C36FF7"/>
    <w:rsid w:val="00C370B8"/>
    <w:rsid w:val="00C370CD"/>
    <w:rsid w:val="00C3794C"/>
    <w:rsid w:val="00C37A4D"/>
    <w:rsid w:val="00C37A75"/>
    <w:rsid w:val="00C37FC7"/>
    <w:rsid w:val="00C37FF8"/>
    <w:rsid w:val="00C4007A"/>
    <w:rsid w:val="00C40183"/>
    <w:rsid w:val="00C4040C"/>
    <w:rsid w:val="00C4042A"/>
    <w:rsid w:val="00C409E8"/>
    <w:rsid w:val="00C40AD2"/>
    <w:rsid w:val="00C4183E"/>
    <w:rsid w:val="00C41BB5"/>
    <w:rsid w:val="00C42069"/>
    <w:rsid w:val="00C42104"/>
    <w:rsid w:val="00C42420"/>
    <w:rsid w:val="00C424B5"/>
    <w:rsid w:val="00C425B1"/>
    <w:rsid w:val="00C426C3"/>
    <w:rsid w:val="00C42818"/>
    <w:rsid w:val="00C42AF7"/>
    <w:rsid w:val="00C43420"/>
    <w:rsid w:val="00C436A7"/>
    <w:rsid w:val="00C43A07"/>
    <w:rsid w:val="00C43A27"/>
    <w:rsid w:val="00C43BBC"/>
    <w:rsid w:val="00C43C81"/>
    <w:rsid w:val="00C44286"/>
    <w:rsid w:val="00C4463E"/>
    <w:rsid w:val="00C4465D"/>
    <w:rsid w:val="00C4473D"/>
    <w:rsid w:val="00C44B5C"/>
    <w:rsid w:val="00C44D84"/>
    <w:rsid w:val="00C454AD"/>
    <w:rsid w:val="00C457EF"/>
    <w:rsid w:val="00C459FB"/>
    <w:rsid w:val="00C45AAF"/>
    <w:rsid w:val="00C45B88"/>
    <w:rsid w:val="00C45B8A"/>
    <w:rsid w:val="00C45D00"/>
    <w:rsid w:val="00C45EED"/>
    <w:rsid w:val="00C45FF4"/>
    <w:rsid w:val="00C4649D"/>
    <w:rsid w:val="00C466A2"/>
    <w:rsid w:val="00C46AA8"/>
    <w:rsid w:val="00C46B71"/>
    <w:rsid w:val="00C46B97"/>
    <w:rsid w:val="00C46C7B"/>
    <w:rsid w:val="00C474F7"/>
    <w:rsid w:val="00C477C6"/>
    <w:rsid w:val="00C47844"/>
    <w:rsid w:val="00C478A3"/>
    <w:rsid w:val="00C47DD7"/>
    <w:rsid w:val="00C47E67"/>
    <w:rsid w:val="00C50064"/>
    <w:rsid w:val="00C504D1"/>
    <w:rsid w:val="00C50548"/>
    <w:rsid w:val="00C50752"/>
    <w:rsid w:val="00C508EE"/>
    <w:rsid w:val="00C50902"/>
    <w:rsid w:val="00C50CD2"/>
    <w:rsid w:val="00C50D6A"/>
    <w:rsid w:val="00C50E8B"/>
    <w:rsid w:val="00C51307"/>
    <w:rsid w:val="00C5164E"/>
    <w:rsid w:val="00C51A7F"/>
    <w:rsid w:val="00C51C3B"/>
    <w:rsid w:val="00C51DA8"/>
    <w:rsid w:val="00C51E56"/>
    <w:rsid w:val="00C51EF3"/>
    <w:rsid w:val="00C5202D"/>
    <w:rsid w:val="00C52152"/>
    <w:rsid w:val="00C52768"/>
    <w:rsid w:val="00C52A24"/>
    <w:rsid w:val="00C52A7C"/>
    <w:rsid w:val="00C52C36"/>
    <w:rsid w:val="00C532EF"/>
    <w:rsid w:val="00C53E53"/>
    <w:rsid w:val="00C54730"/>
    <w:rsid w:val="00C5474A"/>
    <w:rsid w:val="00C5488C"/>
    <w:rsid w:val="00C54A0F"/>
    <w:rsid w:val="00C54A7A"/>
    <w:rsid w:val="00C54AD0"/>
    <w:rsid w:val="00C54B83"/>
    <w:rsid w:val="00C54BAE"/>
    <w:rsid w:val="00C54D29"/>
    <w:rsid w:val="00C54E81"/>
    <w:rsid w:val="00C54E8E"/>
    <w:rsid w:val="00C54EC8"/>
    <w:rsid w:val="00C54FDD"/>
    <w:rsid w:val="00C55650"/>
    <w:rsid w:val="00C55825"/>
    <w:rsid w:val="00C55A12"/>
    <w:rsid w:val="00C55BF0"/>
    <w:rsid w:val="00C563E5"/>
    <w:rsid w:val="00C565F1"/>
    <w:rsid w:val="00C56634"/>
    <w:rsid w:val="00C56739"/>
    <w:rsid w:val="00C5675D"/>
    <w:rsid w:val="00C568C2"/>
    <w:rsid w:val="00C56AE6"/>
    <w:rsid w:val="00C56BBE"/>
    <w:rsid w:val="00C56CFD"/>
    <w:rsid w:val="00C56DDF"/>
    <w:rsid w:val="00C573DC"/>
    <w:rsid w:val="00C579B2"/>
    <w:rsid w:val="00C57A0A"/>
    <w:rsid w:val="00C57ABE"/>
    <w:rsid w:val="00C57DBF"/>
    <w:rsid w:val="00C6000E"/>
    <w:rsid w:val="00C6013C"/>
    <w:rsid w:val="00C601FF"/>
    <w:rsid w:val="00C6059A"/>
    <w:rsid w:val="00C60737"/>
    <w:rsid w:val="00C60CD4"/>
    <w:rsid w:val="00C61158"/>
    <w:rsid w:val="00C615B3"/>
    <w:rsid w:val="00C618FB"/>
    <w:rsid w:val="00C61C1E"/>
    <w:rsid w:val="00C62091"/>
    <w:rsid w:val="00C620E5"/>
    <w:rsid w:val="00C62288"/>
    <w:rsid w:val="00C622A9"/>
    <w:rsid w:val="00C62574"/>
    <w:rsid w:val="00C6264A"/>
    <w:rsid w:val="00C6280F"/>
    <w:rsid w:val="00C62935"/>
    <w:rsid w:val="00C62D27"/>
    <w:rsid w:val="00C62F1F"/>
    <w:rsid w:val="00C6358E"/>
    <w:rsid w:val="00C6379A"/>
    <w:rsid w:val="00C63BDC"/>
    <w:rsid w:val="00C63F09"/>
    <w:rsid w:val="00C64502"/>
    <w:rsid w:val="00C6459A"/>
    <w:rsid w:val="00C6470F"/>
    <w:rsid w:val="00C647B2"/>
    <w:rsid w:val="00C64BCE"/>
    <w:rsid w:val="00C64D7A"/>
    <w:rsid w:val="00C64D8D"/>
    <w:rsid w:val="00C64F17"/>
    <w:rsid w:val="00C6501B"/>
    <w:rsid w:val="00C65086"/>
    <w:rsid w:val="00C650C4"/>
    <w:rsid w:val="00C6517F"/>
    <w:rsid w:val="00C6535A"/>
    <w:rsid w:val="00C65444"/>
    <w:rsid w:val="00C6568A"/>
    <w:rsid w:val="00C65723"/>
    <w:rsid w:val="00C65DE7"/>
    <w:rsid w:val="00C65F16"/>
    <w:rsid w:val="00C65F88"/>
    <w:rsid w:val="00C65FEB"/>
    <w:rsid w:val="00C66452"/>
    <w:rsid w:val="00C666E3"/>
    <w:rsid w:val="00C66734"/>
    <w:rsid w:val="00C66863"/>
    <w:rsid w:val="00C6699A"/>
    <w:rsid w:val="00C66A30"/>
    <w:rsid w:val="00C66C28"/>
    <w:rsid w:val="00C66F7E"/>
    <w:rsid w:val="00C673CD"/>
    <w:rsid w:val="00C67803"/>
    <w:rsid w:val="00C70259"/>
    <w:rsid w:val="00C70A3C"/>
    <w:rsid w:val="00C70DC0"/>
    <w:rsid w:val="00C70FF7"/>
    <w:rsid w:val="00C710A8"/>
    <w:rsid w:val="00C71802"/>
    <w:rsid w:val="00C718F0"/>
    <w:rsid w:val="00C71C45"/>
    <w:rsid w:val="00C723D6"/>
    <w:rsid w:val="00C725E6"/>
    <w:rsid w:val="00C7261F"/>
    <w:rsid w:val="00C7279E"/>
    <w:rsid w:val="00C7283B"/>
    <w:rsid w:val="00C728D8"/>
    <w:rsid w:val="00C72AE3"/>
    <w:rsid w:val="00C72F79"/>
    <w:rsid w:val="00C730A6"/>
    <w:rsid w:val="00C7310A"/>
    <w:rsid w:val="00C73200"/>
    <w:rsid w:val="00C733AD"/>
    <w:rsid w:val="00C73674"/>
    <w:rsid w:val="00C73AC7"/>
    <w:rsid w:val="00C73EBC"/>
    <w:rsid w:val="00C73F97"/>
    <w:rsid w:val="00C74310"/>
    <w:rsid w:val="00C7449B"/>
    <w:rsid w:val="00C74700"/>
    <w:rsid w:val="00C747A6"/>
    <w:rsid w:val="00C7490E"/>
    <w:rsid w:val="00C74962"/>
    <w:rsid w:val="00C74AC4"/>
    <w:rsid w:val="00C74BF9"/>
    <w:rsid w:val="00C74F41"/>
    <w:rsid w:val="00C750A3"/>
    <w:rsid w:val="00C7533D"/>
    <w:rsid w:val="00C7552F"/>
    <w:rsid w:val="00C7556A"/>
    <w:rsid w:val="00C755A0"/>
    <w:rsid w:val="00C7576D"/>
    <w:rsid w:val="00C75CC2"/>
    <w:rsid w:val="00C75D40"/>
    <w:rsid w:val="00C75D50"/>
    <w:rsid w:val="00C75EB2"/>
    <w:rsid w:val="00C761B3"/>
    <w:rsid w:val="00C762B0"/>
    <w:rsid w:val="00C76631"/>
    <w:rsid w:val="00C76AF2"/>
    <w:rsid w:val="00C76B01"/>
    <w:rsid w:val="00C76EED"/>
    <w:rsid w:val="00C76FD1"/>
    <w:rsid w:val="00C77240"/>
    <w:rsid w:val="00C775FB"/>
    <w:rsid w:val="00C777B9"/>
    <w:rsid w:val="00C77DAA"/>
    <w:rsid w:val="00C80436"/>
    <w:rsid w:val="00C80525"/>
    <w:rsid w:val="00C8053A"/>
    <w:rsid w:val="00C808D0"/>
    <w:rsid w:val="00C809C2"/>
    <w:rsid w:val="00C80CAA"/>
    <w:rsid w:val="00C80D38"/>
    <w:rsid w:val="00C80DBC"/>
    <w:rsid w:val="00C80F2A"/>
    <w:rsid w:val="00C80F9A"/>
    <w:rsid w:val="00C8182C"/>
    <w:rsid w:val="00C819D2"/>
    <w:rsid w:val="00C81B1C"/>
    <w:rsid w:val="00C81B9F"/>
    <w:rsid w:val="00C81CC4"/>
    <w:rsid w:val="00C82068"/>
    <w:rsid w:val="00C8232F"/>
    <w:rsid w:val="00C823ED"/>
    <w:rsid w:val="00C8243F"/>
    <w:rsid w:val="00C824D6"/>
    <w:rsid w:val="00C824E0"/>
    <w:rsid w:val="00C8256B"/>
    <w:rsid w:val="00C82728"/>
    <w:rsid w:val="00C829F1"/>
    <w:rsid w:val="00C82AB6"/>
    <w:rsid w:val="00C82CA6"/>
    <w:rsid w:val="00C82DF8"/>
    <w:rsid w:val="00C82EFB"/>
    <w:rsid w:val="00C838AD"/>
    <w:rsid w:val="00C83AFA"/>
    <w:rsid w:val="00C84068"/>
    <w:rsid w:val="00C843EC"/>
    <w:rsid w:val="00C8454F"/>
    <w:rsid w:val="00C84778"/>
    <w:rsid w:val="00C84FD0"/>
    <w:rsid w:val="00C85050"/>
    <w:rsid w:val="00C85286"/>
    <w:rsid w:val="00C857AD"/>
    <w:rsid w:val="00C85A0F"/>
    <w:rsid w:val="00C85B86"/>
    <w:rsid w:val="00C85C07"/>
    <w:rsid w:val="00C85D11"/>
    <w:rsid w:val="00C85EC9"/>
    <w:rsid w:val="00C864F2"/>
    <w:rsid w:val="00C8689B"/>
    <w:rsid w:val="00C869E1"/>
    <w:rsid w:val="00C86B0A"/>
    <w:rsid w:val="00C86F33"/>
    <w:rsid w:val="00C86FB8"/>
    <w:rsid w:val="00C873AE"/>
    <w:rsid w:val="00C87577"/>
    <w:rsid w:val="00C878D7"/>
    <w:rsid w:val="00C87C9B"/>
    <w:rsid w:val="00C87D89"/>
    <w:rsid w:val="00C87E58"/>
    <w:rsid w:val="00C901EB"/>
    <w:rsid w:val="00C90520"/>
    <w:rsid w:val="00C905BF"/>
    <w:rsid w:val="00C9095B"/>
    <w:rsid w:val="00C90CC5"/>
    <w:rsid w:val="00C90D56"/>
    <w:rsid w:val="00C90DEE"/>
    <w:rsid w:val="00C90E05"/>
    <w:rsid w:val="00C911D7"/>
    <w:rsid w:val="00C914E9"/>
    <w:rsid w:val="00C916FF"/>
    <w:rsid w:val="00C91833"/>
    <w:rsid w:val="00C919C1"/>
    <w:rsid w:val="00C91D5E"/>
    <w:rsid w:val="00C91F23"/>
    <w:rsid w:val="00C920A1"/>
    <w:rsid w:val="00C92518"/>
    <w:rsid w:val="00C9265A"/>
    <w:rsid w:val="00C92686"/>
    <w:rsid w:val="00C92845"/>
    <w:rsid w:val="00C92BBB"/>
    <w:rsid w:val="00C92FC2"/>
    <w:rsid w:val="00C934A9"/>
    <w:rsid w:val="00C9398B"/>
    <w:rsid w:val="00C93C89"/>
    <w:rsid w:val="00C94799"/>
    <w:rsid w:val="00C9481F"/>
    <w:rsid w:val="00C948BF"/>
    <w:rsid w:val="00C94BE5"/>
    <w:rsid w:val="00C94EA4"/>
    <w:rsid w:val="00C95148"/>
    <w:rsid w:val="00C95198"/>
    <w:rsid w:val="00C9529A"/>
    <w:rsid w:val="00C95417"/>
    <w:rsid w:val="00C9541B"/>
    <w:rsid w:val="00C95929"/>
    <w:rsid w:val="00C95952"/>
    <w:rsid w:val="00C95A1A"/>
    <w:rsid w:val="00C95E4A"/>
    <w:rsid w:val="00C95FF9"/>
    <w:rsid w:val="00C9614B"/>
    <w:rsid w:val="00C96397"/>
    <w:rsid w:val="00C96A9A"/>
    <w:rsid w:val="00C96C6C"/>
    <w:rsid w:val="00C96CD1"/>
    <w:rsid w:val="00C96EC8"/>
    <w:rsid w:val="00C971E3"/>
    <w:rsid w:val="00C972CE"/>
    <w:rsid w:val="00C97604"/>
    <w:rsid w:val="00C976BD"/>
    <w:rsid w:val="00C97738"/>
    <w:rsid w:val="00C97AB0"/>
    <w:rsid w:val="00C97D97"/>
    <w:rsid w:val="00C97E60"/>
    <w:rsid w:val="00C97F5A"/>
    <w:rsid w:val="00CA04B7"/>
    <w:rsid w:val="00CA06AA"/>
    <w:rsid w:val="00CA06E8"/>
    <w:rsid w:val="00CA0845"/>
    <w:rsid w:val="00CA0854"/>
    <w:rsid w:val="00CA08DF"/>
    <w:rsid w:val="00CA0C1E"/>
    <w:rsid w:val="00CA138A"/>
    <w:rsid w:val="00CA145F"/>
    <w:rsid w:val="00CA14E0"/>
    <w:rsid w:val="00CA1500"/>
    <w:rsid w:val="00CA160B"/>
    <w:rsid w:val="00CA16F4"/>
    <w:rsid w:val="00CA170B"/>
    <w:rsid w:val="00CA1734"/>
    <w:rsid w:val="00CA175A"/>
    <w:rsid w:val="00CA1994"/>
    <w:rsid w:val="00CA1E3C"/>
    <w:rsid w:val="00CA1EDB"/>
    <w:rsid w:val="00CA234B"/>
    <w:rsid w:val="00CA2588"/>
    <w:rsid w:val="00CA27F2"/>
    <w:rsid w:val="00CA2C1E"/>
    <w:rsid w:val="00CA3107"/>
    <w:rsid w:val="00CA3187"/>
    <w:rsid w:val="00CA33C6"/>
    <w:rsid w:val="00CA3453"/>
    <w:rsid w:val="00CA3524"/>
    <w:rsid w:val="00CA36D8"/>
    <w:rsid w:val="00CA381E"/>
    <w:rsid w:val="00CA3B4B"/>
    <w:rsid w:val="00CA3C0E"/>
    <w:rsid w:val="00CA3CF2"/>
    <w:rsid w:val="00CA427A"/>
    <w:rsid w:val="00CA43D0"/>
    <w:rsid w:val="00CA452E"/>
    <w:rsid w:val="00CA4BBF"/>
    <w:rsid w:val="00CA4D24"/>
    <w:rsid w:val="00CA4E01"/>
    <w:rsid w:val="00CA505C"/>
    <w:rsid w:val="00CA50A2"/>
    <w:rsid w:val="00CA524E"/>
    <w:rsid w:val="00CA55FC"/>
    <w:rsid w:val="00CA5748"/>
    <w:rsid w:val="00CA584F"/>
    <w:rsid w:val="00CA59EB"/>
    <w:rsid w:val="00CA5B8D"/>
    <w:rsid w:val="00CA624A"/>
    <w:rsid w:val="00CA62D1"/>
    <w:rsid w:val="00CA6573"/>
    <w:rsid w:val="00CA6674"/>
    <w:rsid w:val="00CA6E4A"/>
    <w:rsid w:val="00CA6F29"/>
    <w:rsid w:val="00CA6F2D"/>
    <w:rsid w:val="00CA7279"/>
    <w:rsid w:val="00CA727B"/>
    <w:rsid w:val="00CA7538"/>
    <w:rsid w:val="00CA75D9"/>
    <w:rsid w:val="00CA7733"/>
    <w:rsid w:val="00CA7842"/>
    <w:rsid w:val="00CA793F"/>
    <w:rsid w:val="00CA7D4E"/>
    <w:rsid w:val="00CA7D53"/>
    <w:rsid w:val="00CA7F70"/>
    <w:rsid w:val="00CB009C"/>
    <w:rsid w:val="00CB041D"/>
    <w:rsid w:val="00CB0B33"/>
    <w:rsid w:val="00CB1298"/>
    <w:rsid w:val="00CB14D5"/>
    <w:rsid w:val="00CB19EE"/>
    <w:rsid w:val="00CB1AC7"/>
    <w:rsid w:val="00CB1BFF"/>
    <w:rsid w:val="00CB1F50"/>
    <w:rsid w:val="00CB227F"/>
    <w:rsid w:val="00CB2700"/>
    <w:rsid w:val="00CB27DD"/>
    <w:rsid w:val="00CB283D"/>
    <w:rsid w:val="00CB2BB6"/>
    <w:rsid w:val="00CB2D03"/>
    <w:rsid w:val="00CB2DF3"/>
    <w:rsid w:val="00CB3530"/>
    <w:rsid w:val="00CB4134"/>
    <w:rsid w:val="00CB413E"/>
    <w:rsid w:val="00CB430C"/>
    <w:rsid w:val="00CB45A4"/>
    <w:rsid w:val="00CB4755"/>
    <w:rsid w:val="00CB4862"/>
    <w:rsid w:val="00CB50C0"/>
    <w:rsid w:val="00CB526E"/>
    <w:rsid w:val="00CB5353"/>
    <w:rsid w:val="00CB5480"/>
    <w:rsid w:val="00CB54C0"/>
    <w:rsid w:val="00CB550A"/>
    <w:rsid w:val="00CB566A"/>
    <w:rsid w:val="00CB59BB"/>
    <w:rsid w:val="00CB5A11"/>
    <w:rsid w:val="00CB5CE5"/>
    <w:rsid w:val="00CB5D76"/>
    <w:rsid w:val="00CB5E81"/>
    <w:rsid w:val="00CB5F05"/>
    <w:rsid w:val="00CB6988"/>
    <w:rsid w:val="00CB69B6"/>
    <w:rsid w:val="00CB6AAD"/>
    <w:rsid w:val="00CB6AD8"/>
    <w:rsid w:val="00CB6C0A"/>
    <w:rsid w:val="00CB73AA"/>
    <w:rsid w:val="00CB75F4"/>
    <w:rsid w:val="00CB7637"/>
    <w:rsid w:val="00CB7A57"/>
    <w:rsid w:val="00CB7B63"/>
    <w:rsid w:val="00CB7CA5"/>
    <w:rsid w:val="00CB7E08"/>
    <w:rsid w:val="00CC00F4"/>
    <w:rsid w:val="00CC0380"/>
    <w:rsid w:val="00CC0389"/>
    <w:rsid w:val="00CC045B"/>
    <w:rsid w:val="00CC058F"/>
    <w:rsid w:val="00CC0615"/>
    <w:rsid w:val="00CC0831"/>
    <w:rsid w:val="00CC09E1"/>
    <w:rsid w:val="00CC0BFE"/>
    <w:rsid w:val="00CC0C3E"/>
    <w:rsid w:val="00CC0C6A"/>
    <w:rsid w:val="00CC1058"/>
    <w:rsid w:val="00CC107C"/>
    <w:rsid w:val="00CC10C6"/>
    <w:rsid w:val="00CC1652"/>
    <w:rsid w:val="00CC171C"/>
    <w:rsid w:val="00CC1CEC"/>
    <w:rsid w:val="00CC1DF9"/>
    <w:rsid w:val="00CC1F02"/>
    <w:rsid w:val="00CC2007"/>
    <w:rsid w:val="00CC2104"/>
    <w:rsid w:val="00CC263F"/>
    <w:rsid w:val="00CC27B4"/>
    <w:rsid w:val="00CC291A"/>
    <w:rsid w:val="00CC2B2F"/>
    <w:rsid w:val="00CC2CBE"/>
    <w:rsid w:val="00CC2E26"/>
    <w:rsid w:val="00CC2FE1"/>
    <w:rsid w:val="00CC3004"/>
    <w:rsid w:val="00CC319D"/>
    <w:rsid w:val="00CC3366"/>
    <w:rsid w:val="00CC3711"/>
    <w:rsid w:val="00CC3752"/>
    <w:rsid w:val="00CC3AB8"/>
    <w:rsid w:val="00CC3AC9"/>
    <w:rsid w:val="00CC3DC8"/>
    <w:rsid w:val="00CC4133"/>
    <w:rsid w:val="00CC41F0"/>
    <w:rsid w:val="00CC430B"/>
    <w:rsid w:val="00CC4D45"/>
    <w:rsid w:val="00CC4D5F"/>
    <w:rsid w:val="00CC51CC"/>
    <w:rsid w:val="00CC5525"/>
    <w:rsid w:val="00CC5C78"/>
    <w:rsid w:val="00CC5EC5"/>
    <w:rsid w:val="00CC6B6C"/>
    <w:rsid w:val="00CC70D3"/>
    <w:rsid w:val="00CC720E"/>
    <w:rsid w:val="00CC73CF"/>
    <w:rsid w:val="00CC7428"/>
    <w:rsid w:val="00CC746A"/>
    <w:rsid w:val="00CC7793"/>
    <w:rsid w:val="00CC7AB8"/>
    <w:rsid w:val="00CC7B7D"/>
    <w:rsid w:val="00CC7C0D"/>
    <w:rsid w:val="00CC7CA8"/>
    <w:rsid w:val="00CC7D45"/>
    <w:rsid w:val="00CC7F1E"/>
    <w:rsid w:val="00CD0293"/>
    <w:rsid w:val="00CD0584"/>
    <w:rsid w:val="00CD0696"/>
    <w:rsid w:val="00CD0794"/>
    <w:rsid w:val="00CD0A6C"/>
    <w:rsid w:val="00CD0F96"/>
    <w:rsid w:val="00CD1164"/>
    <w:rsid w:val="00CD1365"/>
    <w:rsid w:val="00CD1665"/>
    <w:rsid w:val="00CD17D3"/>
    <w:rsid w:val="00CD1F4F"/>
    <w:rsid w:val="00CD2183"/>
    <w:rsid w:val="00CD2467"/>
    <w:rsid w:val="00CD26C9"/>
    <w:rsid w:val="00CD2906"/>
    <w:rsid w:val="00CD3991"/>
    <w:rsid w:val="00CD39D6"/>
    <w:rsid w:val="00CD3C70"/>
    <w:rsid w:val="00CD3D45"/>
    <w:rsid w:val="00CD4302"/>
    <w:rsid w:val="00CD4386"/>
    <w:rsid w:val="00CD47C8"/>
    <w:rsid w:val="00CD4A0A"/>
    <w:rsid w:val="00CD4DEC"/>
    <w:rsid w:val="00CD4F05"/>
    <w:rsid w:val="00CD528D"/>
    <w:rsid w:val="00CD5427"/>
    <w:rsid w:val="00CD5893"/>
    <w:rsid w:val="00CD5939"/>
    <w:rsid w:val="00CD59B1"/>
    <w:rsid w:val="00CD5E24"/>
    <w:rsid w:val="00CD5E73"/>
    <w:rsid w:val="00CD5EC2"/>
    <w:rsid w:val="00CD63EE"/>
    <w:rsid w:val="00CD65AF"/>
    <w:rsid w:val="00CD682C"/>
    <w:rsid w:val="00CD6899"/>
    <w:rsid w:val="00CD6AD8"/>
    <w:rsid w:val="00CD6BE0"/>
    <w:rsid w:val="00CD6CC2"/>
    <w:rsid w:val="00CD6D7B"/>
    <w:rsid w:val="00CD705E"/>
    <w:rsid w:val="00CD7B76"/>
    <w:rsid w:val="00CD7FCC"/>
    <w:rsid w:val="00CE018C"/>
    <w:rsid w:val="00CE0531"/>
    <w:rsid w:val="00CE066D"/>
    <w:rsid w:val="00CE0A7A"/>
    <w:rsid w:val="00CE0AE5"/>
    <w:rsid w:val="00CE0DBD"/>
    <w:rsid w:val="00CE0F9D"/>
    <w:rsid w:val="00CE108C"/>
    <w:rsid w:val="00CE12AE"/>
    <w:rsid w:val="00CE1506"/>
    <w:rsid w:val="00CE1FD0"/>
    <w:rsid w:val="00CE22EE"/>
    <w:rsid w:val="00CE2339"/>
    <w:rsid w:val="00CE2462"/>
    <w:rsid w:val="00CE2783"/>
    <w:rsid w:val="00CE28DA"/>
    <w:rsid w:val="00CE2D4B"/>
    <w:rsid w:val="00CE34BE"/>
    <w:rsid w:val="00CE3B83"/>
    <w:rsid w:val="00CE3DCD"/>
    <w:rsid w:val="00CE3E99"/>
    <w:rsid w:val="00CE41F2"/>
    <w:rsid w:val="00CE4914"/>
    <w:rsid w:val="00CE499F"/>
    <w:rsid w:val="00CE4A66"/>
    <w:rsid w:val="00CE4B42"/>
    <w:rsid w:val="00CE4D08"/>
    <w:rsid w:val="00CE55C6"/>
    <w:rsid w:val="00CE58CA"/>
    <w:rsid w:val="00CE59C6"/>
    <w:rsid w:val="00CE5C9C"/>
    <w:rsid w:val="00CE60FC"/>
    <w:rsid w:val="00CE61D2"/>
    <w:rsid w:val="00CE6332"/>
    <w:rsid w:val="00CE695E"/>
    <w:rsid w:val="00CE697F"/>
    <w:rsid w:val="00CE6AC6"/>
    <w:rsid w:val="00CE6D10"/>
    <w:rsid w:val="00CE6D30"/>
    <w:rsid w:val="00CE7195"/>
    <w:rsid w:val="00CE7389"/>
    <w:rsid w:val="00CE7443"/>
    <w:rsid w:val="00CE74F9"/>
    <w:rsid w:val="00CE75E4"/>
    <w:rsid w:val="00CE784E"/>
    <w:rsid w:val="00CE7958"/>
    <w:rsid w:val="00CE7964"/>
    <w:rsid w:val="00CE7A71"/>
    <w:rsid w:val="00CE7C48"/>
    <w:rsid w:val="00CE7E42"/>
    <w:rsid w:val="00CF0041"/>
    <w:rsid w:val="00CF0069"/>
    <w:rsid w:val="00CF0398"/>
    <w:rsid w:val="00CF03AF"/>
    <w:rsid w:val="00CF079C"/>
    <w:rsid w:val="00CF0B3C"/>
    <w:rsid w:val="00CF0B93"/>
    <w:rsid w:val="00CF0C96"/>
    <w:rsid w:val="00CF0D97"/>
    <w:rsid w:val="00CF0F30"/>
    <w:rsid w:val="00CF1193"/>
    <w:rsid w:val="00CF11C3"/>
    <w:rsid w:val="00CF1304"/>
    <w:rsid w:val="00CF1377"/>
    <w:rsid w:val="00CF13CD"/>
    <w:rsid w:val="00CF1509"/>
    <w:rsid w:val="00CF15EC"/>
    <w:rsid w:val="00CF160F"/>
    <w:rsid w:val="00CF1C32"/>
    <w:rsid w:val="00CF1D90"/>
    <w:rsid w:val="00CF1E4C"/>
    <w:rsid w:val="00CF1EC5"/>
    <w:rsid w:val="00CF1EF3"/>
    <w:rsid w:val="00CF226E"/>
    <w:rsid w:val="00CF23F0"/>
    <w:rsid w:val="00CF24EA"/>
    <w:rsid w:val="00CF26E2"/>
    <w:rsid w:val="00CF27B7"/>
    <w:rsid w:val="00CF2C6E"/>
    <w:rsid w:val="00CF2C9E"/>
    <w:rsid w:val="00CF2D91"/>
    <w:rsid w:val="00CF2E42"/>
    <w:rsid w:val="00CF2F48"/>
    <w:rsid w:val="00CF3034"/>
    <w:rsid w:val="00CF3064"/>
    <w:rsid w:val="00CF3218"/>
    <w:rsid w:val="00CF33E3"/>
    <w:rsid w:val="00CF357D"/>
    <w:rsid w:val="00CF37EA"/>
    <w:rsid w:val="00CF393B"/>
    <w:rsid w:val="00CF410D"/>
    <w:rsid w:val="00CF418E"/>
    <w:rsid w:val="00CF4247"/>
    <w:rsid w:val="00CF4D8C"/>
    <w:rsid w:val="00CF52D6"/>
    <w:rsid w:val="00CF5701"/>
    <w:rsid w:val="00CF57BD"/>
    <w:rsid w:val="00CF5974"/>
    <w:rsid w:val="00CF5AE6"/>
    <w:rsid w:val="00CF5BA7"/>
    <w:rsid w:val="00CF5E00"/>
    <w:rsid w:val="00CF60D1"/>
    <w:rsid w:val="00CF6424"/>
    <w:rsid w:val="00CF68DF"/>
    <w:rsid w:val="00CF6B30"/>
    <w:rsid w:val="00CF6E08"/>
    <w:rsid w:val="00CF6EC2"/>
    <w:rsid w:val="00CF7105"/>
    <w:rsid w:val="00CF7117"/>
    <w:rsid w:val="00CF7261"/>
    <w:rsid w:val="00CF729B"/>
    <w:rsid w:val="00CF75BA"/>
    <w:rsid w:val="00CF7684"/>
    <w:rsid w:val="00CF7C89"/>
    <w:rsid w:val="00CF7FB7"/>
    <w:rsid w:val="00D00025"/>
    <w:rsid w:val="00D002A0"/>
    <w:rsid w:val="00D004FE"/>
    <w:rsid w:val="00D00679"/>
    <w:rsid w:val="00D00741"/>
    <w:rsid w:val="00D00A7E"/>
    <w:rsid w:val="00D00B63"/>
    <w:rsid w:val="00D00C99"/>
    <w:rsid w:val="00D00F8A"/>
    <w:rsid w:val="00D0198B"/>
    <w:rsid w:val="00D01BEA"/>
    <w:rsid w:val="00D01CC6"/>
    <w:rsid w:val="00D01D7D"/>
    <w:rsid w:val="00D0209A"/>
    <w:rsid w:val="00D022C8"/>
    <w:rsid w:val="00D0231F"/>
    <w:rsid w:val="00D024A6"/>
    <w:rsid w:val="00D0253F"/>
    <w:rsid w:val="00D0257F"/>
    <w:rsid w:val="00D0265A"/>
    <w:rsid w:val="00D02852"/>
    <w:rsid w:val="00D028CD"/>
    <w:rsid w:val="00D029AB"/>
    <w:rsid w:val="00D02B8A"/>
    <w:rsid w:val="00D02CBB"/>
    <w:rsid w:val="00D02D29"/>
    <w:rsid w:val="00D0320E"/>
    <w:rsid w:val="00D03348"/>
    <w:rsid w:val="00D033AF"/>
    <w:rsid w:val="00D034DA"/>
    <w:rsid w:val="00D03A05"/>
    <w:rsid w:val="00D03A24"/>
    <w:rsid w:val="00D042F9"/>
    <w:rsid w:val="00D048B6"/>
    <w:rsid w:val="00D048E5"/>
    <w:rsid w:val="00D0493A"/>
    <w:rsid w:val="00D049A2"/>
    <w:rsid w:val="00D04AAE"/>
    <w:rsid w:val="00D04BC4"/>
    <w:rsid w:val="00D04CF2"/>
    <w:rsid w:val="00D04F5F"/>
    <w:rsid w:val="00D0573E"/>
    <w:rsid w:val="00D05CF2"/>
    <w:rsid w:val="00D05EB5"/>
    <w:rsid w:val="00D05F6E"/>
    <w:rsid w:val="00D0616C"/>
    <w:rsid w:val="00D06238"/>
    <w:rsid w:val="00D06243"/>
    <w:rsid w:val="00D06272"/>
    <w:rsid w:val="00D06463"/>
    <w:rsid w:val="00D067FB"/>
    <w:rsid w:val="00D06851"/>
    <w:rsid w:val="00D068B9"/>
    <w:rsid w:val="00D0696E"/>
    <w:rsid w:val="00D06B22"/>
    <w:rsid w:val="00D06F11"/>
    <w:rsid w:val="00D0720B"/>
    <w:rsid w:val="00D072A7"/>
    <w:rsid w:val="00D073A2"/>
    <w:rsid w:val="00D07528"/>
    <w:rsid w:val="00D0776D"/>
    <w:rsid w:val="00D0780B"/>
    <w:rsid w:val="00D07B70"/>
    <w:rsid w:val="00D07C45"/>
    <w:rsid w:val="00D07C46"/>
    <w:rsid w:val="00D07EC7"/>
    <w:rsid w:val="00D07EED"/>
    <w:rsid w:val="00D07F46"/>
    <w:rsid w:val="00D105DA"/>
    <w:rsid w:val="00D10C95"/>
    <w:rsid w:val="00D10EE9"/>
    <w:rsid w:val="00D117BB"/>
    <w:rsid w:val="00D12146"/>
    <w:rsid w:val="00D12474"/>
    <w:rsid w:val="00D12D2C"/>
    <w:rsid w:val="00D130CF"/>
    <w:rsid w:val="00D133F7"/>
    <w:rsid w:val="00D13B33"/>
    <w:rsid w:val="00D13C8B"/>
    <w:rsid w:val="00D13D18"/>
    <w:rsid w:val="00D141D0"/>
    <w:rsid w:val="00D141DD"/>
    <w:rsid w:val="00D14313"/>
    <w:rsid w:val="00D146CA"/>
    <w:rsid w:val="00D14A94"/>
    <w:rsid w:val="00D14CF9"/>
    <w:rsid w:val="00D14D40"/>
    <w:rsid w:val="00D14FB6"/>
    <w:rsid w:val="00D1517F"/>
    <w:rsid w:val="00D15301"/>
    <w:rsid w:val="00D15694"/>
    <w:rsid w:val="00D157CC"/>
    <w:rsid w:val="00D15D22"/>
    <w:rsid w:val="00D160EB"/>
    <w:rsid w:val="00D161AF"/>
    <w:rsid w:val="00D1671B"/>
    <w:rsid w:val="00D16736"/>
    <w:rsid w:val="00D16A51"/>
    <w:rsid w:val="00D16B57"/>
    <w:rsid w:val="00D16C55"/>
    <w:rsid w:val="00D16CD1"/>
    <w:rsid w:val="00D16DD9"/>
    <w:rsid w:val="00D16F1F"/>
    <w:rsid w:val="00D16F2D"/>
    <w:rsid w:val="00D16F75"/>
    <w:rsid w:val="00D1738A"/>
    <w:rsid w:val="00D1739B"/>
    <w:rsid w:val="00D173B3"/>
    <w:rsid w:val="00D17444"/>
    <w:rsid w:val="00D17446"/>
    <w:rsid w:val="00D1747D"/>
    <w:rsid w:val="00D17BF7"/>
    <w:rsid w:val="00D200E3"/>
    <w:rsid w:val="00D2035F"/>
    <w:rsid w:val="00D203BE"/>
    <w:rsid w:val="00D205F6"/>
    <w:rsid w:val="00D2063D"/>
    <w:rsid w:val="00D206DA"/>
    <w:rsid w:val="00D20D0E"/>
    <w:rsid w:val="00D20D27"/>
    <w:rsid w:val="00D20E54"/>
    <w:rsid w:val="00D212BC"/>
    <w:rsid w:val="00D21557"/>
    <w:rsid w:val="00D21906"/>
    <w:rsid w:val="00D21A49"/>
    <w:rsid w:val="00D21F72"/>
    <w:rsid w:val="00D22081"/>
    <w:rsid w:val="00D22196"/>
    <w:rsid w:val="00D22210"/>
    <w:rsid w:val="00D22221"/>
    <w:rsid w:val="00D22276"/>
    <w:rsid w:val="00D22385"/>
    <w:rsid w:val="00D2260C"/>
    <w:rsid w:val="00D2295A"/>
    <w:rsid w:val="00D233A5"/>
    <w:rsid w:val="00D2343F"/>
    <w:rsid w:val="00D23D26"/>
    <w:rsid w:val="00D23F8B"/>
    <w:rsid w:val="00D241E8"/>
    <w:rsid w:val="00D241F4"/>
    <w:rsid w:val="00D24478"/>
    <w:rsid w:val="00D2458E"/>
    <w:rsid w:val="00D245C7"/>
    <w:rsid w:val="00D24690"/>
    <w:rsid w:val="00D25317"/>
    <w:rsid w:val="00D2531D"/>
    <w:rsid w:val="00D253DC"/>
    <w:rsid w:val="00D25596"/>
    <w:rsid w:val="00D2569D"/>
    <w:rsid w:val="00D25794"/>
    <w:rsid w:val="00D2588B"/>
    <w:rsid w:val="00D25C8E"/>
    <w:rsid w:val="00D25CD1"/>
    <w:rsid w:val="00D25E6C"/>
    <w:rsid w:val="00D25E9A"/>
    <w:rsid w:val="00D260EB"/>
    <w:rsid w:val="00D261E0"/>
    <w:rsid w:val="00D263E2"/>
    <w:rsid w:val="00D266D3"/>
    <w:rsid w:val="00D26795"/>
    <w:rsid w:val="00D268F8"/>
    <w:rsid w:val="00D269A0"/>
    <w:rsid w:val="00D269E7"/>
    <w:rsid w:val="00D26C17"/>
    <w:rsid w:val="00D26EA1"/>
    <w:rsid w:val="00D27518"/>
    <w:rsid w:val="00D2751E"/>
    <w:rsid w:val="00D277A1"/>
    <w:rsid w:val="00D277D4"/>
    <w:rsid w:val="00D277DA"/>
    <w:rsid w:val="00D27B59"/>
    <w:rsid w:val="00D27FBD"/>
    <w:rsid w:val="00D3007F"/>
    <w:rsid w:val="00D301EE"/>
    <w:rsid w:val="00D302A9"/>
    <w:rsid w:val="00D3036A"/>
    <w:rsid w:val="00D303BC"/>
    <w:rsid w:val="00D30A1D"/>
    <w:rsid w:val="00D30BCA"/>
    <w:rsid w:val="00D30CE9"/>
    <w:rsid w:val="00D30D23"/>
    <w:rsid w:val="00D30EF0"/>
    <w:rsid w:val="00D31103"/>
    <w:rsid w:val="00D318F4"/>
    <w:rsid w:val="00D31B98"/>
    <w:rsid w:val="00D31C78"/>
    <w:rsid w:val="00D31CF4"/>
    <w:rsid w:val="00D32052"/>
    <w:rsid w:val="00D32278"/>
    <w:rsid w:val="00D32465"/>
    <w:rsid w:val="00D3268E"/>
    <w:rsid w:val="00D32902"/>
    <w:rsid w:val="00D32919"/>
    <w:rsid w:val="00D32D8C"/>
    <w:rsid w:val="00D3353D"/>
    <w:rsid w:val="00D33B17"/>
    <w:rsid w:val="00D33D99"/>
    <w:rsid w:val="00D3410F"/>
    <w:rsid w:val="00D34371"/>
    <w:rsid w:val="00D343CA"/>
    <w:rsid w:val="00D344F3"/>
    <w:rsid w:val="00D3450F"/>
    <w:rsid w:val="00D347D7"/>
    <w:rsid w:val="00D34D38"/>
    <w:rsid w:val="00D35497"/>
    <w:rsid w:val="00D35535"/>
    <w:rsid w:val="00D35549"/>
    <w:rsid w:val="00D355BE"/>
    <w:rsid w:val="00D35BC0"/>
    <w:rsid w:val="00D35BC7"/>
    <w:rsid w:val="00D35BD8"/>
    <w:rsid w:val="00D35FC1"/>
    <w:rsid w:val="00D360AB"/>
    <w:rsid w:val="00D36265"/>
    <w:rsid w:val="00D36390"/>
    <w:rsid w:val="00D363EA"/>
    <w:rsid w:val="00D36543"/>
    <w:rsid w:val="00D36759"/>
    <w:rsid w:val="00D36807"/>
    <w:rsid w:val="00D36DDF"/>
    <w:rsid w:val="00D371DA"/>
    <w:rsid w:val="00D3734B"/>
    <w:rsid w:val="00D3774F"/>
    <w:rsid w:val="00D3787B"/>
    <w:rsid w:val="00D37A61"/>
    <w:rsid w:val="00D37B57"/>
    <w:rsid w:val="00D37BDB"/>
    <w:rsid w:val="00D40036"/>
    <w:rsid w:val="00D40287"/>
    <w:rsid w:val="00D402C5"/>
    <w:rsid w:val="00D40581"/>
    <w:rsid w:val="00D40897"/>
    <w:rsid w:val="00D40911"/>
    <w:rsid w:val="00D409EF"/>
    <w:rsid w:val="00D40ACE"/>
    <w:rsid w:val="00D40AF7"/>
    <w:rsid w:val="00D41003"/>
    <w:rsid w:val="00D41298"/>
    <w:rsid w:val="00D412FF"/>
    <w:rsid w:val="00D418B5"/>
    <w:rsid w:val="00D41D08"/>
    <w:rsid w:val="00D41DAB"/>
    <w:rsid w:val="00D41FE9"/>
    <w:rsid w:val="00D42032"/>
    <w:rsid w:val="00D42371"/>
    <w:rsid w:val="00D42442"/>
    <w:rsid w:val="00D42BD5"/>
    <w:rsid w:val="00D42BE0"/>
    <w:rsid w:val="00D42D05"/>
    <w:rsid w:val="00D42D53"/>
    <w:rsid w:val="00D42E1D"/>
    <w:rsid w:val="00D42F55"/>
    <w:rsid w:val="00D42FEF"/>
    <w:rsid w:val="00D431CB"/>
    <w:rsid w:val="00D432E2"/>
    <w:rsid w:val="00D434CF"/>
    <w:rsid w:val="00D43534"/>
    <w:rsid w:val="00D43A10"/>
    <w:rsid w:val="00D442D6"/>
    <w:rsid w:val="00D4464A"/>
    <w:rsid w:val="00D449AE"/>
    <w:rsid w:val="00D44DF0"/>
    <w:rsid w:val="00D44E78"/>
    <w:rsid w:val="00D45174"/>
    <w:rsid w:val="00D45802"/>
    <w:rsid w:val="00D458AC"/>
    <w:rsid w:val="00D459A5"/>
    <w:rsid w:val="00D45A5F"/>
    <w:rsid w:val="00D461F0"/>
    <w:rsid w:val="00D4649F"/>
    <w:rsid w:val="00D464C1"/>
    <w:rsid w:val="00D46719"/>
    <w:rsid w:val="00D46730"/>
    <w:rsid w:val="00D46EB2"/>
    <w:rsid w:val="00D46F75"/>
    <w:rsid w:val="00D47103"/>
    <w:rsid w:val="00D472BD"/>
    <w:rsid w:val="00D472FF"/>
    <w:rsid w:val="00D47460"/>
    <w:rsid w:val="00D475D0"/>
    <w:rsid w:val="00D476F4"/>
    <w:rsid w:val="00D47828"/>
    <w:rsid w:val="00D47892"/>
    <w:rsid w:val="00D4797F"/>
    <w:rsid w:val="00D47E16"/>
    <w:rsid w:val="00D47FBB"/>
    <w:rsid w:val="00D50230"/>
    <w:rsid w:val="00D5051C"/>
    <w:rsid w:val="00D50710"/>
    <w:rsid w:val="00D50870"/>
    <w:rsid w:val="00D509C5"/>
    <w:rsid w:val="00D50B85"/>
    <w:rsid w:val="00D5102F"/>
    <w:rsid w:val="00D510E6"/>
    <w:rsid w:val="00D5110F"/>
    <w:rsid w:val="00D515A1"/>
    <w:rsid w:val="00D5163E"/>
    <w:rsid w:val="00D518B4"/>
    <w:rsid w:val="00D518F2"/>
    <w:rsid w:val="00D51CBA"/>
    <w:rsid w:val="00D525AA"/>
    <w:rsid w:val="00D52611"/>
    <w:rsid w:val="00D52BC9"/>
    <w:rsid w:val="00D534F7"/>
    <w:rsid w:val="00D5360A"/>
    <w:rsid w:val="00D537E4"/>
    <w:rsid w:val="00D5380E"/>
    <w:rsid w:val="00D53810"/>
    <w:rsid w:val="00D53AD6"/>
    <w:rsid w:val="00D53B5C"/>
    <w:rsid w:val="00D53D15"/>
    <w:rsid w:val="00D53D2A"/>
    <w:rsid w:val="00D53F6C"/>
    <w:rsid w:val="00D5464F"/>
    <w:rsid w:val="00D5492F"/>
    <w:rsid w:val="00D54E6F"/>
    <w:rsid w:val="00D54EE4"/>
    <w:rsid w:val="00D5505E"/>
    <w:rsid w:val="00D556B8"/>
    <w:rsid w:val="00D55DD8"/>
    <w:rsid w:val="00D56543"/>
    <w:rsid w:val="00D5663F"/>
    <w:rsid w:val="00D56CE7"/>
    <w:rsid w:val="00D57023"/>
    <w:rsid w:val="00D57179"/>
    <w:rsid w:val="00D57536"/>
    <w:rsid w:val="00D57849"/>
    <w:rsid w:val="00D578E3"/>
    <w:rsid w:val="00D57990"/>
    <w:rsid w:val="00D579EE"/>
    <w:rsid w:val="00D57CF9"/>
    <w:rsid w:val="00D57F67"/>
    <w:rsid w:val="00D60990"/>
    <w:rsid w:val="00D60BC9"/>
    <w:rsid w:val="00D60DD1"/>
    <w:rsid w:val="00D61165"/>
    <w:rsid w:val="00D611F5"/>
    <w:rsid w:val="00D61254"/>
    <w:rsid w:val="00D6141F"/>
    <w:rsid w:val="00D61464"/>
    <w:rsid w:val="00D61510"/>
    <w:rsid w:val="00D6169B"/>
    <w:rsid w:val="00D61B83"/>
    <w:rsid w:val="00D61D21"/>
    <w:rsid w:val="00D61FDF"/>
    <w:rsid w:val="00D6246F"/>
    <w:rsid w:val="00D62852"/>
    <w:rsid w:val="00D6286F"/>
    <w:rsid w:val="00D62C55"/>
    <w:rsid w:val="00D62D0D"/>
    <w:rsid w:val="00D62F98"/>
    <w:rsid w:val="00D62FD3"/>
    <w:rsid w:val="00D63386"/>
    <w:rsid w:val="00D638F8"/>
    <w:rsid w:val="00D63D04"/>
    <w:rsid w:val="00D63EC9"/>
    <w:rsid w:val="00D63F18"/>
    <w:rsid w:val="00D6423C"/>
    <w:rsid w:val="00D64415"/>
    <w:rsid w:val="00D6491A"/>
    <w:rsid w:val="00D64BAA"/>
    <w:rsid w:val="00D65288"/>
    <w:rsid w:val="00D655FE"/>
    <w:rsid w:val="00D65A96"/>
    <w:rsid w:val="00D65AA9"/>
    <w:rsid w:val="00D65CDE"/>
    <w:rsid w:val="00D65D4B"/>
    <w:rsid w:val="00D66385"/>
    <w:rsid w:val="00D66390"/>
    <w:rsid w:val="00D6646A"/>
    <w:rsid w:val="00D667A5"/>
    <w:rsid w:val="00D66A1D"/>
    <w:rsid w:val="00D66E49"/>
    <w:rsid w:val="00D66EA4"/>
    <w:rsid w:val="00D677B1"/>
    <w:rsid w:val="00D67967"/>
    <w:rsid w:val="00D67A9C"/>
    <w:rsid w:val="00D67F9A"/>
    <w:rsid w:val="00D7070B"/>
    <w:rsid w:val="00D70739"/>
    <w:rsid w:val="00D70878"/>
    <w:rsid w:val="00D711A0"/>
    <w:rsid w:val="00D7139D"/>
    <w:rsid w:val="00D7173D"/>
    <w:rsid w:val="00D71BA2"/>
    <w:rsid w:val="00D71C5D"/>
    <w:rsid w:val="00D71D10"/>
    <w:rsid w:val="00D71D39"/>
    <w:rsid w:val="00D72166"/>
    <w:rsid w:val="00D72758"/>
    <w:rsid w:val="00D727BB"/>
    <w:rsid w:val="00D7290D"/>
    <w:rsid w:val="00D7368D"/>
    <w:rsid w:val="00D736FC"/>
    <w:rsid w:val="00D73BDE"/>
    <w:rsid w:val="00D73C83"/>
    <w:rsid w:val="00D74294"/>
    <w:rsid w:val="00D74349"/>
    <w:rsid w:val="00D7452C"/>
    <w:rsid w:val="00D74604"/>
    <w:rsid w:val="00D74625"/>
    <w:rsid w:val="00D746C3"/>
    <w:rsid w:val="00D748FB"/>
    <w:rsid w:val="00D74B26"/>
    <w:rsid w:val="00D74CE2"/>
    <w:rsid w:val="00D7530D"/>
    <w:rsid w:val="00D76204"/>
    <w:rsid w:val="00D7632B"/>
    <w:rsid w:val="00D7649A"/>
    <w:rsid w:val="00D76693"/>
    <w:rsid w:val="00D76ADF"/>
    <w:rsid w:val="00D76BB9"/>
    <w:rsid w:val="00D76D48"/>
    <w:rsid w:val="00D76FCF"/>
    <w:rsid w:val="00D7713C"/>
    <w:rsid w:val="00D77386"/>
    <w:rsid w:val="00D7746C"/>
    <w:rsid w:val="00D77A38"/>
    <w:rsid w:val="00D77A7C"/>
    <w:rsid w:val="00D77EF2"/>
    <w:rsid w:val="00D77FC1"/>
    <w:rsid w:val="00D80360"/>
    <w:rsid w:val="00D80456"/>
    <w:rsid w:val="00D80644"/>
    <w:rsid w:val="00D80C94"/>
    <w:rsid w:val="00D80D39"/>
    <w:rsid w:val="00D80DD3"/>
    <w:rsid w:val="00D8109D"/>
    <w:rsid w:val="00D812FB"/>
    <w:rsid w:val="00D81436"/>
    <w:rsid w:val="00D81820"/>
    <w:rsid w:val="00D81AFF"/>
    <w:rsid w:val="00D81C22"/>
    <w:rsid w:val="00D81DB5"/>
    <w:rsid w:val="00D8207C"/>
    <w:rsid w:val="00D8235A"/>
    <w:rsid w:val="00D82537"/>
    <w:rsid w:val="00D82AAF"/>
    <w:rsid w:val="00D82BB9"/>
    <w:rsid w:val="00D8317C"/>
    <w:rsid w:val="00D83321"/>
    <w:rsid w:val="00D83371"/>
    <w:rsid w:val="00D834D5"/>
    <w:rsid w:val="00D835D5"/>
    <w:rsid w:val="00D836CC"/>
    <w:rsid w:val="00D839AC"/>
    <w:rsid w:val="00D83CB3"/>
    <w:rsid w:val="00D83EE1"/>
    <w:rsid w:val="00D8414E"/>
    <w:rsid w:val="00D844AD"/>
    <w:rsid w:val="00D8456D"/>
    <w:rsid w:val="00D846EE"/>
    <w:rsid w:val="00D84852"/>
    <w:rsid w:val="00D850F5"/>
    <w:rsid w:val="00D8576E"/>
    <w:rsid w:val="00D858AB"/>
    <w:rsid w:val="00D85A2D"/>
    <w:rsid w:val="00D85AF8"/>
    <w:rsid w:val="00D85C67"/>
    <w:rsid w:val="00D86006"/>
    <w:rsid w:val="00D86318"/>
    <w:rsid w:val="00D8671C"/>
    <w:rsid w:val="00D867D8"/>
    <w:rsid w:val="00D867DA"/>
    <w:rsid w:val="00D86BD0"/>
    <w:rsid w:val="00D86E10"/>
    <w:rsid w:val="00D86FD7"/>
    <w:rsid w:val="00D87199"/>
    <w:rsid w:val="00D87683"/>
    <w:rsid w:val="00D87697"/>
    <w:rsid w:val="00D87AFE"/>
    <w:rsid w:val="00D87D3C"/>
    <w:rsid w:val="00D9020C"/>
    <w:rsid w:val="00D9042C"/>
    <w:rsid w:val="00D90AD0"/>
    <w:rsid w:val="00D90C51"/>
    <w:rsid w:val="00D90C73"/>
    <w:rsid w:val="00D90CDA"/>
    <w:rsid w:val="00D90D58"/>
    <w:rsid w:val="00D90F74"/>
    <w:rsid w:val="00D9109A"/>
    <w:rsid w:val="00D910B1"/>
    <w:rsid w:val="00D9165D"/>
    <w:rsid w:val="00D9176D"/>
    <w:rsid w:val="00D91771"/>
    <w:rsid w:val="00D91B55"/>
    <w:rsid w:val="00D91EBA"/>
    <w:rsid w:val="00D920FB"/>
    <w:rsid w:val="00D9246C"/>
    <w:rsid w:val="00D92618"/>
    <w:rsid w:val="00D928E5"/>
    <w:rsid w:val="00D92901"/>
    <w:rsid w:val="00D92930"/>
    <w:rsid w:val="00D92C51"/>
    <w:rsid w:val="00D92FB2"/>
    <w:rsid w:val="00D933D3"/>
    <w:rsid w:val="00D934B9"/>
    <w:rsid w:val="00D93AE0"/>
    <w:rsid w:val="00D93AE5"/>
    <w:rsid w:val="00D940AA"/>
    <w:rsid w:val="00D940C8"/>
    <w:rsid w:val="00D9416C"/>
    <w:rsid w:val="00D9427E"/>
    <w:rsid w:val="00D9442F"/>
    <w:rsid w:val="00D944D2"/>
    <w:rsid w:val="00D945AA"/>
    <w:rsid w:val="00D94902"/>
    <w:rsid w:val="00D94CEC"/>
    <w:rsid w:val="00D94FA6"/>
    <w:rsid w:val="00D94FB3"/>
    <w:rsid w:val="00D954AD"/>
    <w:rsid w:val="00D95641"/>
    <w:rsid w:val="00D9599C"/>
    <w:rsid w:val="00D96916"/>
    <w:rsid w:val="00D96B55"/>
    <w:rsid w:val="00D96F8C"/>
    <w:rsid w:val="00D97035"/>
    <w:rsid w:val="00D97141"/>
    <w:rsid w:val="00D97947"/>
    <w:rsid w:val="00D97C7E"/>
    <w:rsid w:val="00D97F32"/>
    <w:rsid w:val="00DA01C4"/>
    <w:rsid w:val="00DA047C"/>
    <w:rsid w:val="00DA04B8"/>
    <w:rsid w:val="00DA1757"/>
    <w:rsid w:val="00DA1B43"/>
    <w:rsid w:val="00DA1D9A"/>
    <w:rsid w:val="00DA1E48"/>
    <w:rsid w:val="00DA2175"/>
    <w:rsid w:val="00DA22F4"/>
    <w:rsid w:val="00DA24DC"/>
    <w:rsid w:val="00DA2574"/>
    <w:rsid w:val="00DA2618"/>
    <w:rsid w:val="00DA28D2"/>
    <w:rsid w:val="00DA2BBC"/>
    <w:rsid w:val="00DA303D"/>
    <w:rsid w:val="00DA33DB"/>
    <w:rsid w:val="00DA361F"/>
    <w:rsid w:val="00DA3667"/>
    <w:rsid w:val="00DA3C6D"/>
    <w:rsid w:val="00DA45EE"/>
    <w:rsid w:val="00DA4653"/>
    <w:rsid w:val="00DA4895"/>
    <w:rsid w:val="00DA4CA8"/>
    <w:rsid w:val="00DA4DF0"/>
    <w:rsid w:val="00DA5450"/>
    <w:rsid w:val="00DA5626"/>
    <w:rsid w:val="00DA58ED"/>
    <w:rsid w:val="00DA5DAA"/>
    <w:rsid w:val="00DA5F2C"/>
    <w:rsid w:val="00DA5F6F"/>
    <w:rsid w:val="00DA5FE4"/>
    <w:rsid w:val="00DA6098"/>
    <w:rsid w:val="00DA65C3"/>
    <w:rsid w:val="00DA66A5"/>
    <w:rsid w:val="00DA6952"/>
    <w:rsid w:val="00DA6A07"/>
    <w:rsid w:val="00DA6B2D"/>
    <w:rsid w:val="00DA716F"/>
    <w:rsid w:val="00DA733F"/>
    <w:rsid w:val="00DA7350"/>
    <w:rsid w:val="00DA76F1"/>
    <w:rsid w:val="00DA7BFD"/>
    <w:rsid w:val="00DA7D53"/>
    <w:rsid w:val="00DA7E29"/>
    <w:rsid w:val="00DB0190"/>
    <w:rsid w:val="00DB0470"/>
    <w:rsid w:val="00DB04C0"/>
    <w:rsid w:val="00DB07A9"/>
    <w:rsid w:val="00DB0843"/>
    <w:rsid w:val="00DB09CC"/>
    <w:rsid w:val="00DB0CB0"/>
    <w:rsid w:val="00DB12D4"/>
    <w:rsid w:val="00DB14DB"/>
    <w:rsid w:val="00DB1988"/>
    <w:rsid w:val="00DB1C1F"/>
    <w:rsid w:val="00DB1D9A"/>
    <w:rsid w:val="00DB1F6A"/>
    <w:rsid w:val="00DB240B"/>
    <w:rsid w:val="00DB2412"/>
    <w:rsid w:val="00DB24C6"/>
    <w:rsid w:val="00DB284C"/>
    <w:rsid w:val="00DB28A6"/>
    <w:rsid w:val="00DB29F8"/>
    <w:rsid w:val="00DB2B22"/>
    <w:rsid w:val="00DB2C99"/>
    <w:rsid w:val="00DB2CB5"/>
    <w:rsid w:val="00DB2DE6"/>
    <w:rsid w:val="00DB2FCF"/>
    <w:rsid w:val="00DB2FF4"/>
    <w:rsid w:val="00DB3272"/>
    <w:rsid w:val="00DB3461"/>
    <w:rsid w:val="00DB3910"/>
    <w:rsid w:val="00DB3AC5"/>
    <w:rsid w:val="00DB3B44"/>
    <w:rsid w:val="00DB3DB9"/>
    <w:rsid w:val="00DB3E49"/>
    <w:rsid w:val="00DB3FFF"/>
    <w:rsid w:val="00DB4027"/>
    <w:rsid w:val="00DB4323"/>
    <w:rsid w:val="00DB4A3A"/>
    <w:rsid w:val="00DB4AB9"/>
    <w:rsid w:val="00DB4FB2"/>
    <w:rsid w:val="00DB504F"/>
    <w:rsid w:val="00DB50B8"/>
    <w:rsid w:val="00DB51F2"/>
    <w:rsid w:val="00DB561F"/>
    <w:rsid w:val="00DB5888"/>
    <w:rsid w:val="00DB5989"/>
    <w:rsid w:val="00DB5C7C"/>
    <w:rsid w:val="00DB62BF"/>
    <w:rsid w:val="00DB62FB"/>
    <w:rsid w:val="00DB69A9"/>
    <w:rsid w:val="00DB7199"/>
    <w:rsid w:val="00DB72E6"/>
    <w:rsid w:val="00DB75FE"/>
    <w:rsid w:val="00DB7813"/>
    <w:rsid w:val="00DB7BCD"/>
    <w:rsid w:val="00DC0152"/>
    <w:rsid w:val="00DC0623"/>
    <w:rsid w:val="00DC0ACA"/>
    <w:rsid w:val="00DC0BD4"/>
    <w:rsid w:val="00DC1079"/>
    <w:rsid w:val="00DC10B1"/>
    <w:rsid w:val="00DC121E"/>
    <w:rsid w:val="00DC1576"/>
    <w:rsid w:val="00DC17A1"/>
    <w:rsid w:val="00DC1DC4"/>
    <w:rsid w:val="00DC1F4B"/>
    <w:rsid w:val="00DC226A"/>
    <w:rsid w:val="00DC2C53"/>
    <w:rsid w:val="00DC2CD9"/>
    <w:rsid w:val="00DC33D6"/>
    <w:rsid w:val="00DC35D9"/>
    <w:rsid w:val="00DC38CE"/>
    <w:rsid w:val="00DC3903"/>
    <w:rsid w:val="00DC3BD9"/>
    <w:rsid w:val="00DC3EC6"/>
    <w:rsid w:val="00DC42B1"/>
    <w:rsid w:val="00DC42DB"/>
    <w:rsid w:val="00DC4491"/>
    <w:rsid w:val="00DC4679"/>
    <w:rsid w:val="00DC4A0E"/>
    <w:rsid w:val="00DC4AB4"/>
    <w:rsid w:val="00DC5109"/>
    <w:rsid w:val="00DC52E5"/>
    <w:rsid w:val="00DC563F"/>
    <w:rsid w:val="00DC579A"/>
    <w:rsid w:val="00DC5958"/>
    <w:rsid w:val="00DC5A7F"/>
    <w:rsid w:val="00DC5E24"/>
    <w:rsid w:val="00DC619E"/>
    <w:rsid w:val="00DC622A"/>
    <w:rsid w:val="00DC62D0"/>
    <w:rsid w:val="00DC634D"/>
    <w:rsid w:val="00DC63BB"/>
    <w:rsid w:val="00DC6680"/>
    <w:rsid w:val="00DC6E76"/>
    <w:rsid w:val="00DC6F9F"/>
    <w:rsid w:val="00DC747C"/>
    <w:rsid w:val="00DC76F6"/>
    <w:rsid w:val="00DC7704"/>
    <w:rsid w:val="00DC78C2"/>
    <w:rsid w:val="00DC7977"/>
    <w:rsid w:val="00DC7AC4"/>
    <w:rsid w:val="00DC7DFD"/>
    <w:rsid w:val="00DC7E25"/>
    <w:rsid w:val="00DD05E2"/>
    <w:rsid w:val="00DD05F1"/>
    <w:rsid w:val="00DD05FB"/>
    <w:rsid w:val="00DD060F"/>
    <w:rsid w:val="00DD06D7"/>
    <w:rsid w:val="00DD0837"/>
    <w:rsid w:val="00DD0C3E"/>
    <w:rsid w:val="00DD0E18"/>
    <w:rsid w:val="00DD0E5C"/>
    <w:rsid w:val="00DD0F96"/>
    <w:rsid w:val="00DD101E"/>
    <w:rsid w:val="00DD10B7"/>
    <w:rsid w:val="00DD110A"/>
    <w:rsid w:val="00DD11E1"/>
    <w:rsid w:val="00DD12E0"/>
    <w:rsid w:val="00DD18E9"/>
    <w:rsid w:val="00DD1AF5"/>
    <w:rsid w:val="00DD1B0D"/>
    <w:rsid w:val="00DD1B3B"/>
    <w:rsid w:val="00DD2993"/>
    <w:rsid w:val="00DD2D1D"/>
    <w:rsid w:val="00DD2D3A"/>
    <w:rsid w:val="00DD2E80"/>
    <w:rsid w:val="00DD32B9"/>
    <w:rsid w:val="00DD36CC"/>
    <w:rsid w:val="00DD36FF"/>
    <w:rsid w:val="00DD3793"/>
    <w:rsid w:val="00DD3830"/>
    <w:rsid w:val="00DD3B98"/>
    <w:rsid w:val="00DD3C49"/>
    <w:rsid w:val="00DD3FCD"/>
    <w:rsid w:val="00DD4453"/>
    <w:rsid w:val="00DD4637"/>
    <w:rsid w:val="00DD4703"/>
    <w:rsid w:val="00DD4748"/>
    <w:rsid w:val="00DD4769"/>
    <w:rsid w:val="00DD480B"/>
    <w:rsid w:val="00DD4B75"/>
    <w:rsid w:val="00DD5267"/>
    <w:rsid w:val="00DD5730"/>
    <w:rsid w:val="00DD5C73"/>
    <w:rsid w:val="00DD5CAA"/>
    <w:rsid w:val="00DD6133"/>
    <w:rsid w:val="00DD64E0"/>
    <w:rsid w:val="00DD6546"/>
    <w:rsid w:val="00DD661A"/>
    <w:rsid w:val="00DD676B"/>
    <w:rsid w:val="00DD67F8"/>
    <w:rsid w:val="00DD693B"/>
    <w:rsid w:val="00DD6B1F"/>
    <w:rsid w:val="00DD6D25"/>
    <w:rsid w:val="00DD6D70"/>
    <w:rsid w:val="00DD712F"/>
    <w:rsid w:val="00DD71BF"/>
    <w:rsid w:val="00DD731C"/>
    <w:rsid w:val="00DD77AE"/>
    <w:rsid w:val="00DD782C"/>
    <w:rsid w:val="00DD7A58"/>
    <w:rsid w:val="00DD7B7B"/>
    <w:rsid w:val="00DD7C61"/>
    <w:rsid w:val="00DE0407"/>
    <w:rsid w:val="00DE0875"/>
    <w:rsid w:val="00DE08E7"/>
    <w:rsid w:val="00DE10D7"/>
    <w:rsid w:val="00DE118A"/>
    <w:rsid w:val="00DE174D"/>
    <w:rsid w:val="00DE1A64"/>
    <w:rsid w:val="00DE1F7B"/>
    <w:rsid w:val="00DE2122"/>
    <w:rsid w:val="00DE2588"/>
    <w:rsid w:val="00DE29B5"/>
    <w:rsid w:val="00DE2B84"/>
    <w:rsid w:val="00DE3544"/>
    <w:rsid w:val="00DE3618"/>
    <w:rsid w:val="00DE3988"/>
    <w:rsid w:val="00DE3C06"/>
    <w:rsid w:val="00DE41FC"/>
    <w:rsid w:val="00DE4372"/>
    <w:rsid w:val="00DE46BD"/>
    <w:rsid w:val="00DE4C7D"/>
    <w:rsid w:val="00DE5397"/>
    <w:rsid w:val="00DE5571"/>
    <w:rsid w:val="00DE56AE"/>
    <w:rsid w:val="00DE5798"/>
    <w:rsid w:val="00DE5B0F"/>
    <w:rsid w:val="00DE5CCF"/>
    <w:rsid w:val="00DE5E98"/>
    <w:rsid w:val="00DE5F76"/>
    <w:rsid w:val="00DE601C"/>
    <w:rsid w:val="00DE616D"/>
    <w:rsid w:val="00DE6465"/>
    <w:rsid w:val="00DE651C"/>
    <w:rsid w:val="00DE6677"/>
    <w:rsid w:val="00DE6E26"/>
    <w:rsid w:val="00DE7083"/>
    <w:rsid w:val="00DE76CA"/>
    <w:rsid w:val="00DE785E"/>
    <w:rsid w:val="00DE7AA1"/>
    <w:rsid w:val="00DE7C03"/>
    <w:rsid w:val="00DE7D2E"/>
    <w:rsid w:val="00DE7FEC"/>
    <w:rsid w:val="00DF0207"/>
    <w:rsid w:val="00DF02CB"/>
    <w:rsid w:val="00DF05E7"/>
    <w:rsid w:val="00DF072D"/>
    <w:rsid w:val="00DF082E"/>
    <w:rsid w:val="00DF08A3"/>
    <w:rsid w:val="00DF0902"/>
    <w:rsid w:val="00DF0C23"/>
    <w:rsid w:val="00DF0E7A"/>
    <w:rsid w:val="00DF0E9E"/>
    <w:rsid w:val="00DF10CC"/>
    <w:rsid w:val="00DF10F1"/>
    <w:rsid w:val="00DF1614"/>
    <w:rsid w:val="00DF161F"/>
    <w:rsid w:val="00DF199E"/>
    <w:rsid w:val="00DF1A8D"/>
    <w:rsid w:val="00DF1AF8"/>
    <w:rsid w:val="00DF2070"/>
    <w:rsid w:val="00DF2E0C"/>
    <w:rsid w:val="00DF32EF"/>
    <w:rsid w:val="00DF360A"/>
    <w:rsid w:val="00DF3639"/>
    <w:rsid w:val="00DF37AE"/>
    <w:rsid w:val="00DF38FE"/>
    <w:rsid w:val="00DF3A89"/>
    <w:rsid w:val="00DF3C82"/>
    <w:rsid w:val="00DF3E22"/>
    <w:rsid w:val="00DF3EB4"/>
    <w:rsid w:val="00DF4518"/>
    <w:rsid w:val="00DF4665"/>
    <w:rsid w:val="00DF4D87"/>
    <w:rsid w:val="00DF51D8"/>
    <w:rsid w:val="00DF535A"/>
    <w:rsid w:val="00DF539C"/>
    <w:rsid w:val="00DF5556"/>
    <w:rsid w:val="00DF5572"/>
    <w:rsid w:val="00DF55A6"/>
    <w:rsid w:val="00DF5688"/>
    <w:rsid w:val="00DF5CA0"/>
    <w:rsid w:val="00DF5D05"/>
    <w:rsid w:val="00DF600F"/>
    <w:rsid w:val="00DF60BA"/>
    <w:rsid w:val="00DF6805"/>
    <w:rsid w:val="00DF684B"/>
    <w:rsid w:val="00DF6871"/>
    <w:rsid w:val="00DF6B1A"/>
    <w:rsid w:val="00DF6B6B"/>
    <w:rsid w:val="00DF6D56"/>
    <w:rsid w:val="00DF780B"/>
    <w:rsid w:val="00DF79AF"/>
    <w:rsid w:val="00DF7AA5"/>
    <w:rsid w:val="00DF7B39"/>
    <w:rsid w:val="00DF7BA1"/>
    <w:rsid w:val="00DF7C4F"/>
    <w:rsid w:val="00E00039"/>
    <w:rsid w:val="00E0025C"/>
    <w:rsid w:val="00E002E1"/>
    <w:rsid w:val="00E00364"/>
    <w:rsid w:val="00E005BF"/>
    <w:rsid w:val="00E00673"/>
    <w:rsid w:val="00E00A07"/>
    <w:rsid w:val="00E00FE6"/>
    <w:rsid w:val="00E0105B"/>
    <w:rsid w:val="00E01261"/>
    <w:rsid w:val="00E012B5"/>
    <w:rsid w:val="00E01BB0"/>
    <w:rsid w:val="00E01DAA"/>
    <w:rsid w:val="00E029DE"/>
    <w:rsid w:val="00E02A1E"/>
    <w:rsid w:val="00E02ECF"/>
    <w:rsid w:val="00E03131"/>
    <w:rsid w:val="00E03B59"/>
    <w:rsid w:val="00E03EC6"/>
    <w:rsid w:val="00E04291"/>
    <w:rsid w:val="00E044E2"/>
    <w:rsid w:val="00E04798"/>
    <w:rsid w:val="00E048E3"/>
    <w:rsid w:val="00E04A90"/>
    <w:rsid w:val="00E04D63"/>
    <w:rsid w:val="00E05577"/>
    <w:rsid w:val="00E057CC"/>
    <w:rsid w:val="00E0594B"/>
    <w:rsid w:val="00E05E9C"/>
    <w:rsid w:val="00E05EC7"/>
    <w:rsid w:val="00E060FA"/>
    <w:rsid w:val="00E0648D"/>
    <w:rsid w:val="00E065CB"/>
    <w:rsid w:val="00E0664D"/>
    <w:rsid w:val="00E0678F"/>
    <w:rsid w:val="00E06E07"/>
    <w:rsid w:val="00E070BD"/>
    <w:rsid w:val="00E07266"/>
    <w:rsid w:val="00E07282"/>
    <w:rsid w:val="00E072F9"/>
    <w:rsid w:val="00E07345"/>
    <w:rsid w:val="00E0758E"/>
    <w:rsid w:val="00E076EA"/>
    <w:rsid w:val="00E077C6"/>
    <w:rsid w:val="00E07BB8"/>
    <w:rsid w:val="00E10485"/>
    <w:rsid w:val="00E10916"/>
    <w:rsid w:val="00E10B8F"/>
    <w:rsid w:val="00E10C49"/>
    <w:rsid w:val="00E10E1E"/>
    <w:rsid w:val="00E10FD1"/>
    <w:rsid w:val="00E112D5"/>
    <w:rsid w:val="00E11597"/>
    <w:rsid w:val="00E119DC"/>
    <w:rsid w:val="00E11A80"/>
    <w:rsid w:val="00E11B50"/>
    <w:rsid w:val="00E1283A"/>
    <w:rsid w:val="00E12E2D"/>
    <w:rsid w:val="00E12EF9"/>
    <w:rsid w:val="00E13234"/>
    <w:rsid w:val="00E1352F"/>
    <w:rsid w:val="00E13838"/>
    <w:rsid w:val="00E13C3F"/>
    <w:rsid w:val="00E140B5"/>
    <w:rsid w:val="00E147EF"/>
    <w:rsid w:val="00E1486D"/>
    <w:rsid w:val="00E14D63"/>
    <w:rsid w:val="00E151E8"/>
    <w:rsid w:val="00E15263"/>
    <w:rsid w:val="00E1527A"/>
    <w:rsid w:val="00E156AB"/>
    <w:rsid w:val="00E15979"/>
    <w:rsid w:val="00E15A81"/>
    <w:rsid w:val="00E15B44"/>
    <w:rsid w:val="00E15F4A"/>
    <w:rsid w:val="00E15FCE"/>
    <w:rsid w:val="00E16052"/>
    <w:rsid w:val="00E1614E"/>
    <w:rsid w:val="00E1625E"/>
    <w:rsid w:val="00E16350"/>
    <w:rsid w:val="00E1645C"/>
    <w:rsid w:val="00E164E0"/>
    <w:rsid w:val="00E16754"/>
    <w:rsid w:val="00E169AD"/>
    <w:rsid w:val="00E16A9C"/>
    <w:rsid w:val="00E170D8"/>
    <w:rsid w:val="00E172AF"/>
    <w:rsid w:val="00E173C4"/>
    <w:rsid w:val="00E1780E"/>
    <w:rsid w:val="00E17A83"/>
    <w:rsid w:val="00E17AC6"/>
    <w:rsid w:val="00E17FA3"/>
    <w:rsid w:val="00E20363"/>
    <w:rsid w:val="00E20877"/>
    <w:rsid w:val="00E20C06"/>
    <w:rsid w:val="00E20E0D"/>
    <w:rsid w:val="00E2112A"/>
    <w:rsid w:val="00E21190"/>
    <w:rsid w:val="00E21763"/>
    <w:rsid w:val="00E218D1"/>
    <w:rsid w:val="00E21C93"/>
    <w:rsid w:val="00E21D24"/>
    <w:rsid w:val="00E2209F"/>
    <w:rsid w:val="00E220CE"/>
    <w:rsid w:val="00E2305A"/>
    <w:rsid w:val="00E23338"/>
    <w:rsid w:val="00E236AD"/>
    <w:rsid w:val="00E245D4"/>
    <w:rsid w:val="00E247F2"/>
    <w:rsid w:val="00E24E44"/>
    <w:rsid w:val="00E2546B"/>
    <w:rsid w:val="00E256A3"/>
    <w:rsid w:val="00E25919"/>
    <w:rsid w:val="00E25AB5"/>
    <w:rsid w:val="00E25C68"/>
    <w:rsid w:val="00E26086"/>
    <w:rsid w:val="00E2648B"/>
    <w:rsid w:val="00E265A3"/>
    <w:rsid w:val="00E2681C"/>
    <w:rsid w:val="00E26824"/>
    <w:rsid w:val="00E26E82"/>
    <w:rsid w:val="00E2703A"/>
    <w:rsid w:val="00E2746F"/>
    <w:rsid w:val="00E27473"/>
    <w:rsid w:val="00E27742"/>
    <w:rsid w:val="00E27B70"/>
    <w:rsid w:val="00E27E2F"/>
    <w:rsid w:val="00E30137"/>
    <w:rsid w:val="00E30406"/>
    <w:rsid w:val="00E3040B"/>
    <w:rsid w:val="00E30976"/>
    <w:rsid w:val="00E30BC4"/>
    <w:rsid w:val="00E30CED"/>
    <w:rsid w:val="00E310F8"/>
    <w:rsid w:val="00E312FA"/>
    <w:rsid w:val="00E315EF"/>
    <w:rsid w:val="00E315F1"/>
    <w:rsid w:val="00E3177F"/>
    <w:rsid w:val="00E3185F"/>
    <w:rsid w:val="00E31A6C"/>
    <w:rsid w:val="00E31AF4"/>
    <w:rsid w:val="00E31C40"/>
    <w:rsid w:val="00E31F46"/>
    <w:rsid w:val="00E31FED"/>
    <w:rsid w:val="00E32289"/>
    <w:rsid w:val="00E3254E"/>
    <w:rsid w:val="00E3296A"/>
    <w:rsid w:val="00E32997"/>
    <w:rsid w:val="00E32E35"/>
    <w:rsid w:val="00E334B7"/>
    <w:rsid w:val="00E336F5"/>
    <w:rsid w:val="00E33CEB"/>
    <w:rsid w:val="00E33FB0"/>
    <w:rsid w:val="00E34521"/>
    <w:rsid w:val="00E34B7A"/>
    <w:rsid w:val="00E34B94"/>
    <w:rsid w:val="00E34CFD"/>
    <w:rsid w:val="00E34EF5"/>
    <w:rsid w:val="00E34F7D"/>
    <w:rsid w:val="00E3541B"/>
    <w:rsid w:val="00E35493"/>
    <w:rsid w:val="00E35646"/>
    <w:rsid w:val="00E35898"/>
    <w:rsid w:val="00E35C63"/>
    <w:rsid w:val="00E35CF5"/>
    <w:rsid w:val="00E36163"/>
    <w:rsid w:val="00E36586"/>
    <w:rsid w:val="00E369E8"/>
    <w:rsid w:val="00E36A58"/>
    <w:rsid w:val="00E3724E"/>
    <w:rsid w:val="00E372D6"/>
    <w:rsid w:val="00E373FE"/>
    <w:rsid w:val="00E374B3"/>
    <w:rsid w:val="00E3785D"/>
    <w:rsid w:val="00E379E4"/>
    <w:rsid w:val="00E37A02"/>
    <w:rsid w:val="00E37BE5"/>
    <w:rsid w:val="00E37CB7"/>
    <w:rsid w:val="00E401D4"/>
    <w:rsid w:val="00E40410"/>
    <w:rsid w:val="00E4043B"/>
    <w:rsid w:val="00E408D9"/>
    <w:rsid w:val="00E40CE1"/>
    <w:rsid w:val="00E40E6E"/>
    <w:rsid w:val="00E40FE2"/>
    <w:rsid w:val="00E41158"/>
    <w:rsid w:val="00E414F7"/>
    <w:rsid w:val="00E41653"/>
    <w:rsid w:val="00E4201E"/>
    <w:rsid w:val="00E42245"/>
    <w:rsid w:val="00E4250F"/>
    <w:rsid w:val="00E425CC"/>
    <w:rsid w:val="00E428D9"/>
    <w:rsid w:val="00E4296B"/>
    <w:rsid w:val="00E42B8F"/>
    <w:rsid w:val="00E42BC6"/>
    <w:rsid w:val="00E43148"/>
    <w:rsid w:val="00E43411"/>
    <w:rsid w:val="00E43656"/>
    <w:rsid w:val="00E43CB2"/>
    <w:rsid w:val="00E442A9"/>
    <w:rsid w:val="00E44761"/>
    <w:rsid w:val="00E44B08"/>
    <w:rsid w:val="00E44C7C"/>
    <w:rsid w:val="00E44D81"/>
    <w:rsid w:val="00E4504A"/>
    <w:rsid w:val="00E45118"/>
    <w:rsid w:val="00E45836"/>
    <w:rsid w:val="00E469B0"/>
    <w:rsid w:val="00E46FB3"/>
    <w:rsid w:val="00E46FDA"/>
    <w:rsid w:val="00E47218"/>
    <w:rsid w:val="00E4730A"/>
    <w:rsid w:val="00E47567"/>
    <w:rsid w:val="00E4774F"/>
    <w:rsid w:val="00E477DB"/>
    <w:rsid w:val="00E478C4"/>
    <w:rsid w:val="00E4791C"/>
    <w:rsid w:val="00E47935"/>
    <w:rsid w:val="00E47B1C"/>
    <w:rsid w:val="00E47B4A"/>
    <w:rsid w:val="00E502BC"/>
    <w:rsid w:val="00E503DC"/>
    <w:rsid w:val="00E50525"/>
    <w:rsid w:val="00E5053C"/>
    <w:rsid w:val="00E506A8"/>
    <w:rsid w:val="00E508AB"/>
    <w:rsid w:val="00E50967"/>
    <w:rsid w:val="00E50F55"/>
    <w:rsid w:val="00E51339"/>
    <w:rsid w:val="00E515C2"/>
    <w:rsid w:val="00E5161F"/>
    <w:rsid w:val="00E516E0"/>
    <w:rsid w:val="00E51B44"/>
    <w:rsid w:val="00E51E14"/>
    <w:rsid w:val="00E522CC"/>
    <w:rsid w:val="00E52B7E"/>
    <w:rsid w:val="00E52BC5"/>
    <w:rsid w:val="00E531B3"/>
    <w:rsid w:val="00E5335A"/>
    <w:rsid w:val="00E53683"/>
    <w:rsid w:val="00E538F4"/>
    <w:rsid w:val="00E53ACA"/>
    <w:rsid w:val="00E544EB"/>
    <w:rsid w:val="00E5479C"/>
    <w:rsid w:val="00E54874"/>
    <w:rsid w:val="00E54982"/>
    <w:rsid w:val="00E550E6"/>
    <w:rsid w:val="00E55590"/>
    <w:rsid w:val="00E5602F"/>
    <w:rsid w:val="00E5609A"/>
    <w:rsid w:val="00E56129"/>
    <w:rsid w:val="00E56190"/>
    <w:rsid w:val="00E5628C"/>
    <w:rsid w:val="00E562DA"/>
    <w:rsid w:val="00E564EA"/>
    <w:rsid w:val="00E5699F"/>
    <w:rsid w:val="00E56D6D"/>
    <w:rsid w:val="00E56F6D"/>
    <w:rsid w:val="00E56F9B"/>
    <w:rsid w:val="00E5712F"/>
    <w:rsid w:val="00E573AA"/>
    <w:rsid w:val="00E5767C"/>
    <w:rsid w:val="00E576B2"/>
    <w:rsid w:val="00E57B86"/>
    <w:rsid w:val="00E57B88"/>
    <w:rsid w:val="00E57EE9"/>
    <w:rsid w:val="00E6002E"/>
    <w:rsid w:val="00E600E2"/>
    <w:rsid w:val="00E601D4"/>
    <w:rsid w:val="00E602DB"/>
    <w:rsid w:val="00E60821"/>
    <w:rsid w:val="00E60BFB"/>
    <w:rsid w:val="00E60CC9"/>
    <w:rsid w:val="00E61046"/>
    <w:rsid w:val="00E6118F"/>
    <w:rsid w:val="00E61290"/>
    <w:rsid w:val="00E613DB"/>
    <w:rsid w:val="00E614B3"/>
    <w:rsid w:val="00E61703"/>
    <w:rsid w:val="00E61B2F"/>
    <w:rsid w:val="00E61C16"/>
    <w:rsid w:val="00E61DC7"/>
    <w:rsid w:val="00E625A4"/>
    <w:rsid w:val="00E62790"/>
    <w:rsid w:val="00E627AD"/>
    <w:rsid w:val="00E62804"/>
    <w:rsid w:val="00E62884"/>
    <w:rsid w:val="00E62AF0"/>
    <w:rsid w:val="00E62C7A"/>
    <w:rsid w:val="00E62F72"/>
    <w:rsid w:val="00E6307F"/>
    <w:rsid w:val="00E632F5"/>
    <w:rsid w:val="00E636C7"/>
    <w:rsid w:val="00E63853"/>
    <w:rsid w:val="00E63963"/>
    <w:rsid w:val="00E64104"/>
    <w:rsid w:val="00E641DC"/>
    <w:rsid w:val="00E642C7"/>
    <w:rsid w:val="00E64770"/>
    <w:rsid w:val="00E64A50"/>
    <w:rsid w:val="00E64D54"/>
    <w:rsid w:val="00E64ECD"/>
    <w:rsid w:val="00E65049"/>
    <w:rsid w:val="00E65072"/>
    <w:rsid w:val="00E65162"/>
    <w:rsid w:val="00E65189"/>
    <w:rsid w:val="00E65255"/>
    <w:rsid w:val="00E652F4"/>
    <w:rsid w:val="00E65875"/>
    <w:rsid w:val="00E658C1"/>
    <w:rsid w:val="00E65E38"/>
    <w:rsid w:val="00E66543"/>
    <w:rsid w:val="00E66568"/>
    <w:rsid w:val="00E666DF"/>
    <w:rsid w:val="00E671E9"/>
    <w:rsid w:val="00E6732A"/>
    <w:rsid w:val="00E6735E"/>
    <w:rsid w:val="00E673F3"/>
    <w:rsid w:val="00E700EB"/>
    <w:rsid w:val="00E7019D"/>
    <w:rsid w:val="00E7023A"/>
    <w:rsid w:val="00E7040E"/>
    <w:rsid w:val="00E706A8"/>
    <w:rsid w:val="00E70896"/>
    <w:rsid w:val="00E7097E"/>
    <w:rsid w:val="00E70A7E"/>
    <w:rsid w:val="00E70AB4"/>
    <w:rsid w:val="00E70D2A"/>
    <w:rsid w:val="00E70DFD"/>
    <w:rsid w:val="00E70FA2"/>
    <w:rsid w:val="00E719EB"/>
    <w:rsid w:val="00E71B16"/>
    <w:rsid w:val="00E71C74"/>
    <w:rsid w:val="00E721B0"/>
    <w:rsid w:val="00E72717"/>
    <w:rsid w:val="00E72E78"/>
    <w:rsid w:val="00E7301D"/>
    <w:rsid w:val="00E730AE"/>
    <w:rsid w:val="00E733A8"/>
    <w:rsid w:val="00E735B8"/>
    <w:rsid w:val="00E73E13"/>
    <w:rsid w:val="00E74018"/>
    <w:rsid w:val="00E741C0"/>
    <w:rsid w:val="00E745D5"/>
    <w:rsid w:val="00E749AA"/>
    <w:rsid w:val="00E74A09"/>
    <w:rsid w:val="00E74C23"/>
    <w:rsid w:val="00E74C8B"/>
    <w:rsid w:val="00E74D7C"/>
    <w:rsid w:val="00E74F2C"/>
    <w:rsid w:val="00E750AC"/>
    <w:rsid w:val="00E752EC"/>
    <w:rsid w:val="00E75312"/>
    <w:rsid w:val="00E755F1"/>
    <w:rsid w:val="00E75658"/>
    <w:rsid w:val="00E75765"/>
    <w:rsid w:val="00E758AF"/>
    <w:rsid w:val="00E75911"/>
    <w:rsid w:val="00E75A30"/>
    <w:rsid w:val="00E75C64"/>
    <w:rsid w:val="00E763D9"/>
    <w:rsid w:val="00E764E4"/>
    <w:rsid w:val="00E7664F"/>
    <w:rsid w:val="00E766BF"/>
    <w:rsid w:val="00E76850"/>
    <w:rsid w:val="00E76D68"/>
    <w:rsid w:val="00E76F7C"/>
    <w:rsid w:val="00E7770B"/>
    <w:rsid w:val="00E77A90"/>
    <w:rsid w:val="00E801E4"/>
    <w:rsid w:val="00E803A1"/>
    <w:rsid w:val="00E803C5"/>
    <w:rsid w:val="00E808DA"/>
    <w:rsid w:val="00E80BC4"/>
    <w:rsid w:val="00E810AE"/>
    <w:rsid w:val="00E810E9"/>
    <w:rsid w:val="00E8111E"/>
    <w:rsid w:val="00E811B9"/>
    <w:rsid w:val="00E812E2"/>
    <w:rsid w:val="00E8171D"/>
    <w:rsid w:val="00E8195E"/>
    <w:rsid w:val="00E81B9F"/>
    <w:rsid w:val="00E81DF2"/>
    <w:rsid w:val="00E81FB3"/>
    <w:rsid w:val="00E82742"/>
    <w:rsid w:val="00E82A11"/>
    <w:rsid w:val="00E82A32"/>
    <w:rsid w:val="00E82A7A"/>
    <w:rsid w:val="00E82C00"/>
    <w:rsid w:val="00E82C35"/>
    <w:rsid w:val="00E82CC2"/>
    <w:rsid w:val="00E830A5"/>
    <w:rsid w:val="00E83294"/>
    <w:rsid w:val="00E8333C"/>
    <w:rsid w:val="00E836CD"/>
    <w:rsid w:val="00E83A52"/>
    <w:rsid w:val="00E84450"/>
    <w:rsid w:val="00E84593"/>
    <w:rsid w:val="00E8466A"/>
    <w:rsid w:val="00E84775"/>
    <w:rsid w:val="00E8486B"/>
    <w:rsid w:val="00E8489A"/>
    <w:rsid w:val="00E848F1"/>
    <w:rsid w:val="00E84A28"/>
    <w:rsid w:val="00E84CA4"/>
    <w:rsid w:val="00E84F63"/>
    <w:rsid w:val="00E85206"/>
    <w:rsid w:val="00E8520F"/>
    <w:rsid w:val="00E85228"/>
    <w:rsid w:val="00E854D5"/>
    <w:rsid w:val="00E854EB"/>
    <w:rsid w:val="00E85628"/>
    <w:rsid w:val="00E85630"/>
    <w:rsid w:val="00E8563E"/>
    <w:rsid w:val="00E8580F"/>
    <w:rsid w:val="00E859AC"/>
    <w:rsid w:val="00E859B4"/>
    <w:rsid w:val="00E85E88"/>
    <w:rsid w:val="00E8605D"/>
    <w:rsid w:val="00E86471"/>
    <w:rsid w:val="00E864F9"/>
    <w:rsid w:val="00E8654B"/>
    <w:rsid w:val="00E8658A"/>
    <w:rsid w:val="00E866AC"/>
    <w:rsid w:val="00E86CDF"/>
    <w:rsid w:val="00E86D5A"/>
    <w:rsid w:val="00E86E63"/>
    <w:rsid w:val="00E86F5E"/>
    <w:rsid w:val="00E8713C"/>
    <w:rsid w:val="00E87456"/>
    <w:rsid w:val="00E87641"/>
    <w:rsid w:val="00E87E34"/>
    <w:rsid w:val="00E87E49"/>
    <w:rsid w:val="00E90016"/>
    <w:rsid w:val="00E904E5"/>
    <w:rsid w:val="00E905E3"/>
    <w:rsid w:val="00E90723"/>
    <w:rsid w:val="00E90B2D"/>
    <w:rsid w:val="00E90E43"/>
    <w:rsid w:val="00E90F4F"/>
    <w:rsid w:val="00E91292"/>
    <w:rsid w:val="00E915FE"/>
    <w:rsid w:val="00E918BB"/>
    <w:rsid w:val="00E919F8"/>
    <w:rsid w:val="00E91CBD"/>
    <w:rsid w:val="00E91DAB"/>
    <w:rsid w:val="00E921E6"/>
    <w:rsid w:val="00E9232A"/>
    <w:rsid w:val="00E9249F"/>
    <w:rsid w:val="00E92566"/>
    <w:rsid w:val="00E92819"/>
    <w:rsid w:val="00E9296C"/>
    <w:rsid w:val="00E92CEA"/>
    <w:rsid w:val="00E92E5D"/>
    <w:rsid w:val="00E92FC1"/>
    <w:rsid w:val="00E9377A"/>
    <w:rsid w:val="00E93ADE"/>
    <w:rsid w:val="00E94864"/>
    <w:rsid w:val="00E94946"/>
    <w:rsid w:val="00E94B41"/>
    <w:rsid w:val="00E94B8E"/>
    <w:rsid w:val="00E9507C"/>
    <w:rsid w:val="00E950B1"/>
    <w:rsid w:val="00E954FF"/>
    <w:rsid w:val="00E9572C"/>
    <w:rsid w:val="00E95779"/>
    <w:rsid w:val="00E95900"/>
    <w:rsid w:val="00E95973"/>
    <w:rsid w:val="00E95A32"/>
    <w:rsid w:val="00E95B51"/>
    <w:rsid w:val="00E95CBC"/>
    <w:rsid w:val="00E9607D"/>
    <w:rsid w:val="00E96B53"/>
    <w:rsid w:val="00E96CB9"/>
    <w:rsid w:val="00E96D42"/>
    <w:rsid w:val="00E971B1"/>
    <w:rsid w:val="00E973FE"/>
    <w:rsid w:val="00E97460"/>
    <w:rsid w:val="00E9754A"/>
    <w:rsid w:val="00E978BC"/>
    <w:rsid w:val="00E97C73"/>
    <w:rsid w:val="00E97F0F"/>
    <w:rsid w:val="00EA0099"/>
    <w:rsid w:val="00EA0126"/>
    <w:rsid w:val="00EA02CB"/>
    <w:rsid w:val="00EA02DA"/>
    <w:rsid w:val="00EA03FF"/>
    <w:rsid w:val="00EA08A0"/>
    <w:rsid w:val="00EA0A04"/>
    <w:rsid w:val="00EA0E55"/>
    <w:rsid w:val="00EA0FD5"/>
    <w:rsid w:val="00EA1076"/>
    <w:rsid w:val="00EA1116"/>
    <w:rsid w:val="00EA126E"/>
    <w:rsid w:val="00EA1575"/>
    <w:rsid w:val="00EA15F0"/>
    <w:rsid w:val="00EA1A34"/>
    <w:rsid w:val="00EA28C4"/>
    <w:rsid w:val="00EA2DE4"/>
    <w:rsid w:val="00EA3362"/>
    <w:rsid w:val="00EA3366"/>
    <w:rsid w:val="00EA3961"/>
    <w:rsid w:val="00EA3A1E"/>
    <w:rsid w:val="00EA3AEE"/>
    <w:rsid w:val="00EA3FEA"/>
    <w:rsid w:val="00EA4872"/>
    <w:rsid w:val="00EA4967"/>
    <w:rsid w:val="00EA4A6C"/>
    <w:rsid w:val="00EA4E7D"/>
    <w:rsid w:val="00EA50E1"/>
    <w:rsid w:val="00EA50FC"/>
    <w:rsid w:val="00EA5258"/>
    <w:rsid w:val="00EA5291"/>
    <w:rsid w:val="00EA52C9"/>
    <w:rsid w:val="00EA5B42"/>
    <w:rsid w:val="00EA5BA1"/>
    <w:rsid w:val="00EA620A"/>
    <w:rsid w:val="00EA67C0"/>
    <w:rsid w:val="00EA69A8"/>
    <w:rsid w:val="00EA69E2"/>
    <w:rsid w:val="00EA69EF"/>
    <w:rsid w:val="00EA6AEF"/>
    <w:rsid w:val="00EA6CBA"/>
    <w:rsid w:val="00EA6D0E"/>
    <w:rsid w:val="00EA6F5A"/>
    <w:rsid w:val="00EA7010"/>
    <w:rsid w:val="00EA70E4"/>
    <w:rsid w:val="00EA755F"/>
    <w:rsid w:val="00EA7AA2"/>
    <w:rsid w:val="00EA7E94"/>
    <w:rsid w:val="00EB00CD"/>
    <w:rsid w:val="00EB03A0"/>
    <w:rsid w:val="00EB0536"/>
    <w:rsid w:val="00EB05AD"/>
    <w:rsid w:val="00EB082C"/>
    <w:rsid w:val="00EB09DD"/>
    <w:rsid w:val="00EB0A5B"/>
    <w:rsid w:val="00EB0CDB"/>
    <w:rsid w:val="00EB0D06"/>
    <w:rsid w:val="00EB0EBD"/>
    <w:rsid w:val="00EB10E8"/>
    <w:rsid w:val="00EB1788"/>
    <w:rsid w:val="00EB189F"/>
    <w:rsid w:val="00EB18AB"/>
    <w:rsid w:val="00EB1CBE"/>
    <w:rsid w:val="00EB1E23"/>
    <w:rsid w:val="00EB2192"/>
    <w:rsid w:val="00EB21CC"/>
    <w:rsid w:val="00EB21DF"/>
    <w:rsid w:val="00EB2764"/>
    <w:rsid w:val="00EB2953"/>
    <w:rsid w:val="00EB2BB7"/>
    <w:rsid w:val="00EB30C0"/>
    <w:rsid w:val="00EB33A6"/>
    <w:rsid w:val="00EB347E"/>
    <w:rsid w:val="00EB3509"/>
    <w:rsid w:val="00EB3C1C"/>
    <w:rsid w:val="00EB3CF7"/>
    <w:rsid w:val="00EB3F77"/>
    <w:rsid w:val="00EB3FCB"/>
    <w:rsid w:val="00EB40C1"/>
    <w:rsid w:val="00EB40F8"/>
    <w:rsid w:val="00EB450C"/>
    <w:rsid w:val="00EB451C"/>
    <w:rsid w:val="00EB4773"/>
    <w:rsid w:val="00EB4781"/>
    <w:rsid w:val="00EB4850"/>
    <w:rsid w:val="00EB4AC8"/>
    <w:rsid w:val="00EB4E29"/>
    <w:rsid w:val="00EB4E37"/>
    <w:rsid w:val="00EB5011"/>
    <w:rsid w:val="00EB5C31"/>
    <w:rsid w:val="00EB5CEE"/>
    <w:rsid w:val="00EB60CA"/>
    <w:rsid w:val="00EB6450"/>
    <w:rsid w:val="00EB6824"/>
    <w:rsid w:val="00EB6C6E"/>
    <w:rsid w:val="00EB6C7C"/>
    <w:rsid w:val="00EB6D50"/>
    <w:rsid w:val="00EB6E05"/>
    <w:rsid w:val="00EB6EA0"/>
    <w:rsid w:val="00EB71B3"/>
    <w:rsid w:val="00EB7596"/>
    <w:rsid w:val="00EB7773"/>
    <w:rsid w:val="00EC01D2"/>
    <w:rsid w:val="00EC0568"/>
    <w:rsid w:val="00EC0922"/>
    <w:rsid w:val="00EC0A39"/>
    <w:rsid w:val="00EC0B3A"/>
    <w:rsid w:val="00EC0FFF"/>
    <w:rsid w:val="00EC1011"/>
    <w:rsid w:val="00EC11FF"/>
    <w:rsid w:val="00EC13E6"/>
    <w:rsid w:val="00EC151C"/>
    <w:rsid w:val="00EC2533"/>
    <w:rsid w:val="00EC273D"/>
    <w:rsid w:val="00EC2C23"/>
    <w:rsid w:val="00EC3201"/>
    <w:rsid w:val="00EC33B5"/>
    <w:rsid w:val="00EC3EC2"/>
    <w:rsid w:val="00EC4346"/>
    <w:rsid w:val="00EC4ADE"/>
    <w:rsid w:val="00EC4C33"/>
    <w:rsid w:val="00EC4C5C"/>
    <w:rsid w:val="00EC50A4"/>
    <w:rsid w:val="00EC5234"/>
    <w:rsid w:val="00EC5300"/>
    <w:rsid w:val="00EC54BD"/>
    <w:rsid w:val="00EC5671"/>
    <w:rsid w:val="00EC5806"/>
    <w:rsid w:val="00EC5992"/>
    <w:rsid w:val="00EC5A65"/>
    <w:rsid w:val="00EC5AD6"/>
    <w:rsid w:val="00EC61A7"/>
    <w:rsid w:val="00EC68B1"/>
    <w:rsid w:val="00EC6D03"/>
    <w:rsid w:val="00EC70C3"/>
    <w:rsid w:val="00EC7237"/>
    <w:rsid w:val="00EC789F"/>
    <w:rsid w:val="00EC7A9B"/>
    <w:rsid w:val="00EC7EDE"/>
    <w:rsid w:val="00EC7F78"/>
    <w:rsid w:val="00ED06C6"/>
    <w:rsid w:val="00ED08B3"/>
    <w:rsid w:val="00ED0A33"/>
    <w:rsid w:val="00ED0D72"/>
    <w:rsid w:val="00ED0E73"/>
    <w:rsid w:val="00ED15FC"/>
    <w:rsid w:val="00ED1669"/>
    <w:rsid w:val="00ED175B"/>
    <w:rsid w:val="00ED1B61"/>
    <w:rsid w:val="00ED1D25"/>
    <w:rsid w:val="00ED1E60"/>
    <w:rsid w:val="00ED2CC0"/>
    <w:rsid w:val="00ED2E0B"/>
    <w:rsid w:val="00ED2EAE"/>
    <w:rsid w:val="00ED2FF8"/>
    <w:rsid w:val="00ED3090"/>
    <w:rsid w:val="00ED30CE"/>
    <w:rsid w:val="00ED3BFE"/>
    <w:rsid w:val="00ED3CA8"/>
    <w:rsid w:val="00ED3D29"/>
    <w:rsid w:val="00ED3FD1"/>
    <w:rsid w:val="00ED41B0"/>
    <w:rsid w:val="00ED41BE"/>
    <w:rsid w:val="00ED41FC"/>
    <w:rsid w:val="00ED482E"/>
    <w:rsid w:val="00ED4B4B"/>
    <w:rsid w:val="00ED4E67"/>
    <w:rsid w:val="00ED5853"/>
    <w:rsid w:val="00ED5C1E"/>
    <w:rsid w:val="00ED5D4D"/>
    <w:rsid w:val="00ED5D99"/>
    <w:rsid w:val="00ED5FBD"/>
    <w:rsid w:val="00ED6305"/>
    <w:rsid w:val="00ED6590"/>
    <w:rsid w:val="00ED65CC"/>
    <w:rsid w:val="00ED66BC"/>
    <w:rsid w:val="00ED67D3"/>
    <w:rsid w:val="00ED6AD6"/>
    <w:rsid w:val="00ED6C6B"/>
    <w:rsid w:val="00ED6D00"/>
    <w:rsid w:val="00ED6EB9"/>
    <w:rsid w:val="00ED71C2"/>
    <w:rsid w:val="00ED7435"/>
    <w:rsid w:val="00ED7621"/>
    <w:rsid w:val="00ED77F0"/>
    <w:rsid w:val="00ED7844"/>
    <w:rsid w:val="00ED792F"/>
    <w:rsid w:val="00ED799E"/>
    <w:rsid w:val="00ED79D3"/>
    <w:rsid w:val="00ED7AE2"/>
    <w:rsid w:val="00ED7CA7"/>
    <w:rsid w:val="00ED7D25"/>
    <w:rsid w:val="00ED7EF3"/>
    <w:rsid w:val="00EE0303"/>
    <w:rsid w:val="00EE0685"/>
    <w:rsid w:val="00EE0716"/>
    <w:rsid w:val="00EE08D6"/>
    <w:rsid w:val="00EE1F3E"/>
    <w:rsid w:val="00EE1F63"/>
    <w:rsid w:val="00EE2178"/>
    <w:rsid w:val="00EE23E5"/>
    <w:rsid w:val="00EE2561"/>
    <w:rsid w:val="00EE27BD"/>
    <w:rsid w:val="00EE2A34"/>
    <w:rsid w:val="00EE2B1E"/>
    <w:rsid w:val="00EE3031"/>
    <w:rsid w:val="00EE32DA"/>
    <w:rsid w:val="00EE3400"/>
    <w:rsid w:val="00EE3959"/>
    <w:rsid w:val="00EE3C88"/>
    <w:rsid w:val="00EE3D38"/>
    <w:rsid w:val="00EE427A"/>
    <w:rsid w:val="00EE4374"/>
    <w:rsid w:val="00EE49F2"/>
    <w:rsid w:val="00EE4E19"/>
    <w:rsid w:val="00EE4E27"/>
    <w:rsid w:val="00EE4EE8"/>
    <w:rsid w:val="00EE52D0"/>
    <w:rsid w:val="00EE53D9"/>
    <w:rsid w:val="00EE55DD"/>
    <w:rsid w:val="00EE59B3"/>
    <w:rsid w:val="00EE5A8C"/>
    <w:rsid w:val="00EE5AC7"/>
    <w:rsid w:val="00EE5CD8"/>
    <w:rsid w:val="00EE61A8"/>
    <w:rsid w:val="00EE61B2"/>
    <w:rsid w:val="00EE638A"/>
    <w:rsid w:val="00EE6608"/>
    <w:rsid w:val="00EE6641"/>
    <w:rsid w:val="00EE6E31"/>
    <w:rsid w:val="00EE726B"/>
    <w:rsid w:val="00EE7436"/>
    <w:rsid w:val="00EE7531"/>
    <w:rsid w:val="00EE7569"/>
    <w:rsid w:val="00EE76D8"/>
    <w:rsid w:val="00EE790A"/>
    <w:rsid w:val="00EE7938"/>
    <w:rsid w:val="00EE7939"/>
    <w:rsid w:val="00EE79CE"/>
    <w:rsid w:val="00EF115A"/>
    <w:rsid w:val="00EF1300"/>
    <w:rsid w:val="00EF1342"/>
    <w:rsid w:val="00EF139B"/>
    <w:rsid w:val="00EF145F"/>
    <w:rsid w:val="00EF186D"/>
    <w:rsid w:val="00EF1C33"/>
    <w:rsid w:val="00EF1E9F"/>
    <w:rsid w:val="00EF1F2F"/>
    <w:rsid w:val="00EF1F4C"/>
    <w:rsid w:val="00EF1F8E"/>
    <w:rsid w:val="00EF2205"/>
    <w:rsid w:val="00EF23E7"/>
    <w:rsid w:val="00EF2586"/>
    <w:rsid w:val="00EF2973"/>
    <w:rsid w:val="00EF2A4A"/>
    <w:rsid w:val="00EF2B41"/>
    <w:rsid w:val="00EF2C08"/>
    <w:rsid w:val="00EF2C3D"/>
    <w:rsid w:val="00EF2C7B"/>
    <w:rsid w:val="00EF2F2C"/>
    <w:rsid w:val="00EF2F9F"/>
    <w:rsid w:val="00EF30CF"/>
    <w:rsid w:val="00EF3487"/>
    <w:rsid w:val="00EF35E2"/>
    <w:rsid w:val="00EF37E9"/>
    <w:rsid w:val="00EF38CD"/>
    <w:rsid w:val="00EF3B82"/>
    <w:rsid w:val="00EF3C70"/>
    <w:rsid w:val="00EF3E6B"/>
    <w:rsid w:val="00EF3E6E"/>
    <w:rsid w:val="00EF40B8"/>
    <w:rsid w:val="00EF48BA"/>
    <w:rsid w:val="00EF49C2"/>
    <w:rsid w:val="00EF4C1E"/>
    <w:rsid w:val="00EF4EEC"/>
    <w:rsid w:val="00EF50DB"/>
    <w:rsid w:val="00EF545F"/>
    <w:rsid w:val="00EF5490"/>
    <w:rsid w:val="00EF5E35"/>
    <w:rsid w:val="00EF64FC"/>
    <w:rsid w:val="00EF6AF1"/>
    <w:rsid w:val="00EF6D63"/>
    <w:rsid w:val="00EF6EE4"/>
    <w:rsid w:val="00EF6F06"/>
    <w:rsid w:val="00EF705F"/>
    <w:rsid w:val="00EF7262"/>
    <w:rsid w:val="00EF72B6"/>
    <w:rsid w:val="00EF7330"/>
    <w:rsid w:val="00EF7542"/>
    <w:rsid w:val="00EF75BA"/>
    <w:rsid w:val="00EF76F8"/>
    <w:rsid w:val="00EF78C3"/>
    <w:rsid w:val="00EF7D1F"/>
    <w:rsid w:val="00EF7E57"/>
    <w:rsid w:val="00EF7E71"/>
    <w:rsid w:val="00F003E6"/>
    <w:rsid w:val="00F00493"/>
    <w:rsid w:val="00F0062A"/>
    <w:rsid w:val="00F00691"/>
    <w:rsid w:val="00F00814"/>
    <w:rsid w:val="00F00839"/>
    <w:rsid w:val="00F00B63"/>
    <w:rsid w:val="00F00BAC"/>
    <w:rsid w:val="00F00BCA"/>
    <w:rsid w:val="00F00F8D"/>
    <w:rsid w:val="00F01034"/>
    <w:rsid w:val="00F010FC"/>
    <w:rsid w:val="00F01137"/>
    <w:rsid w:val="00F014A4"/>
    <w:rsid w:val="00F01A46"/>
    <w:rsid w:val="00F01CD2"/>
    <w:rsid w:val="00F0202D"/>
    <w:rsid w:val="00F02086"/>
    <w:rsid w:val="00F02299"/>
    <w:rsid w:val="00F0233F"/>
    <w:rsid w:val="00F024CF"/>
    <w:rsid w:val="00F02887"/>
    <w:rsid w:val="00F02A73"/>
    <w:rsid w:val="00F02C63"/>
    <w:rsid w:val="00F02C79"/>
    <w:rsid w:val="00F02E9D"/>
    <w:rsid w:val="00F03013"/>
    <w:rsid w:val="00F039ED"/>
    <w:rsid w:val="00F03A1C"/>
    <w:rsid w:val="00F03C06"/>
    <w:rsid w:val="00F0404E"/>
    <w:rsid w:val="00F041C7"/>
    <w:rsid w:val="00F0462E"/>
    <w:rsid w:val="00F046E4"/>
    <w:rsid w:val="00F046E8"/>
    <w:rsid w:val="00F04868"/>
    <w:rsid w:val="00F04A27"/>
    <w:rsid w:val="00F04B02"/>
    <w:rsid w:val="00F04F29"/>
    <w:rsid w:val="00F05016"/>
    <w:rsid w:val="00F051AA"/>
    <w:rsid w:val="00F05741"/>
    <w:rsid w:val="00F057E8"/>
    <w:rsid w:val="00F059B0"/>
    <w:rsid w:val="00F05A16"/>
    <w:rsid w:val="00F05E9C"/>
    <w:rsid w:val="00F05EBA"/>
    <w:rsid w:val="00F05FF1"/>
    <w:rsid w:val="00F060E9"/>
    <w:rsid w:val="00F0672D"/>
    <w:rsid w:val="00F07023"/>
    <w:rsid w:val="00F07176"/>
    <w:rsid w:val="00F07195"/>
    <w:rsid w:val="00F074BB"/>
    <w:rsid w:val="00F07A5A"/>
    <w:rsid w:val="00F07BDC"/>
    <w:rsid w:val="00F07EBB"/>
    <w:rsid w:val="00F10060"/>
    <w:rsid w:val="00F10291"/>
    <w:rsid w:val="00F1048B"/>
    <w:rsid w:val="00F10BD4"/>
    <w:rsid w:val="00F10E64"/>
    <w:rsid w:val="00F10E76"/>
    <w:rsid w:val="00F10FC9"/>
    <w:rsid w:val="00F10FED"/>
    <w:rsid w:val="00F11124"/>
    <w:rsid w:val="00F1116C"/>
    <w:rsid w:val="00F11344"/>
    <w:rsid w:val="00F11739"/>
    <w:rsid w:val="00F11848"/>
    <w:rsid w:val="00F11858"/>
    <w:rsid w:val="00F11A2E"/>
    <w:rsid w:val="00F11A35"/>
    <w:rsid w:val="00F11B87"/>
    <w:rsid w:val="00F11C1F"/>
    <w:rsid w:val="00F1217A"/>
    <w:rsid w:val="00F123E5"/>
    <w:rsid w:val="00F1263C"/>
    <w:rsid w:val="00F12AC2"/>
    <w:rsid w:val="00F12C52"/>
    <w:rsid w:val="00F12F30"/>
    <w:rsid w:val="00F12F96"/>
    <w:rsid w:val="00F1338E"/>
    <w:rsid w:val="00F135D6"/>
    <w:rsid w:val="00F136A6"/>
    <w:rsid w:val="00F13819"/>
    <w:rsid w:val="00F13B78"/>
    <w:rsid w:val="00F13C49"/>
    <w:rsid w:val="00F13D13"/>
    <w:rsid w:val="00F13DEB"/>
    <w:rsid w:val="00F13FDA"/>
    <w:rsid w:val="00F1454D"/>
    <w:rsid w:val="00F14A97"/>
    <w:rsid w:val="00F14B1E"/>
    <w:rsid w:val="00F14C9C"/>
    <w:rsid w:val="00F14DF4"/>
    <w:rsid w:val="00F155F0"/>
    <w:rsid w:val="00F15AE2"/>
    <w:rsid w:val="00F1605A"/>
    <w:rsid w:val="00F160A6"/>
    <w:rsid w:val="00F1638D"/>
    <w:rsid w:val="00F1666B"/>
    <w:rsid w:val="00F16CB0"/>
    <w:rsid w:val="00F16F0A"/>
    <w:rsid w:val="00F1705F"/>
    <w:rsid w:val="00F17064"/>
    <w:rsid w:val="00F171A1"/>
    <w:rsid w:val="00F171BD"/>
    <w:rsid w:val="00F17210"/>
    <w:rsid w:val="00F173BB"/>
    <w:rsid w:val="00F173BF"/>
    <w:rsid w:val="00F179BB"/>
    <w:rsid w:val="00F17DA8"/>
    <w:rsid w:val="00F203A0"/>
    <w:rsid w:val="00F20BA1"/>
    <w:rsid w:val="00F21026"/>
    <w:rsid w:val="00F2153B"/>
    <w:rsid w:val="00F21544"/>
    <w:rsid w:val="00F216FD"/>
    <w:rsid w:val="00F21E4E"/>
    <w:rsid w:val="00F21FB0"/>
    <w:rsid w:val="00F223B3"/>
    <w:rsid w:val="00F22747"/>
    <w:rsid w:val="00F2283D"/>
    <w:rsid w:val="00F23034"/>
    <w:rsid w:val="00F230C0"/>
    <w:rsid w:val="00F230D1"/>
    <w:rsid w:val="00F23462"/>
    <w:rsid w:val="00F237CD"/>
    <w:rsid w:val="00F237F1"/>
    <w:rsid w:val="00F23AB5"/>
    <w:rsid w:val="00F23E3C"/>
    <w:rsid w:val="00F245A8"/>
    <w:rsid w:val="00F24B11"/>
    <w:rsid w:val="00F24B47"/>
    <w:rsid w:val="00F24B7E"/>
    <w:rsid w:val="00F24C33"/>
    <w:rsid w:val="00F24D83"/>
    <w:rsid w:val="00F24E6C"/>
    <w:rsid w:val="00F250E0"/>
    <w:rsid w:val="00F250ED"/>
    <w:rsid w:val="00F25498"/>
    <w:rsid w:val="00F261BF"/>
    <w:rsid w:val="00F262A0"/>
    <w:rsid w:val="00F26DD9"/>
    <w:rsid w:val="00F27212"/>
    <w:rsid w:val="00F273AC"/>
    <w:rsid w:val="00F27472"/>
    <w:rsid w:val="00F274FF"/>
    <w:rsid w:val="00F276B4"/>
    <w:rsid w:val="00F27749"/>
    <w:rsid w:val="00F27E46"/>
    <w:rsid w:val="00F27E60"/>
    <w:rsid w:val="00F27FC5"/>
    <w:rsid w:val="00F300EB"/>
    <w:rsid w:val="00F304E4"/>
    <w:rsid w:val="00F30893"/>
    <w:rsid w:val="00F3089A"/>
    <w:rsid w:val="00F30DF5"/>
    <w:rsid w:val="00F30F82"/>
    <w:rsid w:val="00F31432"/>
    <w:rsid w:val="00F31484"/>
    <w:rsid w:val="00F31704"/>
    <w:rsid w:val="00F3180C"/>
    <w:rsid w:val="00F3197A"/>
    <w:rsid w:val="00F31B0D"/>
    <w:rsid w:val="00F31B58"/>
    <w:rsid w:val="00F31B68"/>
    <w:rsid w:val="00F31F86"/>
    <w:rsid w:val="00F31FF9"/>
    <w:rsid w:val="00F320DC"/>
    <w:rsid w:val="00F32158"/>
    <w:rsid w:val="00F32417"/>
    <w:rsid w:val="00F32AAD"/>
    <w:rsid w:val="00F32F83"/>
    <w:rsid w:val="00F32FF5"/>
    <w:rsid w:val="00F330FC"/>
    <w:rsid w:val="00F334E4"/>
    <w:rsid w:val="00F3359C"/>
    <w:rsid w:val="00F33A16"/>
    <w:rsid w:val="00F34053"/>
    <w:rsid w:val="00F34062"/>
    <w:rsid w:val="00F3406B"/>
    <w:rsid w:val="00F34509"/>
    <w:rsid w:val="00F34A24"/>
    <w:rsid w:val="00F34F56"/>
    <w:rsid w:val="00F3500E"/>
    <w:rsid w:val="00F353BE"/>
    <w:rsid w:val="00F357BF"/>
    <w:rsid w:val="00F35A01"/>
    <w:rsid w:val="00F35E6A"/>
    <w:rsid w:val="00F35EAE"/>
    <w:rsid w:val="00F3621C"/>
    <w:rsid w:val="00F36571"/>
    <w:rsid w:val="00F36807"/>
    <w:rsid w:val="00F3692C"/>
    <w:rsid w:val="00F36997"/>
    <w:rsid w:val="00F36AF8"/>
    <w:rsid w:val="00F36D51"/>
    <w:rsid w:val="00F36F22"/>
    <w:rsid w:val="00F371F0"/>
    <w:rsid w:val="00F3722E"/>
    <w:rsid w:val="00F37265"/>
    <w:rsid w:val="00F373FA"/>
    <w:rsid w:val="00F373FB"/>
    <w:rsid w:val="00F37426"/>
    <w:rsid w:val="00F37A08"/>
    <w:rsid w:val="00F37C7C"/>
    <w:rsid w:val="00F37D5A"/>
    <w:rsid w:val="00F37EB4"/>
    <w:rsid w:val="00F402D5"/>
    <w:rsid w:val="00F40A79"/>
    <w:rsid w:val="00F40BAA"/>
    <w:rsid w:val="00F40FB5"/>
    <w:rsid w:val="00F41209"/>
    <w:rsid w:val="00F41361"/>
    <w:rsid w:val="00F41549"/>
    <w:rsid w:val="00F41573"/>
    <w:rsid w:val="00F418AB"/>
    <w:rsid w:val="00F419F5"/>
    <w:rsid w:val="00F41BA4"/>
    <w:rsid w:val="00F41CEA"/>
    <w:rsid w:val="00F41EC3"/>
    <w:rsid w:val="00F41FBC"/>
    <w:rsid w:val="00F423C9"/>
    <w:rsid w:val="00F42519"/>
    <w:rsid w:val="00F426E8"/>
    <w:rsid w:val="00F42D35"/>
    <w:rsid w:val="00F42D95"/>
    <w:rsid w:val="00F430FE"/>
    <w:rsid w:val="00F43273"/>
    <w:rsid w:val="00F433CA"/>
    <w:rsid w:val="00F4353B"/>
    <w:rsid w:val="00F43778"/>
    <w:rsid w:val="00F43940"/>
    <w:rsid w:val="00F43BE9"/>
    <w:rsid w:val="00F43D65"/>
    <w:rsid w:val="00F43F0E"/>
    <w:rsid w:val="00F43F57"/>
    <w:rsid w:val="00F43FEA"/>
    <w:rsid w:val="00F44082"/>
    <w:rsid w:val="00F4439F"/>
    <w:rsid w:val="00F44449"/>
    <w:rsid w:val="00F444BB"/>
    <w:rsid w:val="00F44660"/>
    <w:rsid w:val="00F44963"/>
    <w:rsid w:val="00F45565"/>
    <w:rsid w:val="00F459C6"/>
    <w:rsid w:val="00F45BB8"/>
    <w:rsid w:val="00F45FB0"/>
    <w:rsid w:val="00F46143"/>
    <w:rsid w:val="00F46151"/>
    <w:rsid w:val="00F46720"/>
    <w:rsid w:val="00F468EC"/>
    <w:rsid w:val="00F469BC"/>
    <w:rsid w:val="00F46FFF"/>
    <w:rsid w:val="00F47244"/>
    <w:rsid w:val="00F47499"/>
    <w:rsid w:val="00F4764D"/>
    <w:rsid w:val="00F47654"/>
    <w:rsid w:val="00F47DE3"/>
    <w:rsid w:val="00F50060"/>
    <w:rsid w:val="00F50093"/>
    <w:rsid w:val="00F5020E"/>
    <w:rsid w:val="00F503C8"/>
    <w:rsid w:val="00F508ED"/>
    <w:rsid w:val="00F5096B"/>
    <w:rsid w:val="00F50A07"/>
    <w:rsid w:val="00F50B32"/>
    <w:rsid w:val="00F50BC2"/>
    <w:rsid w:val="00F50C2D"/>
    <w:rsid w:val="00F50D2A"/>
    <w:rsid w:val="00F50DFE"/>
    <w:rsid w:val="00F50FC1"/>
    <w:rsid w:val="00F50FDD"/>
    <w:rsid w:val="00F510E9"/>
    <w:rsid w:val="00F5140D"/>
    <w:rsid w:val="00F516DA"/>
    <w:rsid w:val="00F51A49"/>
    <w:rsid w:val="00F51B2E"/>
    <w:rsid w:val="00F51DA1"/>
    <w:rsid w:val="00F5206E"/>
    <w:rsid w:val="00F5216D"/>
    <w:rsid w:val="00F524AF"/>
    <w:rsid w:val="00F52606"/>
    <w:rsid w:val="00F52E38"/>
    <w:rsid w:val="00F52EA9"/>
    <w:rsid w:val="00F52ED5"/>
    <w:rsid w:val="00F53330"/>
    <w:rsid w:val="00F534E5"/>
    <w:rsid w:val="00F53526"/>
    <w:rsid w:val="00F53621"/>
    <w:rsid w:val="00F53AEC"/>
    <w:rsid w:val="00F5429C"/>
    <w:rsid w:val="00F5430A"/>
    <w:rsid w:val="00F54378"/>
    <w:rsid w:val="00F54393"/>
    <w:rsid w:val="00F543FB"/>
    <w:rsid w:val="00F546E7"/>
    <w:rsid w:val="00F54BCC"/>
    <w:rsid w:val="00F54D51"/>
    <w:rsid w:val="00F54DAB"/>
    <w:rsid w:val="00F555A8"/>
    <w:rsid w:val="00F55686"/>
    <w:rsid w:val="00F556D8"/>
    <w:rsid w:val="00F55706"/>
    <w:rsid w:val="00F56124"/>
    <w:rsid w:val="00F562C9"/>
    <w:rsid w:val="00F563ED"/>
    <w:rsid w:val="00F56785"/>
    <w:rsid w:val="00F56C2E"/>
    <w:rsid w:val="00F570BC"/>
    <w:rsid w:val="00F57223"/>
    <w:rsid w:val="00F57353"/>
    <w:rsid w:val="00F573E7"/>
    <w:rsid w:val="00F5758E"/>
    <w:rsid w:val="00F57785"/>
    <w:rsid w:val="00F579EB"/>
    <w:rsid w:val="00F57A78"/>
    <w:rsid w:val="00F57B22"/>
    <w:rsid w:val="00F57BA9"/>
    <w:rsid w:val="00F60023"/>
    <w:rsid w:val="00F601E4"/>
    <w:rsid w:val="00F602C5"/>
    <w:rsid w:val="00F60308"/>
    <w:rsid w:val="00F6118F"/>
    <w:rsid w:val="00F611BA"/>
    <w:rsid w:val="00F6172C"/>
    <w:rsid w:val="00F61855"/>
    <w:rsid w:val="00F61A82"/>
    <w:rsid w:val="00F61BCA"/>
    <w:rsid w:val="00F61EAB"/>
    <w:rsid w:val="00F62538"/>
    <w:rsid w:val="00F625A9"/>
    <w:rsid w:val="00F62890"/>
    <w:rsid w:val="00F62E47"/>
    <w:rsid w:val="00F633B7"/>
    <w:rsid w:val="00F63430"/>
    <w:rsid w:val="00F638FF"/>
    <w:rsid w:val="00F6395E"/>
    <w:rsid w:val="00F63BF8"/>
    <w:rsid w:val="00F63F18"/>
    <w:rsid w:val="00F6425F"/>
    <w:rsid w:val="00F64496"/>
    <w:rsid w:val="00F6469A"/>
    <w:rsid w:val="00F6531A"/>
    <w:rsid w:val="00F653B5"/>
    <w:rsid w:val="00F655FC"/>
    <w:rsid w:val="00F657CF"/>
    <w:rsid w:val="00F65CF6"/>
    <w:rsid w:val="00F65D19"/>
    <w:rsid w:val="00F65D4C"/>
    <w:rsid w:val="00F65E4E"/>
    <w:rsid w:val="00F6668F"/>
    <w:rsid w:val="00F66900"/>
    <w:rsid w:val="00F66B9C"/>
    <w:rsid w:val="00F66D80"/>
    <w:rsid w:val="00F66E45"/>
    <w:rsid w:val="00F6740A"/>
    <w:rsid w:val="00F674DC"/>
    <w:rsid w:val="00F67922"/>
    <w:rsid w:val="00F679AD"/>
    <w:rsid w:val="00F67AEC"/>
    <w:rsid w:val="00F67F49"/>
    <w:rsid w:val="00F67F8A"/>
    <w:rsid w:val="00F70185"/>
    <w:rsid w:val="00F7023C"/>
    <w:rsid w:val="00F702F5"/>
    <w:rsid w:val="00F70701"/>
    <w:rsid w:val="00F7094F"/>
    <w:rsid w:val="00F70AEF"/>
    <w:rsid w:val="00F70DDB"/>
    <w:rsid w:val="00F70E4C"/>
    <w:rsid w:val="00F711DD"/>
    <w:rsid w:val="00F71303"/>
    <w:rsid w:val="00F71430"/>
    <w:rsid w:val="00F715A5"/>
    <w:rsid w:val="00F72260"/>
    <w:rsid w:val="00F72277"/>
    <w:rsid w:val="00F72571"/>
    <w:rsid w:val="00F725A2"/>
    <w:rsid w:val="00F72C86"/>
    <w:rsid w:val="00F72EDC"/>
    <w:rsid w:val="00F733E1"/>
    <w:rsid w:val="00F733E7"/>
    <w:rsid w:val="00F735B9"/>
    <w:rsid w:val="00F7375F"/>
    <w:rsid w:val="00F73C1E"/>
    <w:rsid w:val="00F74560"/>
    <w:rsid w:val="00F7465A"/>
    <w:rsid w:val="00F746F0"/>
    <w:rsid w:val="00F747F8"/>
    <w:rsid w:val="00F749BD"/>
    <w:rsid w:val="00F74B63"/>
    <w:rsid w:val="00F74BD3"/>
    <w:rsid w:val="00F75DAF"/>
    <w:rsid w:val="00F75F9C"/>
    <w:rsid w:val="00F75FC3"/>
    <w:rsid w:val="00F7619A"/>
    <w:rsid w:val="00F761E1"/>
    <w:rsid w:val="00F765E1"/>
    <w:rsid w:val="00F76726"/>
    <w:rsid w:val="00F76FCE"/>
    <w:rsid w:val="00F77113"/>
    <w:rsid w:val="00F771E3"/>
    <w:rsid w:val="00F773DC"/>
    <w:rsid w:val="00F77436"/>
    <w:rsid w:val="00F77844"/>
    <w:rsid w:val="00F7798D"/>
    <w:rsid w:val="00F77F6A"/>
    <w:rsid w:val="00F801E5"/>
    <w:rsid w:val="00F80D58"/>
    <w:rsid w:val="00F80F15"/>
    <w:rsid w:val="00F81159"/>
    <w:rsid w:val="00F81243"/>
    <w:rsid w:val="00F81313"/>
    <w:rsid w:val="00F81589"/>
    <w:rsid w:val="00F8161D"/>
    <w:rsid w:val="00F81639"/>
    <w:rsid w:val="00F819BF"/>
    <w:rsid w:val="00F81A8C"/>
    <w:rsid w:val="00F81B80"/>
    <w:rsid w:val="00F81CDE"/>
    <w:rsid w:val="00F8221F"/>
    <w:rsid w:val="00F82632"/>
    <w:rsid w:val="00F826BE"/>
    <w:rsid w:val="00F826F5"/>
    <w:rsid w:val="00F82D7B"/>
    <w:rsid w:val="00F82D99"/>
    <w:rsid w:val="00F831C8"/>
    <w:rsid w:val="00F833C3"/>
    <w:rsid w:val="00F835DA"/>
    <w:rsid w:val="00F836C4"/>
    <w:rsid w:val="00F837DE"/>
    <w:rsid w:val="00F83989"/>
    <w:rsid w:val="00F83A15"/>
    <w:rsid w:val="00F83AC4"/>
    <w:rsid w:val="00F83CAC"/>
    <w:rsid w:val="00F8408F"/>
    <w:rsid w:val="00F844C2"/>
    <w:rsid w:val="00F84AD1"/>
    <w:rsid w:val="00F84E4A"/>
    <w:rsid w:val="00F84ECC"/>
    <w:rsid w:val="00F85107"/>
    <w:rsid w:val="00F854FF"/>
    <w:rsid w:val="00F859F6"/>
    <w:rsid w:val="00F85B17"/>
    <w:rsid w:val="00F85B62"/>
    <w:rsid w:val="00F85C68"/>
    <w:rsid w:val="00F85E91"/>
    <w:rsid w:val="00F85EA6"/>
    <w:rsid w:val="00F860FA"/>
    <w:rsid w:val="00F8638F"/>
    <w:rsid w:val="00F8639F"/>
    <w:rsid w:val="00F8649A"/>
    <w:rsid w:val="00F86BBE"/>
    <w:rsid w:val="00F86FCD"/>
    <w:rsid w:val="00F87463"/>
    <w:rsid w:val="00F90431"/>
    <w:rsid w:val="00F90478"/>
    <w:rsid w:val="00F9055E"/>
    <w:rsid w:val="00F9063B"/>
    <w:rsid w:val="00F90A12"/>
    <w:rsid w:val="00F90E02"/>
    <w:rsid w:val="00F90FE3"/>
    <w:rsid w:val="00F917C0"/>
    <w:rsid w:val="00F91928"/>
    <w:rsid w:val="00F91C22"/>
    <w:rsid w:val="00F91CDF"/>
    <w:rsid w:val="00F92179"/>
    <w:rsid w:val="00F924D0"/>
    <w:rsid w:val="00F92676"/>
    <w:rsid w:val="00F927A8"/>
    <w:rsid w:val="00F9292A"/>
    <w:rsid w:val="00F92B6D"/>
    <w:rsid w:val="00F92BDC"/>
    <w:rsid w:val="00F92D3E"/>
    <w:rsid w:val="00F92D9B"/>
    <w:rsid w:val="00F93003"/>
    <w:rsid w:val="00F93560"/>
    <w:rsid w:val="00F9383F"/>
    <w:rsid w:val="00F93DAA"/>
    <w:rsid w:val="00F944E9"/>
    <w:rsid w:val="00F9458E"/>
    <w:rsid w:val="00F94872"/>
    <w:rsid w:val="00F94A1D"/>
    <w:rsid w:val="00F94A40"/>
    <w:rsid w:val="00F94B37"/>
    <w:rsid w:val="00F94C0C"/>
    <w:rsid w:val="00F94F59"/>
    <w:rsid w:val="00F95004"/>
    <w:rsid w:val="00F95618"/>
    <w:rsid w:val="00F95790"/>
    <w:rsid w:val="00F959D8"/>
    <w:rsid w:val="00F95BE3"/>
    <w:rsid w:val="00F95E2E"/>
    <w:rsid w:val="00F95EF1"/>
    <w:rsid w:val="00F96002"/>
    <w:rsid w:val="00F9613F"/>
    <w:rsid w:val="00F96929"/>
    <w:rsid w:val="00F96942"/>
    <w:rsid w:val="00F970B1"/>
    <w:rsid w:val="00F97214"/>
    <w:rsid w:val="00F97513"/>
    <w:rsid w:val="00F97660"/>
    <w:rsid w:val="00F97A1A"/>
    <w:rsid w:val="00F97E57"/>
    <w:rsid w:val="00FA04EC"/>
    <w:rsid w:val="00FA08B8"/>
    <w:rsid w:val="00FA0EB8"/>
    <w:rsid w:val="00FA11C5"/>
    <w:rsid w:val="00FA1382"/>
    <w:rsid w:val="00FA14CB"/>
    <w:rsid w:val="00FA1556"/>
    <w:rsid w:val="00FA18D6"/>
    <w:rsid w:val="00FA19B3"/>
    <w:rsid w:val="00FA1B78"/>
    <w:rsid w:val="00FA1CED"/>
    <w:rsid w:val="00FA1DE7"/>
    <w:rsid w:val="00FA2A7E"/>
    <w:rsid w:val="00FA2E4F"/>
    <w:rsid w:val="00FA33CE"/>
    <w:rsid w:val="00FA36BE"/>
    <w:rsid w:val="00FA39FD"/>
    <w:rsid w:val="00FA3E7B"/>
    <w:rsid w:val="00FA3F21"/>
    <w:rsid w:val="00FA409C"/>
    <w:rsid w:val="00FA412C"/>
    <w:rsid w:val="00FA4894"/>
    <w:rsid w:val="00FA4D63"/>
    <w:rsid w:val="00FA525D"/>
    <w:rsid w:val="00FA53DD"/>
    <w:rsid w:val="00FA54ED"/>
    <w:rsid w:val="00FA556A"/>
    <w:rsid w:val="00FA58AC"/>
    <w:rsid w:val="00FA5A65"/>
    <w:rsid w:val="00FA5B38"/>
    <w:rsid w:val="00FA5E43"/>
    <w:rsid w:val="00FA6207"/>
    <w:rsid w:val="00FA63BE"/>
    <w:rsid w:val="00FA6402"/>
    <w:rsid w:val="00FA6906"/>
    <w:rsid w:val="00FA698F"/>
    <w:rsid w:val="00FA6A6E"/>
    <w:rsid w:val="00FA6E3D"/>
    <w:rsid w:val="00FA6E4A"/>
    <w:rsid w:val="00FA7086"/>
    <w:rsid w:val="00FA71E3"/>
    <w:rsid w:val="00FA7448"/>
    <w:rsid w:val="00FA755D"/>
    <w:rsid w:val="00FA76FC"/>
    <w:rsid w:val="00FA7B03"/>
    <w:rsid w:val="00FA7CE5"/>
    <w:rsid w:val="00FA7D4A"/>
    <w:rsid w:val="00FA7E91"/>
    <w:rsid w:val="00FA7F38"/>
    <w:rsid w:val="00FA7F66"/>
    <w:rsid w:val="00FB00F8"/>
    <w:rsid w:val="00FB0136"/>
    <w:rsid w:val="00FB0202"/>
    <w:rsid w:val="00FB043B"/>
    <w:rsid w:val="00FB09DA"/>
    <w:rsid w:val="00FB0B0D"/>
    <w:rsid w:val="00FB0E2C"/>
    <w:rsid w:val="00FB0FDE"/>
    <w:rsid w:val="00FB11E7"/>
    <w:rsid w:val="00FB122E"/>
    <w:rsid w:val="00FB171F"/>
    <w:rsid w:val="00FB1989"/>
    <w:rsid w:val="00FB1CC5"/>
    <w:rsid w:val="00FB1D5F"/>
    <w:rsid w:val="00FB1EAA"/>
    <w:rsid w:val="00FB243C"/>
    <w:rsid w:val="00FB2702"/>
    <w:rsid w:val="00FB29D1"/>
    <w:rsid w:val="00FB2ADB"/>
    <w:rsid w:val="00FB2D61"/>
    <w:rsid w:val="00FB2D9A"/>
    <w:rsid w:val="00FB2E45"/>
    <w:rsid w:val="00FB2EBB"/>
    <w:rsid w:val="00FB300C"/>
    <w:rsid w:val="00FB30A7"/>
    <w:rsid w:val="00FB322B"/>
    <w:rsid w:val="00FB389B"/>
    <w:rsid w:val="00FB4064"/>
    <w:rsid w:val="00FB409B"/>
    <w:rsid w:val="00FB4296"/>
    <w:rsid w:val="00FB49FF"/>
    <w:rsid w:val="00FB4A2B"/>
    <w:rsid w:val="00FB4CB1"/>
    <w:rsid w:val="00FB4E3B"/>
    <w:rsid w:val="00FB5BDF"/>
    <w:rsid w:val="00FB5DC4"/>
    <w:rsid w:val="00FB5EB5"/>
    <w:rsid w:val="00FB5EBF"/>
    <w:rsid w:val="00FB5F15"/>
    <w:rsid w:val="00FB63CC"/>
    <w:rsid w:val="00FB63E9"/>
    <w:rsid w:val="00FB6979"/>
    <w:rsid w:val="00FB6AEC"/>
    <w:rsid w:val="00FB6BB3"/>
    <w:rsid w:val="00FB6BE1"/>
    <w:rsid w:val="00FB6F8E"/>
    <w:rsid w:val="00FB729C"/>
    <w:rsid w:val="00FB79D5"/>
    <w:rsid w:val="00FB7AD4"/>
    <w:rsid w:val="00FB7D16"/>
    <w:rsid w:val="00FC050B"/>
    <w:rsid w:val="00FC0AA8"/>
    <w:rsid w:val="00FC0B77"/>
    <w:rsid w:val="00FC0ECF"/>
    <w:rsid w:val="00FC15A9"/>
    <w:rsid w:val="00FC17BD"/>
    <w:rsid w:val="00FC1977"/>
    <w:rsid w:val="00FC1BF2"/>
    <w:rsid w:val="00FC1DEC"/>
    <w:rsid w:val="00FC218F"/>
    <w:rsid w:val="00FC22BF"/>
    <w:rsid w:val="00FC2B9D"/>
    <w:rsid w:val="00FC2C34"/>
    <w:rsid w:val="00FC2E33"/>
    <w:rsid w:val="00FC302F"/>
    <w:rsid w:val="00FC374D"/>
    <w:rsid w:val="00FC38F8"/>
    <w:rsid w:val="00FC3C80"/>
    <w:rsid w:val="00FC3E8F"/>
    <w:rsid w:val="00FC4481"/>
    <w:rsid w:val="00FC51E3"/>
    <w:rsid w:val="00FC5558"/>
    <w:rsid w:val="00FC568E"/>
    <w:rsid w:val="00FC57A2"/>
    <w:rsid w:val="00FC5850"/>
    <w:rsid w:val="00FC5A8C"/>
    <w:rsid w:val="00FC5C1E"/>
    <w:rsid w:val="00FC5D6D"/>
    <w:rsid w:val="00FC5F24"/>
    <w:rsid w:val="00FC65F5"/>
    <w:rsid w:val="00FC6706"/>
    <w:rsid w:val="00FC6868"/>
    <w:rsid w:val="00FC69AD"/>
    <w:rsid w:val="00FC69FB"/>
    <w:rsid w:val="00FC6BCB"/>
    <w:rsid w:val="00FC6C13"/>
    <w:rsid w:val="00FC6D82"/>
    <w:rsid w:val="00FC7114"/>
    <w:rsid w:val="00FC73C8"/>
    <w:rsid w:val="00FC7444"/>
    <w:rsid w:val="00FC74AC"/>
    <w:rsid w:val="00FC762B"/>
    <w:rsid w:val="00FC7880"/>
    <w:rsid w:val="00FC7A11"/>
    <w:rsid w:val="00FC7B08"/>
    <w:rsid w:val="00FC7E65"/>
    <w:rsid w:val="00FC7FC0"/>
    <w:rsid w:val="00FD001C"/>
    <w:rsid w:val="00FD02CB"/>
    <w:rsid w:val="00FD090F"/>
    <w:rsid w:val="00FD174E"/>
    <w:rsid w:val="00FD1ABF"/>
    <w:rsid w:val="00FD1BC0"/>
    <w:rsid w:val="00FD1D0E"/>
    <w:rsid w:val="00FD1DFE"/>
    <w:rsid w:val="00FD1F96"/>
    <w:rsid w:val="00FD210C"/>
    <w:rsid w:val="00FD21CE"/>
    <w:rsid w:val="00FD2221"/>
    <w:rsid w:val="00FD2300"/>
    <w:rsid w:val="00FD25A6"/>
    <w:rsid w:val="00FD2F66"/>
    <w:rsid w:val="00FD2F73"/>
    <w:rsid w:val="00FD36C9"/>
    <w:rsid w:val="00FD39A7"/>
    <w:rsid w:val="00FD3A09"/>
    <w:rsid w:val="00FD3B18"/>
    <w:rsid w:val="00FD3BA9"/>
    <w:rsid w:val="00FD3CC6"/>
    <w:rsid w:val="00FD3DBD"/>
    <w:rsid w:val="00FD402D"/>
    <w:rsid w:val="00FD4287"/>
    <w:rsid w:val="00FD436E"/>
    <w:rsid w:val="00FD44CB"/>
    <w:rsid w:val="00FD454D"/>
    <w:rsid w:val="00FD474B"/>
    <w:rsid w:val="00FD475C"/>
    <w:rsid w:val="00FD47A4"/>
    <w:rsid w:val="00FD486F"/>
    <w:rsid w:val="00FD4A8C"/>
    <w:rsid w:val="00FD4E07"/>
    <w:rsid w:val="00FD5825"/>
    <w:rsid w:val="00FD59DB"/>
    <w:rsid w:val="00FD5B53"/>
    <w:rsid w:val="00FD643F"/>
    <w:rsid w:val="00FD648E"/>
    <w:rsid w:val="00FD64B1"/>
    <w:rsid w:val="00FD653E"/>
    <w:rsid w:val="00FD6560"/>
    <w:rsid w:val="00FD66A6"/>
    <w:rsid w:val="00FD67E3"/>
    <w:rsid w:val="00FD6902"/>
    <w:rsid w:val="00FD69B8"/>
    <w:rsid w:val="00FD6B21"/>
    <w:rsid w:val="00FD6BBA"/>
    <w:rsid w:val="00FD6D7B"/>
    <w:rsid w:val="00FD706A"/>
    <w:rsid w:val="00FD73FB"/>
    <w:rsid w:val="00FD74D6"/>
    <w:rsid w:val="00FD7707"/>
    <w:rsid w:val="00FD7E7D"/>
    <w:rsid w:val="00FD7E7F"/>
    <w:rsid w:val="00FE017A"/>
    <w:rsid w:val="00FE0264"/>
    <w:rsid w:val="00FE0288"/>
    <w:rsid w:val="00FE035C"/>
    <w:rsid w:val="00FE0637"/>
    <w:rsid w:val="00FE0C32"/>
    <w:rsid w:val="00FE114B"/>
    <w:rsid w:val="00FE1898"/>
    <w:rsid w:val="00FE28C6"/>
    <w:rsid w:val="00FE2AD1"/>
    <w:rsid w:val="00FE2AD6"/>
    <w:rsid w:val="00FE2B59"/>
    <w:rsid w:val="00FE2CC0"/>
    <w:rsid w:val="00FE2E27"/>
    <w:rsid w:val="00FE2F95"/>
    <w:rsid w:val="00FE2FBF"/>
    <w:rsid w:val="00FE3084"/>
    <w:rsid w:val="00FE3621"/>
    <w:rsid w:val="00FE3927"/>
    <w:rsid w:val="00FE3929"/>
    <w:rsid w:val="00FE3C36"/>
    <w:rsid w:val="00FE3CF7"/>
    <w:rsid w:val="00FE3EF0"/>
    <w:rsid w:val="00FE44C4"/>
    <w:rsid w:val="00FE4EE3"/>
    <w:rsid w:val="00FE5192"/>
    <w:rsid w:val="00FE527E"/>
    <w:rsid w:val="00FE5682"/>
    <w:rsid w:val="00FE5AF2"/>
    <w:rsid w:val="00FE5B8B"/>
    <w:rsid w:val="00FE5E9A"/>
    <w:rsid w:val="00FE65D5"/>
    <w:rsid w:val="00FE67AD"/>
    <w:rsid w:val="00FE76EF"/>
    <w:rsid w:val="00FE7936"/>
    <w:rsid w:val="00FE79A8"/>
    <w:rsid w:val="00FE7A34"/>
    <w:rsid w:val="00FE7B1C"/>
    <w:rsid w:val="00FE7ED7"/>
    <w:rsid w:val="00FE7F2F"/>
    <w:rsid w:val="00FF0039"/>
    <w:rsid w:val="00FF0110"/>
    <w:rsid w:val="00FF01A5"/>
    <w:rsid w:val="00FF01A9"/>
    <w:rsid w:val="00FF03E1"/>
    <w:rsid w:val="00FF061D"/>
    <w:rsid w:val="00FF090C"/>
    <w:rsid w:val="00FF0DED"/>
    <w:rsid w:val="00FF1049"/>
    <w:rsid w:val="00FF1147"/>
    <w:rsid w:val="00FF1230"/>
    <w:rsid w:val="00FF1451"/>
    <w:rsid w:val="00FF1467"/>
    <w:rsid w:val="00FF14FE"/>
    <w:rsid w:val="00FF15C7"/>
    <w:rsid w:val="00FF197F"/>
    <w:rsid w:val="00FF1ACF"/>
    <w:rsid w:val="00FF1B67"/>
    <w:rsid w:val="00FF1BD0"/>
    <w:rsid w:val="00FF1C7E"/>
    <w:rsid w:val="00FF1D62"/>
    <w:rsid w:val="00FF1DA5"/>
    <w:rsid w:val="00FF1FBD"/>
    <w:rsid w:val="00FF219E"/>
    <w:rsid w:val="00FF256D"/>
    <w:rsid w:val="00FF2938"/>
    <w:rsid w:val="00FF2BB0"/>
    <w:rsid w:val="00FF2BFC"/>
    <w:rsid w:val="00FF2CC8"/>
    <w:rsid w:val="00FF2E17"/>
    <w:rsid w:val="00FF2F1F"/>
    <w:rsid w:val="00FF3031"/>
    <w:rsid w:val="00FF335D"/>
    <w:rsid w:val="00FF345F"/>
    <w:rsid w:val="00FF36E1"/>
    <w:rsid w:val="00FF3778"/>
    <w:rsid w:val="00FF37D3"/>
    <w:rsid w:val="00FF3ADE"/>
    <w:rsid w:val="00FF3E01"/>
    <w:rsid w:val="00FF4110"/>
    <w:rsid w:val="00FF434D"/>
    <w:rsid w:val="00FF4477"/>
    <w:rsid w:val="00FF4E54"/>
    <w:rsid w:val="00FF5771"/>
    <w:rsid w:val="00FF5914"/>
    <w:rsid w:val="00FF5B95"/>
    <w:rsid w:val="00FF5BC4"/>
    <w:rsid w:val="00FF5C4A"/>
    <w:rsid w:val="00FF5CAA"/>
    <w:rsid w:val="00FF6722"/>
    <w:rsid w:val="00FF6957"/>
    <w:rsid w:val="00FF6D72"/>
    <w:rsid w:val="00FF6FDB"/>
    <w:rsid w:val="00FF70F0"/>
    <w:rsid w:val="00FF78F6"/>
    <w:rsid w:val="00FF7919"/>
    <w:rsid w:val="00FF7A87"/>
    <w:rsid w:val="00FF7C32"/>
    <w:rsid w:val="014461E2"/>
    <w:rsid w:val="01EEBCB8"/>
    <w:rsid w:val="028D7ED7"/>
    <w:rsid w:val="030A07D0"/>
    <w:rsid w:val="0472F60B"/>
    <w:rsid w:val="082D2A58"/>
    <w:rsid w:val="0999F80C"/>
    <w:rsid w:val="0A2BFD72"/>
    <w:rsid w:val="0C727411"/>
    <w:rsid w:val="0C8C0330"/>
    <w:rsid w:val="0CDDBC62"/>
    <w:rsid w:val="0E0F5B3C"/>
    <w:rsid w:val="0E888256"/>
    <w:rsid w:val="1283F036"/>
    <w:rsid w:val="145500A5"/>
    <w:rsid w:val="14D655A6"/>
    <w:rsid w:val="14F69BC3"/>
    <w:rsid w:val="18ACDC68"/>
    <w:rsid w:val="194735C7"/>
    <w:rsid w:val="1BA827E5"/>
    <w:rsid w:val="21520A70"/>
    <w:rsid w:val="227637CB"/>
    <w:rsid w:val="250F0D6D"/>
    <w:rsid w:val="28230A68"/>
    <w:rsid w:val="2F55EE67"/>
    <w:rsid w:val="31EE2ADA"/>
    <w:rsid w:val="3235B7A7"/>
    <w:rsid w:val="34C39C35"/>
    <w:rsid w:val="36FF34FF"/>
    <w:rsid w:val="38E01A11"/>
    <w:rsid w:val="3914C9C0"/>
    <w:rsid w:val="3AEA0E68"/>
    <w:rsid w:val="3C3E1D87"/>
    <w:rsid w:val="3DDED2C7"/>
    <w:rsid w:val="3EEFE1B1"/>
    <w:rsid w:val="3EFFB4E2"/>
    <w:rsid w:val="3F30AE99"/>
    <w:rsid w:val="41D5EBF8"/>
    <w:rsid w:val="41D944E2"/>
    <w:rsid w:val="429F7CB0"/>
    <w:rsid w:val="435B8E80"/>
    <w:rsid w:val="4A409F26"/>
    <w:rsid w:val="4B18505B"/>
    <w:rsid w:val="4B43EC0D"/>
    <w:rsid w:val="4CB732A3"/>
    <w:rsid w:val="4FD437A6"/>
    <w:rsid w:val="51941718"/>
    <w:rsid w:val="51E5C766"/>
    <w:rsid w:val="51E7C94C"/>
    <w:rsid w:val="5467F159"/>
    <w:rsid w:val="55FA0792"/>
    <w:rsid w:val="58F4433D"/>
    <w:rsid w:val="5E9F8AB8"/>
    <w:rsid w:val="61E0C90F"/>
    <w:rsid w:val="633690FB"/>
    <w:rsid w:val="6601135D"/>
    <w:rsid w:val="66810700"/>
    <w:rsid w:val="67E92093"/>
    <w:rsid w:val="68BC76E0"/>
    <w:rsid w:val="6C5B9CFE"/>
    <w:rsid w:val="70C48CBE"/>
    <w:rsid w:val="713AB1AD"/>
    <w:rsid w:val="7759FD03"/>
    <w:rsid w:val="78FA2712"/>
    <w:rsid w:val="7B3AA711"/>
    <w:rsid w:val="7C0C362D"/>
    <w:rsid w:val="7C96A683"/>
    <w:rsid w:val="7D045DB4"/>
    <w:rsid w:val="7D4397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AF012D9"/>
  <w15:docId w15:val="{94D015A0-D06C-4AAB-BF5A-E42FC6059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686D"/>
    <w:pPr>
      <w:spacing w:before="240" w:after="240" w:line="300" w:lineRule="atLeast"/>
    </w:pPr>
    <w:rPr>
      <w:rFonts w:ascii="Segoe UI" w:eastAsia="Malgun Gothic" w:hAnsi="Segoe UI"/>
      <w:kern w:val="28"/>
      <w:szCs w:val="22"/>
      <w:lang w:eastAsia="en-US"/>
    </w:rPr>
  </w:style>
  <w:style w:type="paragraph" w:styleId="Heading1">
    <w:name w:val="heading 1"/>
    <w:basedOn w:val="Normal"/>
    <w:next w:val="Normal"/>
    <w:link w:val="Heading1Char"/>
    <w:uiPriority w:val="9"/>
    <w:qFormat/>
    <w:rsid w:val="00460980"/>
    <w:pPr>
      <w:keepNext/>
      <w:keepLines/>
      <w:spacing w:after="120"/>
      <w:outlineLvl w:val="0"/>
    </w:pPr>
    <w:rPr>
      <w:color w:val="00B0F0"/>
      <w:sz w:val="36"/>
      <w:szCs w:val="32"/>
    </w:rPr>
  </w:style>
  <w:style w:type="paragraph" w:styleId="Heading2">
    <w:name w:val="heading 2"/>
    <w:basedOn w:val="Normal"/>
    <w:next w:val="Normal"/>
    <w:link w:val="Heading2Char"/>
    <w:uiPriority w:val="9"/>
    <w:unhideWhenUsed/>
    <w:qFormat/>
    <w:rsid w:val="00460980"/>
    <w:pPr>
      <w:keepNext/>
      <w:keepLines/>
      <w:spacing w:after="120"/>
      <w:outlineLvl w:val="1"/>
    </w:pPr>
    <w:rPr>
      <w:color w:val="595959"/>
      <w:sz w:val="32"/>
      <w:szCs w:val="26"/>
    </w:rPr>
  </w:style>
  <w:style w:type="paragraph" w:styleId="Heading3">
    <w:name w:val="heading 3"/>
    <w:basedOn w:val="Normal"/>
    <w:next w:val="Normal"/>
    <w:link w:val="Heading3Char"/>
    <w:uiPriority w:val="9"/>
    <w:unhideWhenUsed/>
    <w:qFormat/>
    <w:rsid w:val="00460980"/>
    <w:pPr>
      <w:keepNext/>
      <w:keepLines/>
      <w:spacing w:after="120" w:line="280" w:lineRule="atLeast"/>
      <w:outlineLvl w:val="2"/>
    </w:pPr>
    <w:rPr>
      <w:bCs/>
      <w:color w:val="595959"/>
      <w:sz w:val="24"/>
    </w:rPr>
  </w:style>
  <w:style w:type="paragraph" w:styleId="Heading4">
    <w:name w:val="heading 4"/>
    <w:basedOn w:val="Normal"/>
    <w:next w:val="Normal"/>
    <w:link w:val="Heading4Char"/>
    <w:uiPriority w:val="9"/>
    <w:unhideWhenUsed/>
    <w:qFormat/>
    <w:rsid w:val="00460980"/>
    <w:pPr>
      <w:keepNext/>
      <w:keepLines/>
      <w:spacing w:after="120"/>
      <w:ind w:left="851" w:hanging="851"/>
      <w:outlineLvl w:val="3"/>
    </w:pPr>
    <w:rPr>
      <w:rFonts w:eastAsia="MS Gothic"/>
      <w:i/>
      <w:iCs/>
    </w:rPr>
  </w:style>
  <w:style w:type="paragraph" w:styleId="Heading5">
    <w:name w:val="heading 5"/>
    <w:basedOn w:val="Normal"/>
    <w:next w:val="Normal"/>
    <w:link w:val="Heading5Char"/>
    <w:uiPriority w:val="9"/>
    <w:unhideWhenUsed/>
    <w:qFormat/>
    <w:rsid w:val="0027309A"/>
    <w:pPr>
      <w:keepNext/>
      <w:keepLines/>
      <w:numPr>
        <w:ilvl w:val="4"/>
        <w:numId w:val="11"/>
      </w:numPr>
      <w:spacing w:before="200" w:after="0"/>
      <w:outlineLvl w:val="4"/>
    </w:pPr>
    <w:rPr>
      <w:rFonts w:eastAsia="MS Gothic"/>
      <w:b/>
      <w:i/>
    </w:rPr>
  </w:style>
  <w:style w:type="paragraph" w:styleId="Heading6">
    <w:name w:val="heading 6"/>
    <w:basedOn w:val="Normal"/>
    <w:next w:val="Normal"/>
    <w:link w:val="Heading6Char"/>
    <w:uiPriority w:val="9"/>
    <w:unhideWhenUsed/>
    <w:qFormat/>
    <w:rsid w:val="0027309A"/>
    <w:pPr>
      <w:keepNext/>
      <w:keepLines/>
      <w:numPr>
        <w:ilvl w:val="5"/>
        <w:numId w:val="11"/>
      </w:numPr>
      <w:spacing w:before="200" w:after="0"/>
      <w:outlineLvl w:val="5"/>
    </w:pPr>
    <w:rPr>
      <w:rFonts w:eastAsia="MS Gothic"/>
      <w:b/>
      <w:iCs/>
      <w:color w:val="BFBFBF"/>
      <w:kern w:val="0"/>
    </w:rPr>
  </w:style>
  <w:style w:type="paragraph" w:styleId="Heading7">
    <w:name w:val="heading 7"/>
    <w:basedOn w:val="Normal"/>
    <w:next w:val="Normal"/>
    <w:link w:val="Heading7Char"/>
    <w:uiPriority w:val="9"/>
    <w:semiHidden/>
    <w:unhideWhenUsed/>
    <w:qFormat/>
    <w:rsid w:val="00460980"/>
    <w:pPr>
      <w:keepNext/>
      <w:keepLines/>
      <w:numPr>
        <w:ilvl w:val="6"/>
        <w:numId w:val="11"/>
      </w:numPr>
      <w:spacing w:before="200" w:after="0"/>
      <w:outlineLvl w:val="6"/>
    </w:pPr>
    <w:rPr>
      <w:rFonts w:ascii="Cambria" w:eastAsia="MS Gothic" w:hAnsi="Cambria"/>
      <w:i/>
      <w:iCs/>
      <w:color w:val="404040"/>
      <w:kern w:val="0"/>
      <w:sz w:val="22"/>
    </w:rPr>
  </w:style>
  <w:style w:type="paragraph" w:styleId="Heading8">
    <w:name w:val="heading 8"/>
    <w:basedOn w:val="Normal"/>
    <w:next w:val="Normal"/>
    <w:link w:val="Heading8Char"/>
    <w:uiPriority w:val="9"/>
    <w:semiHidden/>
    <w:unhideWhenUsed/>
    <w:qFormat/>
    <w:rsid w:val="00460980"/>
    <w:pPr>
      <w:keepNext/>
      <w:keepLines/>
      <w:numPr>
        <w:ilvl w:val="7"/>
        <w:numId w:val="11"/>
      </w:numPr>
      <w:spacing w:before="200" w:after="0"/>
      <w:outlineLvl w:val="7"/>
    </w:pPr>
    <w:rPr>
      <w:rFonts w:ascii="Cambria" w:eastAsia="MS Gothic" w:hAnsi="Cambria"/>
      <w:color w:val="404040"/>
      <w:kern w:val="0"/>
      <w:szCs w:val="20"/>
    </w:rPr>
  </w:style>
  <w:style w:type="paragraph" w:styleId="Heading9">
    <w:name w:val="heading 9"/>
    <w:basedOn w:val="Normal"/>
    <w:next w:val="Normal"/>
    <w:link w:val="Heading9Char"/>
    <w:uiPriority w:val="9"/>
    <w:semiHidden/>
    <w:unhideWhenUsed/>
    <w:qFormat/>
    <w:rsid w:val="00460980"/>
    <w:pPr>
      <w:keepNext/>
      <w:keepLines/>
      <w:numPr>
        <w:ilvl w:val="8"/>
        <w:numId w:val="11"/>
      </w:numPr>
      <w:spacing w:before="200" w:after="0"/>
      <w:outlineLvl w:val="8"/>
    </w:pPr>
    <w:rPr>
      <w:rFonts w:ascii="Cambria" w:eastAsia="MS Gothic" w:hAnsi="Cambria"/>
      <w:i/>
      <w:iCs/>
      <w:color w:val="404040"/>
      <w:kern w:val="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460980"/>
    <w:rPr>
      <w:rFonts w:ascii="Malgun Gothic" w:eastAsia="Malgun Gothic" w:hAnsi="Malgun Gothic" w:cs="Times New Roman"/>
      <w:bCs/>
      <w:color w:val="595959"/>
      <w:kern w:val="28"/>
      <w:sz w:val="24"/>
    </w:rPr>
  </w:style>
  <w:style w:type="paragraph" w:customStyle="1" w:styleId="CasestudyTitle">
    <w:name w:val="Case study Title"/>
    <w:basedOn w:val="Normal"/>
    <w:link w:val="CasestudyTitleChar"/>
    <w:rsid w:val="00460980"/>
    <w:pPr>
      <w:shd w:val="clear" w:color="auto" w:fill="DAEEF3"/>
      <w:spacing w:after="120"/>
    </w:pPr>
    <w:rPr>
      <w:rFonts w:eastAsia="Times New Roman" w:cs="Arial"/>
      <w:sz w:val="24"/>
      <w:szCs w:val="20"/>
      <w:lang w:eastAsia="en-GB"/>
    </w:rPr>
  </w:style>
  <w:style w:type="character" w:customStyle="1" w:styleId="CasestudyTitleChar">
    <w:name w:val="Case study Title Char"/>
    <w:link w:val="CasestudyTitle"/>
    <w:rsid w:val="00460980"/>
    <w:rPr>
      <w:rFonts w:ascii="Malgun Gothic" w:eastAsia="Times New Roman" w:hAnsi="Malgun Gothic" w:cs="Arial"/>
      <w:kern w:val="28"/>
      <w:sz w:val="24"/>
      <w:szCs w:val="20"/>
      <w:shd w:val="clear" w:color="auto" w:fill="DAEEF3"/>
      <w:lang w:eastAsia="en-GB"/>
    </w:rPr>
  </w:style>
  <w:style w:type="paragraph" w:customStyle="1" w:styleId="CaseStudyBoxtext">
    <w:name w:val="Case Study/ Box text"/>
    <w:basedOn w:val="Normal"/>
    <w:link w:val="CaseStudyBoxtextChar"/>
    <w:qFormat/>
    <w:rsid w:val="00460980"/>
    <w:pPr>
      <w:widowControl w:val="0"/>
      <w:shd w:val="clear" w:color="auto" w:fill="DAEEF3"/>
      <w:overflowPunct w:val="0"/>
      <w:autoSpaceDE w:val="0"/>
      <w:autoSpaceDN w:val="0"/>
      <w:adjustRightInd w:val="0"/>
      <w:spacing w:line="280" w:lineRule="atLeast"/>
    </w:pPr>
    <w:rPr>
      <w:rFonts w:eastAsia="Times New Roman" w:cs="Calibri"/>
      <w:i/>
      <w:szCs w:val="18"/>
      <w:lang w:eastAsia="en-GB"/>
    </w:rPr>
  </w:style>
  <w:style w:type="character" w:customStyle="1" w:styleId="CaseStudyBoxtextChar">
    <w:name w:val="Case Study/ Box text Char"/>
    <w:link w:val="CaseStudyBoxtext"/>
    <w:rsid w:val="00460980"/>
    <w:rPr>
      <w:rFonts w:ascii="Malgun Gothic" w:eastAsia="Times New Roman" w:hAnsi="Malgun Gothic" w:cs="Calibri"/>
      <w:i/>
      <w:kern w:val="28"/>
      <w:sz w:val="18"/>
      <w:szCs w:val="18"/>
      <w:shd w:val="clear" w:color="auto" w:fill="DAEEF3"/>
      <w:lang w:eastAsia="en-GB"/>
    </w:rPr>
  </w:style>
  <w:style w:type="paragraph" w:styleId="ListParagraph">
    <w:name w:val="List Paragraph"/>
    <w:aliases w:val="Bullet_new,Bullet 1,numbers normal cal,List Paragraph1,Lvl 1 Bullet,Bullet List,FooterText,Casella di testo,Holis indice,Johan bulletList Paragraph,Bolinha,Indent Normal,Bullet L1,Bullet Styles para,Figure_name,Equipment,lp1,ADB Normal"/>
    <w:basedOn w:val="Normal"/>
    <w:qFormat/>
    <w:rsid w:val="004D5980"/>
    <w:pPr>
      <w:ind w:left="720"/>
    </w:pPr>
  </w:style>
  <w:style w:type="paragraph" w:customStyle="1" w:styleId="TBClist">
    <w:name w:val="TBC list"/>
    <w:basedOn w:val="ListParagraph"/>
    <w:link w:val="TBClistChar"/>
    <w:rsid w:val="00A1715C"/>
    <w:pPr>
      <w:numPr>
        <w:numId w:val="1"/>
      </w:numPr>
      <w:spacing w:after="0"/>
    </w:pPr>
    <w:rPr>
      <w:rFonts w:ascii="Gotham Book" w:eastAsia="Times New Roman" w:hAnsi="Gotham Book" w:cs="Calibri"/>
      <w:szCs w:val="18"/>
      <w:lang w:eastAsia="en-GB"/>
    </w:rPr>
  </w:style>
  <w:style w:type="character" w:customStyle="1" w:styleId="TBClistChar">
    <w:name w:val="TBC list Char"/>
    <w:link w:val="TBClist"/>
    <w:rsid w:val="00A1715C"/>
    <w:rPr>
      <w:rFonts w:ascii="Gotham Book" w:eastAsia="Times New Roman" w:hAnsi="Gotham Book" w:cs="Calibri"/>
      <w:kern w:val="28"/>
      <w:szCs w:val="18"/>
    </w:rPr>
  </w:style>
  <w:style w:type="paragraph" w:customStyle="1" w:styleId="Alphalisting">
    <w:name w:val="Alpha listing"/>
    <w:basedOn w:val="TBClist"/>
    <w:next w:val="Normal"/>
    <w:link w:val="AlphalistingChar"/>
    <w:autoRedefine/>
    <w:qFormat/>
    <w:rsid w:val="004C1111"/>
    <w:pPr>
      <w:numPr>
        <w:numId w:val="7"/>
      </w:numPr>
      <w:spacing w:after="60"/>
    </w:pPr>
    <w:rPr>
      <w:rFonts w:ascii="Segoe UI" w:eastAsia="Malgun Gothic" w:hAnsi="Segoe UI"/>
      <w:bCs/>
    </w:rPr>
  </w:style>
  <w:style w:type="character" w:customStyle="1" w:styleId="AlphalistingChar">
    <w:name w:val="Alpha listing Char"/>
    <w:link w:val="Alphalisting"/>
    <w:rsid w:val="004C1111"/>
    <w:rPr>
      <w:rFonts w:ascii="Segoe UI" w:eastAsia="Malgun Gothic" w:hAnsi="Segoe UI" w:cs="Calibri"/>
      <w:bCs/>
      <w:kern w:val="28"/>
      <w:szCs w:val="18"/>
    </w:rPr>
  </w:style>
  <w:style w:type="paragraph" w:customStyle="1" w:styleId="Smallprint">
    <w:name w:val="Small print"/>
    <w:basedOn w:val="Normal"/>
    <w:link w:val="SmallprintChar"/>
    <w:qFormat/>
    <w:rsid w:val="00460980"/>
    <w:pPr>
      <w:autoSpaceDE w:val="0"/>
      <w:autoSpaceDN w:val="0"/>
      <w:adjustRightInd w:val="0"/>
    </w:pPr>
    <w:rPr>
      <w:rFonts w:eastAsia="Times New Roman" w:cs="Frutiger-Light"/>
      <w:sz w:val="16"/>
      <w:szCs w:val="16"/>
      <w:lang w:eastAsia="en-GB"/>
    </w:rPr>
  </w:style>
  <w:style w:type="character" w:customStyle="1" w:styleId="Heading5Char">
    <w:name w:val="Heading 5 Char"/>
    <w:link w:val="Heading5"/>
    <w:uiPriority w:val="9"/>
    <w:rsid w:val="0027309A"/>
    <w:rPr>
      <w:rFonts w:ascii="Segoe UI" w:eastAsia="MS Gothic" w:hAnsi="Segoe UI"/>
      <w:b/>
      <w:i/>
      <w:kern w:val="28"/>
      <w:szCs w:val="22"/>
      <w:lang w:eastAsia="en-US"/>
    </w:rPr>
  </w:style>
  <w:style w:type="character" w:customStyle="1" w:styleId="Heading6Char">
    <w:name w:val="Heading 6 Char"/>
    <w:link w:val="Heading6"/>
    <w:uiPriority w:val="9"/>
    <w:rsid w:val="0027309A"/>
    <w:rPr>
      <w:rFonts w:ascii="Segoe UI" w:eastAsia="MS Gothic" w:hAnsi="Segoe UI"/>
      <w:b/>
      <w:iCs/>
      <w:color w:val="BFBFBF"/>
      <w:szCs w:val="22"/>
      <w:lang w:eastAsia="en-US"/>
    </w:rPr>
  </w:style>
  <w:style w:type="character" w:customStyle="1" w:styleId="Heading7Char">
    <w:name w:val="Heading 7 Char"/>
    <w:link w:val="Heading7"/>
    <w:uiPriority w:val="9"/>
    <w:semiHidden/>
    <w:rsid w:val="00460980"/>
    <w:rPr>
      <w:rFonts w:ascii="Cambria" w:eastAsia="MS Gothic" w:hAnsi="Cambria"/>
      <w:i/>
      <w:iCs/>
      <w:color w:val="404040"/>
      <w:sz w:val="22"/>
      <w:szCs w:val="22"/>
      <w:lang w:eastAsia="en-US"/>
    </w:rPr>
  </w:style>
  <w:style w:type="character" w:customStyle="1" w:styleId="Heading8Char">
    <w:name w:val="Heading 8 Char"/>
    <w:link w:val="Heading8"/>
    <w:uiPriority w:val="9"/>
    <w:semiHidden/>
    <w:rsid w:val="00460980"/>
    <w:rPr>
      <w:rFonts w:ascii="Cambria" w:eastAsia="MS Gothic" w:hAnsi="Cambria"/>
      <w:color w:val="404040"/>
      <w:lang w:eastAsia="en-US"/>
    </w:rPr>
  </w:style>
  <w:style w:type="character" w:customStyle="1" w:styleId="Heading9Char">
    <w:name w:val="Heading 9 Char"/>
    <w:link w:val="Heading9"/>
    <w:uiPriority w:val="9"/>
    <w:semiHidden/>
    <w:rsid w:val="00460980"/>
    <w:rPr>
      <w:rFonts w:ascii="Cambria" w:eastAsia="MS Gothic" w:hAnsi="Cambria"/>
      <w:i/>
      <w:iCs/>
      <w:color w:val="404040"/>
      <w:lang w:eastAsia="en-US"/>
    </w:rPr>
  </w:style>
  <w:style w:type="character" w:customStyle="1" w:styleId="SmallprintChar">
    <w:name w:val="Small print Char"/>
    <w:link w:val="Smallprint"/>
    <w:rsid w:val="00460980"/>
    <w:rPr>
      <w:rFonts w:ascii="Malgun Gothic" w:eastAsia="Times New Roman" w:hAnsi="Malgun Gothic" w:cs="Frutiger-Light"/>
      <w:kern w:val="28"/>
      <w:sz w:val="16"/>
      <w:szCs w:val="16"/>
      <w:lang w:eastAsia="en-GB"/>
    </w:rPr>
  </w:style>
  <w:style w:type="paragraph" w:customStyle="1" w:styleId="Asterixinfo">
    <w:name w:val="Asterix info"/>
    <w:basedOn w:val="Smallprint"/>
    <w:next w:val="Normal"/>
    <w:link w:val="AsterixinfoChar"/>
    <w:autoRedefine/>
    <w:qFormat/>
    <w:rsid w:val="00460980"/>
    <w:pPr>
      <w:spacing w:after="0"/>
    </w:pPr>
    <w:rPr>
      <w:rFonts w:eastAsia="Malgun Gothic"/>
      <w:i/>
      <w:noProof/>
      <w:lang w:bidi="hi-IN"/>
    </w:rPr>
  </w:style>
  <w:style w:type="character" w:customStyle="1" w:styleId="AsterixinfoChar">
    <w:name w:val="Asterix info Char"/>
    <w:link w:val="Asterixinfo"/>
    <w:rsid w:val="00460980"/>
    <w:rPr>
      <w:rFonts w:ascii="Malgun Gothic" w:eastAsia="Malgun Gothic" w:hAnsi="Malgun Gothic" w:cs="Frutiger-Light"/>
      <w:i/>
      <w:noProof/>
      <w:kern w:val="28"/>
      <w:sz w:val="16"/>
      <w:szCs w:val="16"/>
      <w:lang w:eastAsia="en-GB" w:bidi="hi-IN"/>
    </w:rPr>
  </w:style>
  <w:style w:type="paragraph" w:customStyle="1" w:styleId="Bullets">
    <w:name w:val="Bullets"/>
    <w:basedOn w:val="Normal"/>
    <w:link w:val="BulletsChar"/>
    <w:qFormat/>
    <w:rsid w:val="00184EAF"/>
    <w:pPr>
      <w:numPr>
        <w:numId w:val="2"/>
      </w:numPr>
      <w:contextualSpacing/>
    </w:pPr>
    <w:rPr>
      <w:rFonts w:eastAsia="Times New Roman"/>
      <w:szCs w:val="18"/>
      <w:lang w:eastAsia="en-GB"/>
    </w:rPr>
  </w:style>
  <w:style w:type="character" w:styleId="Hyperlink">
    <w:name w:val="Hyperlink"/>
    <w:uiPriority w:val="99"/>
    <w:unhideWhenUsed/>
    <w:rsid w:val="004D5980"/>
    <w:rPr>
      <w:color w:val="00B0F0"/>
      <w:u w:val="single"/>
    </w:rPr>
  </w:style>
  <w:style w:type="character" w:customStyle="1" w:styleId="BulletsChar">
    <w:name w:val="Bullets Char"/>
    <w:aliases w:val="List Paragraph Char,References Char,Liste 1 Char,Bullet list first level Char,References Char1,Liste 1 Char1,Normal 2 Char1,List Paragraph (numbered (a)) Char1,List_Paragraph Char1,Multilevel para_II Char1,List Paragraph1 Char1,Bullits Char"/>
    <w:link w:val="Bullets"/>
    <w:qFormat/>
    <w:rsid w:val="00184EAF"/>
    <w:rPr>
      <w:rFonts w:ascii="Segoe UI" w:eastAsia="Times New Roman" w:hAnsi="Segoe UI"/>
      <w:kern w:val="28"/>
      <w:szCs w:val="18"/>
    </w:rPr>
  </w:style>
  <w:style w:type="paragraph" w:customStyle="1" w:styleId="Chapterdescription">
    <w:name w:val="Chapter description"/>
    <w:basedOn w:val="Normal"/>
    <w:link w:val="ChapterdescriptionChar"/>
    <w:qFormat/>
    <w:rsid w:val="00460980"/>
    <w:pPr>
      <w:shd w:val="clear" w:color="auto" w:fill="FFFFFF"/>
      <w:spacing w:after="0" w:line="360" w:lineRule="auto"/>
    </w:pPr>
    <w:rPr>
      <w:rFonts w:eastAsia="Times New Roman" w:cs="Arial"/>
      <w:color w:val="595959"/>
      <w:sz w:val="28"/>
      <w:szCs w:val="20"/>
      <w:lang w:eastAsia="en-GB"/>
    </w:rPr>
  </w:style>
  <w:style w:type="character" w:customStyle="1" w:styleId="ChapterdescriptionChar">
    <w:name w:val="Chapter description Char"/>
    <w:link w:val="Chapterdescription"/>
    <w:rsid w:val="00460980"/>
    <w:rPr>
      <w:rFonts w:ascii="Malgun Gothic" w:eastAsia="Times New Roman" w:hAnsi="Malgun Gothic" w:cs="Arial"/>
      <w:color w:val="595959"/>
      <w:kern w:val="28"/>
      <w:sz w:val="28"/>
      <w:szCs w:val="20"/>
      <w:shd w:val="clear" w:color="auto" w:fill="FFFFFF"/>
      <w:lang w:eastAsia="en-GB"/>
    </w:rPr>
  </w:style>
  <w:style w:type="paragraph" w:customStyle="1" w:styleId="Chaptertitle">
    <w:name w:val="Chapter title"/>
    <w:basedOn w:val="Normal"/>
    <w:next w:val="Chapterdescription"/>
    <w:link w:val="ChaptertitleChar"/>
    <w:qFormat/>
    <w:rsid w:val="004A78B1"/>
    <w:pPr>
      <w:shd w:val="clear" w:color="auto" w:fill="FFFFFF"/>
      <w:spacing w:after="360"/>
    </w:pPr>
    <w:rPr>
      <w:rFonts w:cs="Segoe UI"/>
      <w:color w:val="00B0F0"/>
      <w:sz w:val="44"/>
      <w:szCs w:val="44"/>
      <w:lang w:eastAsia="en-GB"/>
    </w:rPr>
  </w:style>
  <w:style w:type="character" w:customStyle="1" w:styleId="ChaptertitleChar">
    <w:name w:val="Chapter title Char"/>
    <w:link w:val="Chaptertitle"/>
    <w:rsid w:val="004A78B1"/>
    <w:rPr>
      <w:rFonts w:ascii="Segoe UI" w:eastAsia="Malgun Gothic" w:hAnsi="Segoe UI" w:cs="Segoe UI"/>
      <w:color w:val="00B0F0"/>
      <w:kern w:val="28"/>
      <w:sz w:val="44"/>
      <w:szCs w:val="44"/>
      <w:shd w:val="clear" w:color="auto" w:fill="FFFFFF"/>
    </w:rPr>
  </w:style>
  <w:style w:type="paragraph" w:customStyle="1" w:styleId="Figuretablenumber">
    <w:name w:val="Figure &amp; table number"/>
    <w:basedOn w:val="Smallprint"/>
    <w:next w:val="Normal"/>
    <w:link w:val="FiguretablenumberChar"/>
    <w:rsid w:val="00460980"/>
    <w:pPr>
      <w:spacing w:after="0"/>
    </w:pPr>
    <w:rPr>
      <w:rFonts w:cs="Arial"/>
    </w:rPr>
  </w:style>
  <w:style w:type="character" w:customStyle="1" w:styleId="FiguretablenumberChar">
    <w:name w:val="Figure &amp; table number Char"/>
    <w:link w:val="Figuretablenumber"/>
    <w:rsid w:val="00460980"/>
    <w:rPr>
      <w:rFonts w:ascii="Malgun Gothic" w:eastAsia="Times New Roman" w:hAnsi="Malgun Gothic" w:cs="Arial"/>
      <w:kern w:val="28"/>
      <w:sz w:val="16"/>
      <w:szCs w:val="16"/>
      <w:lang w:eastAsia="en-GB"/>
    </w:rPr>
  </w:style>
  <w:style w:type="paragraph" w:customStyle="1" w:styleId="Tabletitle">
    <w:name w:val="Table title"/>
    <w:basedOn w:val="Normal"/>
    <w:link w:val="TabletitleChar"/>
    <w:autoRedefine/>
    <w:rsid w:val="002C0ACB"/>
    <w:pPr>
      <w:shd w:val="clear" w:color="auto" w:fill="FFFFFF"/>
    </w:pPr>
    <w:rPr>
      <w:rFonts w:cs="Arial"/>
      <w:color w:val="595959"/>
      <w:sz w:val="24"/>
      <w:szCs w:val="20"/>
      <w:lang w:eastAsia="en-GB" w:bidi="hi-IN"/>
    </w:rPr>
  </w:style>
  <w:style w:type="character" w:customStyle="1" w:styleId="TabletitleChar">
    <w:name w:val="Table title Char"/>
    <w:link w:val="Tabletitle"/>
    <w:rsid w:val="00E26E82"/>
    <w:rPr>
      <w:rFonts w:ascii="Malgun Gothic" w:eastAsia="Malgun Gothic" w:hAnsi="Malgun Gothic" w:cs="Arial"/>
      <w:color w:val="595959"/>
      <w:kern w:val="28"/>
      <w:sz w:val="24"/>
      <w:szCs w:val="20"/>
      <w:shd w:val="clear" w:color="auto" w:fill="FFFFFF"/>
      <w:lang w:eastAsia="en-GB" w:bidi="hi-IN"/>
    </w:rPr>
  </w:style>
  <w:style w:type="paragraph" w:customStyle="1" w:styleId="TBCTableofFigureheading">
    <w:name w:val="TBC Table of Figure heading"/>
    <w:basedOn w:val="Tabletitle"/>
    <w:next w:val="Normal"/>
    <w:link w:val="TBCTableofFigureheadingChar"/>
    <w:rsid w:val="00A1715C"/>
    <w:pPr>
      <w:keepNext/>
      <w:widowControl w:val="0"/>
      <w:shd w:val="clear" w:color="auto" w:fill="auto"/>
      <w:overflowPunct w:val="0"/>
      <w:autoSpaceDE w:val="0"/>
      <w:autoSpaceDN w:val="0"/>
      <w:adjustRightInd w:val="0"/>
      <w:spacing w:after="120"/>
      <w:outlineLvl w:val="2"/>
    </w:pPr>
    <w:rPr>
      <w:rFonts w:cs="Times New Roman"/>
      <w:bCs/>
      <w:szCs w:val="32"/>
    </w:rPr>
  </w:style>
  <w:style w:type="character" w:customStyle="1" w:styleId="TBCTableofFigureheadingChar">
    <w:name w:val="TBC Table of Figure heading Char"/>
    <w:link w:val="TBCTableofFigureheading"/>
    <w:rsid w:val="00A1715C"/>
    <w:rPr>
      <w:rFonts w:ascii="Gotham Book" w:eastAsia="Times New Roman" w:hAnsi="Gotham Book" w:cs="Times New Roman"/>
      <w:bCs/>
      <w:color w:val="595959"/>
      <w:kern w:val="28"/>
      <w:sz w:val="24"/>
      <w:szCs w:val="32"/>
      <w:shd w:val="clear" w:color="auto" w:fill="FFFFFF"/>
      <w:lang w:eastAsia="en-GB" w:bidi="hi-IN"/>
    </w:rPr>
  </w:style>
  <w:style w:type="paragraph" w:customStyle="1" w:styleId="Figuretabletitlenumber">
    <w:name w:val="Figure &amp; table title &amp; number"/>
    <w:basedOn w:val="TBCTableofFigureheading"/>
    <w:next w:val="Normal"/>
    <w:link w:val="FiguretabletitlenumberChar"/>
    <w:qFormat/>
    <w:rsid w:val="00E4043B"/>
    <w:pPr>
      <w:spacing w:after="240"/>
    </w:pPr>
    <w:rPr>
      <w:i/>
      <w:color w:val="1F497D"/>
      <w:sz w:val="18"/>
    </w:rPr>
  </w:style>
  <w:style w:type="character" w:customStyle="1" w:styleId="FiguretabletitlenumberChar">
    <w:name w:val="Figure &amp; table title &amp; number Char"/>
    <w:link w:val="Figuretabletitlenumber"/>
    <w:rsid w:val="00E4043B"/>
    <w:rPr>
      <w:rFonts w:ascii="Segoe UI" w:eastAsia="Malgun Gothic" w:hAnsi="Segoe UI"/>
      <w:bCs/>
      <w:i/>
      <w:color w:val="1F497D"/>
      <w:kern w:val="28"/>
      <w:sz w:val="18"/>
      <w:szCs w:val="32"/>
      <w:lang w:bidi="hi-IN"/>
    </w:rPr>
  </w:style>
  <w:style w:type="paragraph" w:styleId="FootnoteText">
    <w:name w:val="footnote text"/>
    <w:basedOn w:val="Normal"/>
    <w:link w:val="FootnoteTextChar"/>
    <w:uiPriority w:val="99"/>
    <w:semiHidden/>
    <w:unhideWhenUsed/>
    <w:rsid w:val="004C79A5"/>
    <w:pPr>
      <w:spacing w:after="0"/>
    </w:pPr>
    <w:rPr>
      <w:szCs w:val="20"/>
    </w:rPr>
  </w:style>
  <w:style w:type="character" w:customStyle="1" w:styleId="FootnoteTextChar">
    <w:name w:val="Footnote Text Char"/>
    <w:link w:val="FootnoteText"/>
    <w:uiPriority w:val="99"/>
    <w:semiHidden/>
    <w:rsid w:val="004C79A5"/>
    <w:rPr>
      <w:sz w:val="20"/>
      <w:szCs w:val="20"/>
    </w:rPr>
  </w:style>
  <w:style w:type="paragraph" w:customStyle="1" w:styleId="Firstpagefooter">
    <w:name w:val="First page footer"/>
    <w:basedOn w:val="Normal"/>
    <w:next w:val="Normal"/>
    <w:link w:val="FirstpagefooterChar"/>
    <w:qFormat/>
    <w:rsid w:val="00460980"/>
    <w:rPr>
      <w:rFonts w:eastAsia="Calibri"/>
      <w:color w:val="262626"/>
      <w:kern w:val="0"/>
    </w:rPr>
  </w:style>
  <w:style w:type="character" w:customStyle="1" w:styleId="FirstpagefooterChar">
    <w:name w:val="First page footer Char"/>
    <w:link w:val="Firstpagefooter"/>
    <w:rsid w:val="00460980"/>
    <w:rPr>
      <w:rFonts w:ascii="Malgun Gothic" w:hAnsi="Malgun Gothic"/>
      <w:color w:val="262626"/>
      <w:sz w:val="18"/>
    </w:rPr>
  </w:style>
  <w:style w:type="paragraph" w:customStyle="1" w:styleId="Footnote">
    <w:name w:val="Footnote"/>
    <w:basedOn w:val="FootnoteText"/>
    <w:link w:val="FootnoteChar"/>
    <w:qFormat/>
    <w:rsid w:val="00A70AC9"/>
    <w:pPr>
      <w:spacing w:after="200"/>
    </w:pPr>
    <w:rPr>
      <w:rFonts w:eastAsia="Times New Roman"/>
      <w:sz w:val="14"/>
      <w:szCs w:val="14"/>
      <w:lang w:val="x-none" w:eastAsia="x-none"/>
    </w:rPr>
  </w:style>
  <w:style w:type="character" w:customStyle="1" w:styleId="FootnoteChar">
    <w:name w:val="Footnote Char"/>
    <w:link w:val="Footnote"/>
    <w:rsid w:val="00A70AC9"/>
    <w:rPr>
      <w:rFonts w:ascii="Segoe UI" w:eastAsia="Times New Roman" w:hAnsi="Segoe UI"/>
      <w:kern w:val="28"/>
      <w:sz w:val="14"/>
      <w:szCs w:val="14"/>
      <w:lang w:val="x-none" w:eastAsia="x-none"/>
    </w:rPr>
  </w:style>
  <w:style w:type="paragraph" w:customStyle="1" w:styleId="Heading1numbered">
    <w:name w:val="Heading 1 numbered"/>
    <w:basedOn w:val="Normal"/>
    <w:next w:val="Normal"/>
    <w:link w:val="Heading1numberedChar"/>
    <w:qFormat/>
    <w:rsid w:val="00225731"/>
    <w:pPr>
      <w:keepNext/>
      <w:keepLines/>
      <w:numPr>
        <w:numId w:val="11"/>
      </w:numPr>
      <w:shd w:val="clear" w:color="auto" w:fill="FFFFFF"/>
      <w:spacing w:after="120"/>
      <w:outlineLvl w:val="0"/>
    </w:pPr>
    <w:rPr>
      <w:rFonts w:eastAsia="SimSun" w:cs="Arial"/>
      <w:color w:val="00B0F0"/>
      <w:sz w:val="36"/>
      <w:szCs w:val="36"/>
      <w:lang w:eastAsia="en-GB" w:bidi="hi-IN"/>
    </w:rPr>
  </w:style>
  <w:style w:type="character" w:customStyle="1" w:styleId="Heading1numberedChar">
    <w:name w:val="Heading 1 numbered Char"/>
    <w:link w:val="Heading1numbered"/>
    <w:rsid w:val="00225731"/>
    <w:rPr>
      <w:rFonts w:ascii="Segoe UI" w:eastAsia="SimSun" w:hAnsi="Segoe UI" w:cs="Arial"/>
      <w:color w:val="00B0F0"/>
      <w:kern w:val="28"/>
      <w:sz w:val="36"/>
      <w:szCs w:val="36"/>
      <w:shd w:val="clear" w:color="auto" w:fill="FFFFFF"/>
      <w:lang w:bidi="hi-IN"/>
    </w:rPr>
  </w:style>
  <w:style w:type="paragraph" w:customStyle="1" w:styleId="Heading2numbered">
    <w:name w:val="Heading 2 numbered"/>
    <w:basedOn w:val="Normal"/>
    <w:next w:val="Normal"/>
    <w:link w:val="Heading2numberedChar"/>
    <w:qFormat/>
    <w:rsid w:val="00AB288B"/>
    <w:pPr>
      <w:keepNext/>
      <w:keepLines/>
      <w:numPr>
        <w:ilvl w:val="1"/>
        <w:numId w:val="11"/>
      </w:numPr>
      <w:shd w:val="clear" w:color="auto" w:fill="FFFFFF"/>
      <w:overflowPunct w:val="0"/>
      <w:autoSpaceDE w:val="0"/>
      <w:autoSpaceDN w:val="0"/>
      <w:adjustRightInd w:val="0"/>
      <w:spacing w:after="120"/>
      <w:outlineLvl w:val="1"/>
    </w:pPr>
    <w:rPr>
      <w:rFonts w:eastAsia="Times New Roman"/>
      <w:color w:val="595959"/>
      <w:sz w:val="32"/>
      <w:szCs w:val="32"/>
      <w:lang w:eastAsia="en-GB"/>
    </w:rPr>
  </w:style>
  <w:style w:type="character" w:customStyle="1" w:styleId="Heading2numberedChar">
    <w:name w:val="Heading 2 numbered Char"/>
    <w:link w:val="Heading2numbered"/>
    <w:rsid w:val="00D269E7"/>
    <w:rPr>
      <w:rFonts w:ascii="Segoe UI" w:eastAsia="Times New Roman" w:hAnsi="Segoe UI"/>
      <w:color w:val="595959"/>
      <w:kern w:val="28"/>
      <w:sz w:val="32"/>
      <w:szCs w:val="32"/>
      <w:shd w:val="clear" w:color="auto" w:fill="FFFFFF"/>
    </w:rPr>
  </w:style>
  <w:style w:type="paragraph" w:customStyle="1" w:styleId="Heading3numbered">
    <w:name w:val="Heading 3 numbered"/>
    <w:basedOn w:val="Normal"/>
    <w:next w:val="Normal"/>
    <w:link w:val="Heading3numberedChar"/>
    <w:qFormat/>
    <w:rsid w:val="00D269E7"/>
    <w:pPr>
      <w:keepNext/>
      <w:keepLines/>
      <w:numPr>
        <w:ilvl w:val="2"/>
        <w:numId w:val="11"/>
      </w:numPr>
      <w:shd w:val="clear" w:color="auto" w:fill="FFFFFF"/>
      <w:spacing w:after="120" w:line="280" w:lineRule="atLeast"/>
      <w:outlineLvl w:val="2"/>
    </w:pPr>
    <w:rPr>
      <w:rFonts w:eastAsia="Times New Roman" w:cs="Arial"/>
      <w:color w:val="595959"/>
      <w:sz w:val="24"/>
      <w:szCs w:val="20"/>
      <w:lang w:eastAsia="en-GB"/>
    </w:rPr>
  </w:style>
  <w:style w:type="character" w:customStyle="1" w:styleId="Heading3numberedChar">
    <w:name w:val="Heading 3 numbered Char"/>
    <w:link w:val="Heading3numbered"/>
    <w:rsid w:val="00D269E7"/>
    <w:rPr>
      <w:rFonts w:ascii="Segoe UI" w:eastAsia="Times New Roman" w:hAnsi="Segoe UI" w:cs="Arial"/>
      <w:color w:val="595959"/>
      <w:kern w:val="28"/>
      <w:sz w:val="24"/>
      <w:shd w:val="clear" w:color="auto" w:fill="FFFFFF"/>
    </w:rPr>
  </w:style>
  <w:style w:type="paragraph" w:customStyle="1" w:styleId="Heading4numbered">
    <w:name w:val="Heading 4 numbered"/>
    <w:basedOn w:val="Normal"/>
    <w:next w:val="Normal"/>
    <w:link w:val="Heading4numberedChar"/>
    <w:qFormat/>
    <w:rsid w:val="00D269E7"/>
    <w:pPr>
      <w:keepNext/>
      <w:keepLines/>
      <w:numPr>
        <w:ilvl w:val="3"/>
        <w:numId w:val="11"/>
      </w:numPr>
      <w:shd w:val="clear" w:color="auto" w:fill="FFFFFF"/>
      <w:spacing w:after="120"/>
      <w:outlineLvl w:val="3"/>
    </w:pPr>
    <w:rPr>
      <w:rFonts w:eastAsia="Times New Roman" w:cs="Arial"/>
      <w:i/>
      <w:szCs w:val="20"/>
      <w:lang w:eastAsia="en-GB"/>
    </w:rPr>
  </w:style>
  <w:style w:type="character" w:customStyle="1" w:styleId="Heading4numberedChar">
    <w:name w:val="Heading 4 numbered Char"/>
    <w:link w:val="Heading4numbered"/>
    <w:rsid w:val="00D269E7"/>
    <w:rPr>
      <w:rFonts w:ascii="Segoe UI" w:eastAsia="Times New Roman" w:hAnsi="Segoe UI" w:cs="Arial"/>
      <w:i/>
      <w:kern w:val="28"/>
      <w:shd w:val="clear" w:color="auto" w:fill="FFFFFF"/>
    </w:rPr>
  </w:style>
  <w:style w:type="paragraph" w:customStyle="1" w:styleId="NumericalList">
    <w:name w:val="Numerical List"/>
    <w:basedOn w:val="Bullets"/>
    <w:qFormat/>
    <w:rsid w:val="00460980"/>
    <w:pPr>
      <w:numPr>
        <w:numId w:val="5"/>
      </w:numPr>
    </w:pPr>
  </w:style>
  <w:style w:type="paragraph" w:customStyle="1" w:styleId="Reportauthors">
    <w:name w:val="Report authors"/>
    <w:basedOn w:val="Normal"/>
    <w:link w:val="ReportauthorsChar"/>
    <w:qFormat/>
    <w:rsid w:val="00460980"/>
    <w:pPr>
      <w:shd w:val="clear" w:color="auto" w:fill="FFFFFF"/>
      <w:spacing w:after="0" w:line="360" w:lineRule="auto"/>
    </w:pPr>
    <w:rPr>
      <w:rFonts w:eastAsia="Times New Roman" w:cs="Arial"/>
      <w:sz w:val="22"/>
      <w:lang w:eastAsia="en-GB"/>
    </w:rPr>
  </w:style>
  <w:style w:type="character" w:customStyle="1" w:styleId="ReportauthorsChar">
    <w:name w:val="Report authors Char"/>
    <w:link w:val="Reportauthors"/>
    <w:rsid w:val="00460980"/>
    <w:rPr>
      <w:rFonts w:ascii="Malgun Gothic" w:eastAsia="Times New Roman" w:hAnsi="Malgun Gothic" w:cs="Arial"/>
      <w:kern w:val="28"/>
      <w:shd w:val="clear" w:color="auto" w:fill="FFFFFF"/>
      <w:lang w:eastAsia="en-GB"/>
    </w:rPr>
  </w:style>
  <w:style w:type="paragraph" w:customStyle="1" w:styleId="Reportdate">
    <w:name w:val="Report date"/>
    <w:basedOn w:val="Normal"/>
    <w:link w:val="ReportdateChar"/>
    <w:qFormat/>
    <w:rsid w:val="00460980"/>
    <w:pPr>
      <w:shd w:val="clear" w:color="auto" w:fill="FFFFFF"/>
      <w:spacing w:after="600"/>
    </w:pPr>
    <w:rPr>
      <w:rFonts w:eastAsia="Times New Roman" w:cs="Arial"/>
      <w:sz w:val="28"/>
      <w:szCs w:val="20"/>
      <w:lang w:eastAsia="en-GB"/>
    </w:rPr>
  </w:style>
  <w:style w:type="character" w:customStyle="1" w:styleId="ReportdateChar">
    <w:name w:val="Report date Char"/>
    <w:link w:val="Reportdate"/>
    <w:rsid w:val="00460980"/>
    <w:rPr>
      <w:rFonts w:ascii="Malgun Gothic" w:eastAsia="Times New Roman" w:hAnsi="Malgun Gothic" w:cs="Arial"/>
      <w:kern w:val="28"/>
      <w:sz w:val="28"/>
      <w:szCs w:val="20"/>
      <w:shd w:val="clear" w:color="auto" w:fill="FFFFFF"/>
      <w:lang w:eastAsia="en-GB"/>
    </w:rPr>
  </w:style>
  <w:style w:type="paragraph" w:customStyle="1" w:styleId="Summary">
    <w:name w:val="Summary"/>
    <w:basedOn w:val="Normal"/>
    <w:next w:val="Normal"/>
    <w:link w:val="SummaryChar"/>
    <w:qFormat/>
    <w:rsid w:val="00460980"/>
    <w:pPr>
      <w:keepNext/>
      <w:keepLines/>
      <w:shd w:val="clear" w:color="auto" w:fill="FFFFFF"/>
      <w:spacing w:before="1440" w:after="120" w:line="360" w:lineRule="auto"/>
      <w:ind w:left="737" w:hanging="737"/>
    </w:pPr>
    <w:rPr>
      <w:rFonts w:eastAsia="SimSun" w:cs="Arial"/>
      <w:color w:val="00B0F0"/>
      <w:sz w:val="36"/>
      <w:szCs w:val="36"/>
      <w:lang w:eastAsia="hi-IN" w:bidi="hi-IN"/>
    </w:rPr>
  </w:style>
  <w:style w:type="character" w:customStyle="1" w:styleId="SummaryChar">
    <w:name w:val="Summary Char"/>
    <w:link w:val="Summary"/>
    <w:rsid w:val="00460980"/>
    <w:rPr>
      <w:rFonts w:ascii="Malgun Gothic" w:eastAsia="SimSun" w:hAnsi="Malgun Gothic" w:cs="Arial"/>
      <w:color w:val="00B0F0"/>
      <w:kern w:val="28"/>
      <w:sz w:val="36"/>
      <w:szCs w:val="36"/>
      <w:shd w:val="clear" w:color="auto" w:fill="FFFFFF"/>
      <w:lang w:eastAsia="hi-IN" w:bidi="hi-IN"/>
    </w:rPr>
  </w:style>
  <w:style w:type="paragraph" w:customStyle="1" w:styleId="Tabletext">
    <w:name w:val="Table text"/>
    <w:basedOn w:val="Normal"/>
    <w:qFormat/>
    <w:rsid w:val="00460980"/>
    <w:pPr>
      <w:spacing w:after="0"/>
    </w:pPr>
    <w:rPr>
      <w:rFonts w:cs="Calibri"/>
      <w:sz w:val="16"/>
      <w:szCs w:val="18"/>
      <w:lang w:bidi="hi-IN"/>
    </w:rPr>
  </w:style>
  <w:style w:type="paragraph" w:customStyle="1" w:styleId="TOCheading">
    <w:name w:val="TOC  heading"/>
    <w:basedOn w:val="Normal"/>
    <w:next w:val="Normal"/>
    <w:link w:val="TOCheadingChar"/>
    <w:qFormat/>
    <w:rsid w:val="00460980"/>
    <w:pPr>
      <w:shd w:val="clear" w:color="auto" w:fill="FFFFFF"/>
      <w:spacing w:after="120"/>
    </w:pPr>
    <w:rPr>
      <w:rFonts w:eastAsia="Times New Roman" w:cs="Arial"/>
      <w:color w:val="00B0F0"/>
      <w:sz w:val="36"/>
      <w:szCs w:val="40"/>
      <w:lang w:eastAsia="en-GB"/>
    </w:rPr>
  </w:style>
  <w:style w:type="character" w:customStyle="1" w:styleId="TOCheadingChar">
    <w:name w:val="TOC  heading Char"/>
    <w:link w:val="TOCheading"/>
    <w:rsid w:val="00460980"/>
    <w:rPr>
      <w:rFonts w:ascii="Malgun Gothic" w:eastAsia="Times New Roman" w:hAnsi="Malgun Gothic" w:cs="Arial"/>
      <w:color w:val="00B0F0"/>
      <w:kern w:val="28"/>
      <w:sz w:val="36"/>
      <w:szCs w:val="40"/>
      <w:shd w:val="clear" w:color="auto" w:fill="FFFFFF"/>
      <w:lang w:eastAsia="en-GB"/>
    </w:rPr>
  </w:style>
  <w:style w:type="paragraph" w:styleId="Header">
    <w:name w:val="header"/>
    <w:basedOn w:val="Normal"/>
    <w:link w:val="HeaderChar"/>
    <w:uiPriority w:val="99"/>
    <w:unhideWhenUsed/>
    <w:rsid w:val="00A821CE"/>
    <w:pPr>
      <w:tabs>
        <w:tab w:val="center" w:pos="4513"/>
        <w:tab w:val="right" w:pos="9026"/>
      </w:tabs>
      <w:spacing w:after="0"/>
    </w:pPr>
  </w:style>
  <w:style w:type="character" w:customStyle="1" w:styleId="HeaderChar">
    <w:name w:val="Header Char"/>
    <w:basedOn w:val="DefaultParagraphFont"/>
    <w:link w:val="Header"/>
    <w:uiPriority w:val="99"/>
    <w:rsid w:val="00A821CE"/>
  </w:style>
  <w:style w:type="paragraph" w:styleId="Footer">
    <w:name w:val="footer"/>
    <w:basedOn w:val="Normal"/>
    <w:link w:val="FooterChar"/>
    <w:uiPriority w:val="99"/>
    <w:unhideWhenUsed/>
    <w:rsid w:val="00A821CE"/>
    <w:pPr>
      <w:tabs>
        <w:tab w:val="center" w:pos="4513"/>
        <w:tab w:val="right" w:pos="9026"/>
      </w:tabs>
      <w:spacing w:after="0"/>
    </w:pPr>
  </w:style>
  <w:style w:type="character" w:customStyle="1" w:styleId="FooterChar">
    <w:name w:val="Footer Char"/>
    <w:basedOn w:val="DefaultParagraphFont"/>
    <w:link w:val="Footer"/>
    <w:uiPriority w:val="99"/>
    <w:rsid w:val="00A821CE"/>
  </w:style>
  <w:style w:type="paragraph" w:styleId="BalloonText">
    <w:name w:val="Balloon Text"/>
    <w:basedOn w:val="Normal"/>
    <w:link w:val="BalloonTextChar"/>
    <w:uiPriority w:val="99"/>
    <w:semiHidden/>
    <w:unhideWhenUsed/>
    <w:rsid w:val="00A821CE"/>
    <w:pPr>
      <w:spacing w:after="0"/>
    </w:pPr>
    <w:rPr>
      <w:rFonts w:ascii="Tahoma" w:hAnsi="Tahoma" w:cs="Tahoma"/>
      <w:sz w:val="16"/>
      <w:szCs w:val="16"/>
    </w:rPr>
  </w:style>
  <w:style w:type="character" w:customStyle="1" w:styleId="BalloonTextChar">
    <w:name w:val="Balloon Text Char"/>
    <w:link w:val="BalloonText"/>
    <w:uiPriority w:val="99"/>
    <w:semiHidden/>
    <w:rsid w:val="00A821CE"/>
    <w:rPr>
      <w:rFonts w:ascii="Tahoma" w:hAnsi="Tahoma" w:cs="Tahoma"/>
      <w:sz w:val="16"/>
      <w:szCs w:val="16"/>
    </w:rPr>
  </w:style>
  <w:style w:type="paragraph" w:styleId="TOC1">
    <w:name w:val="toc 1"/>
    <w:basedOn w:val="Normal"/>
    <w:autoRedefine/>
    <w:uiPriority w:val="39"/>
    <w:unhideWhenUsed/>
    <w:rsid w:val="00990ED4"/>
    <w:pPr>
      <w:shd w:val="clear" w:color="auto" w:fill="FFFFFF"/>
      <w:tabs>
        <w:tab w:val="right" w:leader="dot" w:pos="8494"/>
      </w:tabs>
      <w:spacing w:after="100"/>
    </w:pPr>
    <w:rPr>
      <w:rFonts w:eastAsia="Times New Roman" w:cs="Arial"/>
      <w:b/>
      <w:sz w:val="24"/>
      <w:szCs w:val="20"/>
      <w:lang w:eastAsia="en-GB"/>
    </w:rPr>
  </w:style>
  <w:style w:type="paragraph" w:styleId="NormalWeb">
    <w:name w:val="Normal (Web)"/>
    <w:basedOn w:val="Normal"/>
    <w:uiPriority w:val="99"/>
    <w:unhideWhenUsed/>
    <w:rsid w:val="004233F2"/>
    <w:pPr>
      <w:spacing w:before="100" w:beforeAutospacing="1" w:after="100" w:afterAutospacing="1"/>
    </w:pPr>
    <w:rPr>
      <w:rFonts w:ascii="Times New Roman" w:eastAsia="MS Mincho" w:hAnsi="Times New Roman"/>
      <w:sz w:val="24"/>
      <w:szCs w:val="24"/>
      <w:lang w:eastAsia="en-GB"/>
    </w:rPr>
  </w:style>
  <w:style w:type="character" w:customStyle="1" w:styleId="Heading1Char">
    <w:name w:val="Heading 1 Char"/>
    <w:link w:val="Heading1"/>
    <w:uiPriority w:val="9"/>
    <w:rsid w:val="00460980"/>
    <w:rPr>
      <w:rFonts w:ascii="Malgun Gothic" w:eastAsia="Malgun Gothic" w:hAnsi="Malgun Gothic" w:cs="Times New Roman"/>
      <w:color w:val="00B0F0"/>
      <w:kern w:val="28"/>
      <w:sz w:val="36"/>
      <w:szCs w:val="32"/>
    </w:rPr>
  </w:style>
  <w:style w:type="character" w:customStyle="1" w:styleId="Heading2Char">
    <w:name w:val="Heading 2 Char"/>
    <w:link w:val="Heading2"/>
    <w:uiPriority w:val="9"/>
    <w:rsid w:val="00460980"/>
    <w:rPr>
      <w:rFonts w:ascii="Malgun Gothic" w:eastAsia="Malgun Gothic" w:hAnsi="Malgun Gothic" w:cs="Times New Roman"/>
      <w:color w:val="595959"/>
      <w:kern w:val="28"/>
      <w:sz w:val="32"/>
      <w:szCs w:val="26"/>
    </w:rPr>
  </w:style>
  <w:style w:type="paragraph" w:styleId="Title">
    <w:name w:val="Title"/>
    <w:basedOn w:val="Normal"/>
    <w:next w:val="Normal"/>
    <w:link w:val="TitleChar"/>
    <w:uiPriority w:val="10"/>
    <w:qFormat/>
    <w:rsid w:val="00330ECB"/>
    <w:pPr>
      <w:keepNext/>
      <w:keepLines/>
      <w:spacing w:before="120" w:after="360" w:line="240" w:lineRule="atLeast"/>
    </w:pPr>
    <w:rPr>
      <w:color w:val="FFFFFF" w:themeColor="background1"/>
      <w:spacing w:val="-10"/>
      <w:sz w:val="52"/>
      <w:szCs w:val="56"/>
    </w:rPr>
  </w:style>
  <w:style w:type="character" w:customStyle="1" w:styleId="TitleChar">
    <w:name w:val="Title Char"/>
    <w:link w:val="Title"/>
    <w:uiPriority w:val="10"/>
    <w:rsid w:val="00330ECB"/>
    <w:rPr>
      <w:rFonts w:ascii="Segoe UI" w:eastAsia="Malgun Gothic" w:hAnsi="Segoe UI"/>
      <w:color w:val="FFFFFF" w:themeColor="background1"/>
      <w:spacing w:val="-10"/>
      <w:kern w:val="28"/>
      <w:sz w:val="52"/>
      <w:szCs w:val="56"/>
      <w:lang w:eastAsia="en-US"/>
    </w:rPr>
  </w:style>
  <w:style w:type="character" w:customStyle="1" w:styleId="Heading4Char">
    <w:name w:val="Heading 4 Char"/>
    <w:link w:val="Heading4"/>
    <w:uiPriority w:val="9"/>
    <w:rsid w:val="00460980"/>
    <w:rPr>
      <w:rFonts w:ascii="Malgun Gothic" w:eastAsia="MS Gothic" w:hAnsi="Malgun Gothic" w:cs="Times New Roman"/>
      <w:i/>
      <w:iCs/>
      <w:kern w:val="28"/>
      <w:sz w:val="20"/>
    </w:rPr>
  </w:style>
  <w:style w:type="paragraph" w:styleId="TOC2">
    <w:name w:val="toc 2"/>
    <w:basedOn w:val="Normal"/>
    <w:next w:val="Normal"/>
    <w:autoRedefine/>
    <w:uiPriority w:val="39"/>
    <w:unhideWhenUsed/>
    <w:rsid w:val="00033951"/>
    <w:pPr>
      <w:spacing w:after="100"/>
      <w:ind w:left="180"/>
    </w:pPr>
  </w:style>
  <w:style w:type="paragraph" w:styleId="TOC3">
    <w:name w:val="toc 3"/>
    <w:basedOn w:val="Normal"/>
    <w:next w:val="Normal"/>
    <w:autoRedefine/>
    <w:uiPriority w:val="39"/>
    <w:unhideWhenUsed/>
    <w:rsid w:val="00033951"/>
    <w:pPr>
      <w:spacing w:after="100"/>
      <w:ind w:left="360"/>
    </w:pPr>
  </w:style>
  <w:style w:type="paragraph" w:styleId="TOC4">
    <w:name w:val="toc 4"/>
    <w:basedOn w:val="Normal"/>
    <w:next w:val="Normal"/>
    <w:autoRedefine/>
    <w:uiPriority w:val="39"/>
    <w:unhideWhenUsed/>
    <w:rsid w:val="00033951"/>
    <w:pPr>
      <w:spacing w:after="100"/>
      <w:ind w:left="540"/>
    </w:pPr>
  </w:style>
  <w:style w:type="paragraph" w:customStyle="1" w:styleId="TBCfootnote">
    <w:name w:val="TBC footnote"/>
    <w:basedOn w:val="FootnoteText"/>
    <w:link w:val="TBCfootnoteChar"/>
    <w:rsid w:val="00033951"/>
    <w:rPr>
      <w:rFonts w:ascii="Gotham Book" w:eastAsia="Times New Roman" w:hAnsi="Gotham Book"/>
      <w:kern w:val="0"/>
      <w:sz w:val="14"/>
      <w:szCs w:val="14"/>
      <w:lang w:val="x-none" w:eastAsia="x-none"/>
    </w:rPr>
  </w:style>
  <w:style w:type="character" w:customStyle="1" w:styleId="TBCfootnoteChar">
    <w:name w:val="TBC footnote Char"/>
    <w:link w:val="TBCfootnote"/>
    <w:rsid w:val="00033951"/>
    <w:rPr>
      <w:rFonts w:ascii="Gotham Book" w:eastAsia="Times New Roman" w:hAnsi="Gotham Book" w:cs="Times New Roman"/>
      <w:sz w:val="14"/>
      <w:szCs w:val="14"/>
      <w:lang w:val="x-none" w:eastAsia="x-none"/>
    </w:rPr>
  </w:style>
  <w:style w:type="paragraph" w:customStyle="1" w:styleId="Bibliographystyle">
    <w:name w:val="Bibliography style"/>
    <w:basedOn w:val="Normal"/>
    <w:qFormat/>
    <w:rsid w:val="00460980"/>
    <w:pPr>
      <w:spacing w:before="160" w:after="160"/>
    </w:pPr>
    <w:rPr>
      <w:lang w:eastAsia="en-GB"/>
    </w:rPr>
  </w:style>
  <w:style w:type="paragraph" w:customStyle="1" w:styleId="CitationsCredits">
    <w:name w:val="Citations &amp; Credits"/>
    <w:basedOn w:val="Smallprint"/>
    <w:qFormat/>
    <w:rsid w:val="00460980"/>
  </w:style>
  <w:style w:type="paragraph" w:customStyle="1" w:styleId="AppendixH1">
    <w:name w:val="Appendix H1"/>
    <w:basedOn w:val="Normal"/>
    <w:next w:val="Normal"/>
    <w:rsid w:val="00813213"/>
    <w:pPr>
      <w:numPr>
        <w:numId w:val="3"/>
      </w:numPr>
      <w:spacing w:after="0"/>
    </w:pPr>
    <w:rPr>
      <w:rFonts w:eastAsia="Calibri"/>
      <w:color w:val="00B0F0"/>
      <w:kern w:val="0"/>
      <w:sz w:val="24"/>
    </w:rPr>
  </w:style>
  <w:style w:type="paragraph" w:customStyle="1" w:styleId="AppendixH2">
    <w:name w:val="Appendix H2"/>
    <w:basedOn w:val="AppendixH1"/>
    <w:next w:val="Normal"/>
    <w:rsid w:val="00813213"/>
    <w:pPr>
      <w:numPr>
        <w:ilvl w:val="1"/>
      </w:numPr>
    </w:pPr>
  </w:style>
  <w:style w:type="paragraph" w:customStyle="1" w:styleId="AppendixH3">
    <w:name w:val="Appendix H3"/>
    <w:basedOn w:val="AppendixH2"/>
    <w:next w:val="Normal"/>
    <w:rsid w:val="00813213"/>
    <w:pPr>
      <w:numPr>
        <w:ilvl w:val="2"/>
      </w:numPr>
    </w:pPr>
  </w:style>
  <w:style w:type="paragraph" w:customStyle="1" w:styleId="Heading50">
    <w:name w:val="Heading5"/>
    <w:basedOn w:val="Normal"/>
    <w:next w:val="Normal"/>
    <w:qFormat/>
    <w:rsid w:val="00CF6B30"/>
    <w:rPr>
      <w:b/>
      <w:i/>
      <w:lang w:eastAsia="en-GB" w:bidi="hi-IN"/>
    </w:rPr>
  </w:style>
  <w:style w:type="paragraph" w:customStyle="1" w:styleId="Heading60">
    <w:name w:val="Heading6"/>
    <w:basedOn w:val="Normal"/>
    <w:next w:val="Normal"/>
    <w:qFormat/>
    <w:rsid w:val="00CF6B30"/>
    <w:rPr>
      <w:b/>
      <w:color w:val="BFBFBF"/>
      <w:lang w:eastAsia="en-GB" w:bidi="hi-IN"/>
    </w:rPr>
  </w:style>
  <w:style w:type="paragraph" w:styleId="TOC5">
    <w:name w:val="toc 5"/>
    <w:basedOn w:val="Normal"/>
    <w:next w:val="Normal"/>
    <w:autoRedefine/>
    <w:uiPriority w:val="39"/>
    <w:unhideWhenUsed/>
    <w:rsid w:val="00D371DA"/>
    <w:pPr>
      <w:spacing w:after="100"/>
      <w:ind w:left="720"/>
    </w:pPr>
  </w:style>
  <w:style w:type="paragraph" w:styleId="TOC6">
    <w:name w:val="toc 6"/>
    <w:basedOn w:val="Normal"/>
    <w:next w:val="Normal"/>
    <w:autoRedefine/>
    <w:uiPriority w:val="39"/>
    <w:unhideWhenUsed/>
    <w:rsid w:val="00D371DA"/>
    <w:pPr>
      <w:spacing w:after="100"/>
      <w:ind w:left="900"/>
    </w:pPr>
  </w:style>
  <w:style w:type="paragraph" w:customStyle="1" w:styleId="Appendix1">
    <w:name w:val="Appendix 1"/>
    <w:basedOn w:val="Normal"/>
    <w:next w:val="Normal"/>
    <w:qFormat/>
    <w:rsid w:val="00A67AD7"/>
    <w:pPr>
      <w:keepNext/>
      <w:keepLines/>
      <w:numPr>
        <w:numId w:val="9"/>
      </w:numPr>
      <w:shd w:val="clear" w:color="auto" w:fill="FFFFFF"/>
      <w:spacing w:after="120"/>
    </w:pPr>
    <w:rPr>
      <w:bCs/>
      <w:color w:val="00B0F0"/>
      <w:sz w:val="36"/>
      <w:szCs w:val="28"/>
      <w:lang w:eastAsia="en-GB"/>
    </w:rPr>
  </w:style>
  <w:style w:type="paragraph" w:customStyle="1" w:styleId="Appendix2">
    <w:name w:val="Appendix 2"/>
    <w:basedOn w:val="Normal"/>
    <w:next w:val="Normal"/>
    <w:qFormat/>
    <w:rsid w:val="00A67AD7"/>
    <w:pPr>
      <w:keepNext/>
      <w:keepLines/>
      <w:numPr>
        <w:ilvl w:val="1"/>
        <w:numId w:val="9"/>
      </w:numPr>
    </w:pPr>
    <w:rPr>
      <w:color w:val="595959"/>
      <w:sz w:val="32"/>
    </w:rPr>
  </w:style>
  <w:style w:type="paragraph" w:customStyle="1" w:styleId="Appendix3">
    <w:name w:val="Appendix 3"/>
    <w:basedOn w:val="Normal"/>
    <w:next w:val="Normal"/>
    <w:qFormat/>
    <w:rsid w:val="00A67AD7"/>
    <w:pPr>
      <w:keepNext/>
      <w:keepLines/>
      <w:numPr>
        <w:ilvl w:val="2"/>
        <w:numId w:val="9"/>
      </w:numPr>
    </w:pPr>
    <w:rPr>
      <w:color w:val="595959"/>
      <w:sz w:val="24"/>
    </w:rPr>
  </w:style>
  <w:style w:type="numbering" w:customStyle="1" w:styleId="AppendixHeadings">
    <w:name w:val="Appendix Headings"/>
    <w:uiPriority w:val="99"/>
    <w:rsid w:val="00A67AD7"/>
    <w:pPr>
      <w:numPr>
        <w:numId w:val="4"/>
      </w:numPr>
    </w:pPr>
  </w:style>
  <w:style w:type="paragraph" w:styleId="TOCHeading0">
    <w:name w:val="TOC Heading"/>
    <w:basedOn w:val="Heading1"/>
    <w:next w:val="Normal"/>
    <w:uiPriority w:val="39"/>
    <w:unhideWhenUsed/>
    <w:rsid w:val="0035638F"/>
    <w:pPr>
      <w:spacing w:after="0" w:line="259" w:lineRule="auto"/>
      <w:outlineLvl w:val="9"/>
    </w:pPr>
    <w:rPr>
      <w:rFonts w:ascii="Cambria" w:eastAsia="MS Gothic" w:hAnsi="Cambria"/>
      <w:color w:val="365F91"/>
      <w:kern w:val="0"/>
      <w:sz w:val="32"/>
      <w:lang w:val="en-US"/>
    </w:rPr>
  </w:style>
  <w:style w:type="paragraph" w:styleId="Caption">
    <w:name w:val="caption"/>
    <w:aliases w:val="Tableau,Caption figure,headings,CPR Caption,COBA Caption,Caption Figures,Caption Char Char,Caption Figure,AGT ESIA,Figure Headings,Caption Char Char Char Char,Table,Legenda Char,Table/Figure Heading,Caption- Figure,Caption- Figure1,Map"/>
    <w:basedOn w:val="Normal"/>
    <w:next w:val="Normal"/>
    <w:link w:val="CaptionChar"/>
    <w:uiPriority w:val="35"/>
    <w:unhideWhenUsed/>
    <w:qFormat/>
    <w:rsid w:val="002542FF"/>
    <w:pPr>
      <w:spacing w:after="200"/>
    </w:pPr>
    <w:rPr>
      <w:i/>
      <w:iCs/>
      <w:color w:val="1F497D"/>
      <w:szCs w:val="18"/>
    </w:rPr>
  </w:style>
  <w:style w:type="paragraph" w:customStyle="1" w:styleId="Casestudybullets">
    <w:name w:val="Case study bullets"/>
    <w:basedOn w:val="Bullets"/>
    <w:rsid w:val="00862C08"/>
    <w:pPr>
      <w:shd w:val="clear" w:color="auto" w:fill="DAEEF3"/>
      <w:spacing w:after="0"/>
      <w:ind w:left="357"/>
    </w:pPr>
  </w:style>
  <w:style w:type="table" w:styleId="TableGrid">
    <w:name w:val="Table Grid"/>
    <w:aliases w:val="5 C's table,Default Table,Table 1,tabelle2,CV table,CV1,Smart Text Table,IT Park_Citation,Marafiq Table Grid,PB Table,Table Grid (Appendix list),Table inside,Anthesis Table Middle East No.1,Premier Safety,Table-Plain,SGS Table Basic 1"/>
    <w:basedOn w:val="TableNormal"/>
    <w:uiPriority w:val="39"/>
    <w:qFormat/>
    <w:rsid w:val="002F5EFB"/>
    <w:rPr>
      <w:sz w:val="22"/>
      <w:szCs w:val="22"/>
      <w:lang w:val="en-US" w:eastAsia="en-US"/>
    </w:rPr>
    <w:tblPr>
      <w:tblInd w:w="0" w:type="nil"/>
      <w:tblCellMar>
        <w:left w:w="0" w:type="dxa"/>
        <w:right w:w="0" w:type="dxa"/>
      </w:tblCellMar>
    </w:tblPr>
  </w:style>
  <w:style w:type="character" w:styleId="FootnoteReference">
    <w:name w:val="footnote reference"/>
    <w:basedOn w:val="DefaultParagraphFont"/>
    <w:uiPriority w:val="99"/>
    <w:semiHidden/>
    <w:unhideWhenUsed/>
    <w:rsid w:val="00FD5825"/>
    <w:rPr>
      <w:vertAlign w:val="superscript"/>
    </w:rPr>
  </w:style>
  <w:style w:type="paragraph" w:customStyle="1" w:styleId="Authors">
    <w:name w:val="Authors"/>
    <w:basedOn w:val="Title"/>
    <w:qFormat/>
    <w:rsid w:val="00C823ED"/>
    <w:rPr>
      <w:rFonts w:cs="Segoe UI"/>
      <w:color w:val="FFFFFF"/>
      <w:sz w:val="30"/>
      <w:szCs w:val="30"/>
    </w:rPr>
  </w:style>
  <w:style w:type="character" w:styleId="FollowedHyperlink">
    <w:name w:val="FollowedHyperlink"/>
    <w:basedOn w:val="DefaultParagraphFont"/>
    <w:uiPriority w:val="99"/>
    <w:semiHidden/>
    <w:unhideWhenUsed/>
    <w:rsid w:val="00C93C89"/>
    <w:rPr>
      <w:color w:val="800080" w:themeColor="followedHyperlink"/>
      <w:u w:val="single"/>
    </w:rPr>
  </w:style>
  <w:style w:type="character" w:customStyle="1" w:styleId="apple-converted-space">
    <w:name w:val="apple-converted-space"/>
    <w:basedOn w:val="DefaultParagraphFont"/>
    <w:rsid w:val="002310CB"/>
  </w:style>
  <w:style w:type="character" w:styleId="Strong">
    <w:name w:val="Strong"/>
    <w:basedOn w:val="DefaultParagraphFont"/>
    <w:uiPriority w:val="22"/>
    <w:qFormat/>
    <w:rsid w:val="00503BEA"/>
    <w:rPr>
      <w:b/>
      <w:bCs/>
    </w:rPr>
  </w:style>
  <w:style w:type="table" w:customStyle="1" w:styleId="TableGrid1">
    <w:name w:val="Table Grid1"/>
    <w:basedOn w:val="TableNormal"/>
    <w:next w:val="TableGrid"/>
    <w:uiPriority w:val="59"/>
    <w:rsid w:val="001117AF"/>
    <w:rPr>
      <w:sz w:val="22"/>
      <w:szCs w:val="22"/>
      <w:lang w:eastAsia="en-US"/>
    </w:rPr>
    <w:tblPr>
      <w:tblInd w:w="0" w:type="nil"/>
      <w:tblCellMar>
        <w:left w:w="0" w:type="dxa"/>
        <w:right w:w="0" w:type="dxa"/>
      </w:tblCellMar>
    </w:tblPr>
  </w:style>
  <w:style w:type="character" w:customStyle="1" w:styleId="CaptionChar">
    <w:name w:val="Caption Char"/>
    <w:aliases w:val="Tableau Char,Caption figure Char,headings Char,CPR Caption Char,COBA Caption Char,Caption Figures Char,Caption Char Char Char,Caption Figure Char,AGT ESIA Char,Figure Headings Char,Caption Char Char Char Char Char,Table Char,Map Char"/>
    <w:basedOn w:val="DefaultParagraphFont"/>
    <w:link w:val="Caption"/>
    <w:uiPriority w:val="35"/>
    <w:rsid w:val="003F79AF"/>
    <w:rPr>
      <w:rFonts w:ascii="Segoe UI" w:eastAsia="Malgun Gothic" w:hAnsi="Segoe UI"/>
      <w:i/>
      <w:iCs/>
      <w:color w:val="1F497D"/>
      <w:kern w:val="28"/>
      <w:szCs w:val="18"/>
      <w:lang w:eastAsia="en-US"/>
    </w:rPr>
  </w:style>
  <w:style w:type="character" w:styleId="UnresolvedMention">
    <w:name w:val="Unresolved Mention"/>
    <w:basedOn w:val="DefaultParagraphFont"/>
    <w:uiPriority w:val="99"/>
    <w:semiHidden/>
    <w:unhideWhenUsed/>
    <w:rsid w:val="00742D62"/>
    <w:rPr>
      <w:color w:val="605E5C"/>
      <w:shd w:val="clear" w:color="auto" w:fill="E1DFDD"/>
    </w:rPr>
  </w:style>
  <w:style w:type="paragraph" w:styleId="Bibliography">
    <w:name w:val="Bibliography"/>
    <w:basedOn w:val="Normal"/>
    <w:next w:val="Normal"/>
    <w:uiPriority w:val="37"/>
    <w:unhideWhenUsed/>
    <w:rsid w:val="00417E12"/>
    <w:pPr>
      <w:spacing w:after="0" w:line="240" w:lineRule="atLeast"/>
      <w:ind w:left="720" w:hanging="720"/>
    </w:pPr>
  </w:style>
  <w:style w:type="character" w:customStyle="1" w:styleId="normaltextrun">
    <w:name w:val="normaltextrun"/>
    <w:basedOn w:val="DefaultParagraphFont"/>
    <w:rsid w:val="004A6AA5"/>
  </w:style>
  <w:style w:type="character" w:customStyle="1" w:styleId="eop">
    <w:name w:val="eop"/>
    <w:basedOn w:val="DefaultParagraphFont"/>
    <w:rsid w:val="004A6AA5"/>
  </w:style>
  <w:style w:type="numbering" w:customStyle="1" w:styleId="NoList1">
    <w:name w:val="No List1"/>
    <w:next w:val="NoList"/>
    <w:uiPriority w:val="99"/>
    <w:semiHidden/>
    <w:unhideWhenUsed/>
    <w:rsid w:val="004A6AA5"/>
  </w:style>
  <w:style w:type="paragraph" w:customStyle="1" w:styleId="Subtitle1">
    <w:name w:val="Subtitle1"/>
    <w:basedOn w:val="Normal"/>
    <w:next w:val="Normal"/>
    <w:uiPriority w:val="11"/>
    <w:qFormat/>
    <w:rsid w:val="004A6AA5"/>
    <w:pPr>
      <w:numPr>
        <w:ilvl w:val="1"/>
      </w:numPr>
      <w:spacing w:before="0" w:after="160" w:line="259" w:lineRule="auto"/>
    </w:pPr>
    <w:rPr>
      <w:rFonts w:ascii="Aptos" w:eastAsia="Times New Roman" w:hAnsi="Aptos"/>
      <w:color w:val="595959"/>
      <w:spacing w:val="15"/>
      <w:kern w:val="2"/>
      <w:sz w:val="28"/>
      <w:szCs w:val="28"/>
      <w14:ligatures w14:val="standardContextual"/>
    </w:rPr>
  </w:style>
  <w:style w:type="character" w:customStyle="1" w:styleId="SubtitleChar">
    <w:name w:val="Subtitle Char"/>
    <w:basedOn w:val="DefaultParagraphFont"/>
    <w:link w:val="Subtitle"/>
    <w:uiPriority w:val="11"/>
    <w:rsid w:val="004A6AA5"/>
    <w:rPr>
      <w:rFonts w:eastAsia="Times New Roman"/>
      <w:color w:val="595959"/>
      <w:spacing w:val="15"/>
      <w:sz w:val="28"/>
      <w:szCs w:val="28"/>
    </w:rPr>
  </w:style>
  <w:style w:type="paragraph" w:customStyle="1" w:styleId="Quote1">
    <w:name w:val="Quote1"/>
    <w:basedOn w:val="Normal"/>
    <w:next w:val="Normal"/>
    <w:uiPriority w:val="29"/>
    <w:qFormat/>
    <w:rsid w:val="004A6AA5"/>
    <w:pPr>
      <w:spacing w:before="160" w:after="160" w:line="259" w:lineRule="auto"/>
      <w:jc w:val="center"/>
    </w:pPr>
    <w:rPr>
      <w:rFonts w:ascii="Aptos" w:eastAsia="Aptos" w:hAnsi="Aptos"/>
      <w:i/>
      <w:iCs/>
      <w:color w:val="404040"/>
      <w:kern w:val="2"/>
      <w:sz w:val="22"/>
      <w14:ligatures w14:val="standardContextual"/>
    </w:rPr>
  </w:style>
  <w:style w:type="character" w:customStyle="1" w:styleId="QuoteChar">
    <w:name w:val="Quote Char"/>
    <w:basedOn w:val="DefaultParagraphFont"/>
    <w:link w:val="Quote"/>
    <w:uiPriority w:val="29"/>
    <w:rsid w:val="004A6AA5"/>
    <w:rPr>
      <w:i/>
      <w:iCs/>
      <w:color w:val="404040"/>
    </w:rPr>
  </w:style>
  <w:style w:type="character" w:customStyle="1" w:styleId="IntenseEmphasis1">
    <w:name w:val="Intense Emphasis1"/>
    <w:basedOn w:val="DefaultParagraphFont"/>
    <w:uiPriority w:val="21"/>
    <w:qFormat/>
    <w:rsid w:val="004A6AA5"/>
    <w:rPr>
      <w:i/>
      <w:iCs/>
      <w:color w:val="0F4761"/>
    </w:rPr>
  </w:style>
  <w:style w:type="paragraph" w:customStyle="1" w:styleId="IntenseQuote1">
    <w:name w:val="Intense Quote1"/>
    <w:basedOn w:val="Normal"/>
    <w:next w:val="Normal"/>
    <w:uiPriority w:val="30"/>
    <w:qFormat/>
    <w:rsid w:val="004A6AA5"/>
    <w:pPr>
      <w:pBdr>
        <w:top w:val="single" w:sz="4" w:space="10" w:color="0F4761"/>
        <w:bottom w:val="single" w:sz="4" w:space="10" w:color="0F4761"/>
      </w:pBdr>
      <w:spacing w:before="360" w:after="360" w:line="259" w:lineRule="auto"/>
      <w:ind w:left="864" w:right="864"/>
      <w:jc w:val="center"/>
    </w:pPr>
    <w:rPr>
      <w:rFonts w:ascii="Aptos" w:eastAsia="Aptos" w:hAnsi="Aptos"/>
      <w:i/>
      <w:iCs/>
      <w:color w:val="0F4761"/>
      <w:kern w:val="2"/>
      <w:sz w:val="22"/>
      <w14:ligatures w14:val="standardContextual"/>
    </w:rPr>
  </w:style>
  <w:style w:type="character" w:customStyle="1" w:styleId="IntenseQuoteChar">
    <w:name w:val="Intense Quote Char"/>
    <w:basedOn w:val="DefaultParagraphFont"/>
    <w:link w:val="IntenseQuote"/>
    <w:uiPriority w:val="30"/>
    <w:rsid w:val="004A6AA5"/>
    <w:rPr>
      <w:i/>
      <w:iCs/>
      <w:color w:val="0F4761"/>
    </w:rPr>
  </w:style>
  <w:style w:type="character" w:customStyle="1" w:styleId="IntenseReference1">
    <w:name w:val="Intense Reference1"/>
    <w:basedOn w:val="DefaultParagraphFont"/>
    <w:uiPriority w:val="32"/>
    <w:qFormat/>
    <w:rsid w:val="004A6AA5"/>
    <w:rPr>
      <w:b/>
      <w:bCs/>
      <w:smallCaps/>
      <w:color w:val="0F4761"/>
      <w:spacing w:val="5"/>
    </w:rPr>
  </w:style>
  <w:style w:type="numbering" w:customStyle="1" w:styleId="NoList11">
    <w:name w:val="No List11"/>
    <w:next w:val="NoList"/>
    <w:uiPriority w:val="99"/>
    <w:semiHidden/>
    <w:unhideWhenUsed/>
    <w:rsid w:val="004A6AA5"/>
  </w:style>
  <w:style w:type="paragraph" w:customStyle="1" w:styleId="msonormal0">
    <w:name w:val="msonormal"/>
    <w:basedOn w:val="Normal"/>
    <w:rsid w:val="004A6AA5"/>
    <w:pPr>
      <w:spacing w:before="100" w:beforeAutospacing="1" w:after="100" w:afterAutospacing="1" w:line="240" w:lineRule="auto"/>
    </w:pPr>
    <w:rPr>
      <w:rFonts w:ascii="Times New Roman" w:eastAsia="Times New Roman" w:hAnsi="Times New Roman"/>
      <w:kern w:val="0"/>
      <w:sz w:val="24"/>
      <w:szCs w:val="24"/>
      <w:lang w:eastAsia="en-GB"/>
    </w:rPr>
  </w:style>
  <w:style w:type="paragraph" w:customStyle="1" w:styleId="paragraph">
    <w:name w:val="paragraph"/>
    <w:basedOn w:val="Normal"/>
    <w:rsid w:val="004A6AA5"/>
    <w:pPr>
      <w:spacing w:before="100" w:beforeAutospacing="1" w:after="100" w:afterAutospacing="1" w:line="240" w:lineRule="auto"/>
    </w:pPr>
    <w:rPr>
      <w:rFonts w:ascii="Times New Roman" w:eastAsia="Times New Roman" w:hAnsi="Times New Roman"/>
      <w:kern w:val="0"/>
      <w:sz w:val="24"/>
      <w:szCs w:val="24"/>
      <w:lang w:eastAsia="en-GB"/>
    </w:rPr>
  </w:style>
  <w:style w:type="character" w:customStyle="1" w:styleId="textrun">
    <w:name w:val="textrun"/>
    <w:basedOn w:val="DefaultParagraphFont"/>
    <w:rsid w:val="004A6AA5"/>
  </w:style>
  <w:style w:type="table" w:customStyle="1" w:styleId="TableGrid2">
    <w:name w:val="Table Grid2"/>
    <w:basedOn w:val="TableNormal"/>
    <w:next w:val="TableGrid"/>
    <w:uiPriority w:val="39"/>
    <w:rsid w:val="004A6AA5"/>
    <w:rPr>
      <w:rFonts w:ascii="Aptos" w:eastAsia="Aptos" w:hAnsi="Aptos"/>
      <w:kern w:val="2"/>
      <w:sz w:val="22"/>
      <w:szCs w:val="22"/>
      <w:lang w:eastAsia="en-US"/>
      <w14:ligatures w14:val="standardContextual"/>
    </w:rPr>
    <w:tblPr>
      <w:tblInd w:w="0" w:type="nil"/>
      <w:tblCellMar>
        <w:left w:w="0" w:type="dxa"/>
        <w:right w:w="0" w:type="dxa"/>
      </w:tblCellMar>
    </w:tblPr>
  </w:style>
  <w:style w:type="paragraph" w:styleId="Subtitle">
    <w:name w:val="Subtitle"/>
    <w:basedOn w:val="Normal"/>
    <w:next w:val="Normal"/>
    <w:link w:val="SubtitleChar"/>
    <w:uiPriority w:val="11"/>
    <w:rsid w:val="004A6AA5"/>
    <w:pPr>
      <w:numPr>
        <w:ilvl w:val="1"/>
      </w:numPr>
      <w:spacing w:after="160"/>
    </w:pPr>
    <w:rPr>
      <w:rFonts w:ascii="Calibri" w:eastAsia="Times New Roman" w:hAnsi="Calibri"/>
      <w:color w:val="595959"/>
      <w:spacing w:val="15"/>
      <w:kern w:val="0"/>
      <w:sz w:val="28"/>
      <w:szCs w:val="28"/>
      <w:lang w:eastAsia="en-GB"/>
    </w:rPr>
  </w:style>
  <w:style w:type="character" w:customStyle="1" w:styleId="SubtitleChar1">
    <w:name w:val="Subtitle Char1"/>
    <w:basedOn w:val="DefaultParagraphFont"/>
    <w:uiPriority w:val="11"/>
    <w:rsid w:val="004A6AA5"/>
    <w:rPr>
      <w:rFonts w:asciiTheme="minorHAnsi" w:eastAsiaTheme="minorEastAsia" w:hAnsiTheme="minorHAnsi" w:cstheme="minorBidi"/>
      <w:color w:val="5A5A5A" w:themeColor="text1" w:themeTint="A5"/>
      <w:spacing w:val="15"/>
      <w:kern w:val="28"/>
      <w:sz w:val="22"/>
      <w:szCs w:val="22"/>
      <w:lang w:eastAsia="en-US"/>
    </w:rPr>
  </w:style>
  <w:style w:type="paragraph" w:styleId="Quote">
    <w:name w:val="Quote"/>
    <w:basedOn w:val="Normal"/>
    <w:next w:val="Normal"/>
    <w:link w:val="QuoteChar"/>
    <w:uiPriority w:val="29"/>
    <w:rsid w:val="004A6AA5"/>
    <w:pPr>
      <w:spacing w:before="200" w:after="160"/>
      <w:ind w:left="864" w:right="864"/>
      <w:jc w:val="center"/>
    </w:pPr>
    <w:rPr>
      <w:rFonts w:ascii="Calibri" w:eastAsia="Calibri" w:hAnsi="Calibri"/>
      <w:i/>
      <w:iCs/>
      <w:color w:val="404040"/>
      <w:kern w:val="0"/>
      <w:szCs w:val="20"/>
      <w:lang w:eastAsia="en-GB"/>
    </w:rPr>
  </w:style>
  <w:style w:type="character" w:customStyle="1" w:styleId="QuoteChar1">
    <w:name w:val="Quote Char1"/>
    <w:basedOn w:val="DefaultParagraphFont"/>
    <w:uiPriority w:val="29"/>
    <w:rsid w:val="004A6AA5"/>
    <w:rPr>
      <w:rFonts w:ascii="Segoe UI" w:eastAsia="Malgun Gothic" w:hAnsi="Segoe UI"/>
      <w:i/>
      <w:iCs/>
      <w:color w:val="404040" w:themeColor="text1" w:themeTint="BF"/>
      <w:kern w:val="28"/>
      <w:szCs w:val="22"/>
      <w:lang w:eastAsia="en-US"/>
    </w:rPr>
  </w:style>
  <w:style w:type="character" w:styleId="IntenseEmphasis">
    <w:name w:val="Intense Emphasis"/>
    <w:basedOn w:val="DefaultParagraphFont"/>
    <w:uiPriority w:val="21"/>
    <w:rsid w:val="004A6AA5"/>
    <w:rPr>
      <w:i/>
      <w:iCs/>
      <w:color w:val="4F81BD" w:themeColor="accent1"/>
    </w:rPr>
  </w:style>
  <w:style w:type="paragraph" w:styleId="IntenseQuote">
    <w:name w:val="Intense Quote"/>
    <w:basedOn w:val="Normal"/>
    <w:next w:val="Normal"/>
    <w:link w:val="IntenseQuoteChar"/>
    <w:uiPriority w:val="30"/>
    <w:rsid w:val="004A6AA5"/>
    <w:pPr>
      <w:pBdr>
        <w:top w:val="single" w:sz="4" w:space="10" w:color="4F81BD" w:themeColor="accent1"/>
        <w:bottom w:val="single" w:sz="4" w:space="10" w:color="4F81BD" w:themeColor="accent1"/>
      </w:pBdr>
      <w:spacing w:before="360" w:after="360"/>
      <w:ind w:left="864" w:right="864"/>
      <w:jc w:val="center"/>
    </w:pPr>
    <w:rPr>
      <w:rFonts w:ascii="Calibri" w:eastAsia="Calibri" w:hAnsi="Calibri"/>
      <w:i/>
      <w:iCs/>
      <w:color w:val="0F4761"/>
      <w:kern w:val="0"/>
      <w:szCs w:val="20"/>
      <w:lang w:eastAsia="en-GB"/>
    </w:rPr>
  </w:style>
  <w:style w:type="character" w:customStyle="1" w:styleId="IntenseQuoteChar1">
    <w:name w:val="Intense Quote Char1"/>
    <w:basedOn w:val="DefaultParagraphFont"/>
    <w:uiPriority w:val="30"/>
    <w:rsid w:val="004A6AA5"/>
    <w:rPr>
      <w:rFonts w:ascii="Segoe UI" w:eastAsia="Malgun Gothic" w:hAnsi="Segoe UI"/>
      <w:i/>
      <w:iCs/>
      <w:color w:val="4F81BD" w:themeColor="accent1"/>
      <w:kern w:val="28"/>
      <w:szCs w:val="22"/>
      <w:lang w:eastAsia="en-US"/>
    </w:rPr>
  </w:style>
  <w:style w:type="character" w:styleId="IntenseReference">
    <w:name w:val="Intense Reference"/>
    <w:basedOn w:val="DefaultParagraphFont"/>
    <w:uiPriority w:val="32"/>
    <w:rsid w:val="004A6AA5"/>
    <w:rPr>
      <w:b/>
      <w:bCs/>
      <w:smallCaps/>
      <w:color w:val="4F81BD" w:themeColor="accent1"/>
      <w:spacing w:val="5"/>
    </w:rPr>
  </w:style>
  <w:style w:type="table" w:customStyle="1" w:styleId="TableGrid4">
    <w:name w:val="Table Grid4"/>
    <w:basedOn w:val="TableNormal"/>
    <w:next w:val="TableGrid"/>
    <w:uiPriority w:val="39"/>
    <w:rsid w:val="008E6B0B"/>
    <w:rPr>
      <w:sz w:val="22"/>
      <w:szCs w:val="22"/>
      <w:lang w:val="en-US" w:eastAsia="en-US"/>
    </w:rPr>
    <w:tblPr>
      <w:tblInd w:w="0" w:type="nil"/>
      <w:tblCellMar>
        <w:left w:w="0" w:type="dxa"/>
        <w:right w:w="0" w:type="dxa"/>
      </w:tblCellMar>
    </w:tblPr>
  </w:style>
  <w:style w:type="character" w:styleId="CommentReference">
    <w:name w:val="annotation reference"/>
    <w:basedOn w:val="DefaultParagraphFont"/>
    <w:uiPriority w:val="99"/>
    <w:semiHidden/>
    <w:unhideWhenUsed/>
    <w:rsid w:val="003651CF"/>
    <w:rPr>
      <w:sz w:val="16"/>
      <w:szCs w:val="16"/>
    </w:rPr>
  </w:style>
  <w:style w:type="paragraph" w:styleId="CommentText">
    <w:name w:val="annotation text"/>
    <w:basedOn w:val="Normal"/>
    <w:link w:val="CommentTextChar"/>
    <w:uiPriority w:val="99"/>
    <w:unhideWhenUsed/>
    <w:rsid w:val="003651CF"/>
    <w:pPr>
      <w:spacing w:line="240" w:lineRule="auto"/>
    </w:pPr>
    <w:rPr>
      <w:szCs w:val="20"/>
    </w:rPr>
  </w:style>
  <w:style w:type="character" w:customStyle="1" w:styleId="CommentTextChar">
    <w:name w:val="Comment Text Char"/>
    <w:basedOn w:val="DefaultParagraphFont"/>
    <w:link w:val="CommentText"/>
    <w:uiPriority w:val="99"/>
    <w:rsid w:val="003651CF"/>
    <w:rPr>
      <w:rFonts w:ascii="Segoe UI" w:eastAsia="Malgun Gothic" w:hAnsi="Segoe UI"/>
      <w:kern w:val="28"/>
      <w:lang w:eastAsia="en-US"/>
    </w:rPr>
  </w:style>
  <w:style w:type="paragraph" w:styleId="CommentSubject">
    <w:name w:val="annotation subject"/>
    <w:basedOn w:val="CommentText"/>
    <w:next w:val="CommentText"/>
    <w:link w:val="CommentSubjectChar"/>
    <w:uiPriority w:val="99"/>
    <w:semiHidden/>
    <w:unhideWhenUsed/>
    <w:rsid w:val="003651CF"/>
    <w:rPr>
      <w:b/>
      <w:bCs/>
    </w:rPr>
  </w:style>
  <w:style w:type="character" w:customStyle="1" w:styleId="CommentSubjectChar">
    <w:name w:val="Comment Subject Char"/>
    <w:basedOn w:val="CommentTextChar"/>
    <w:link w:val="CommentSubject"/>
    <w:uiPriority w:val="99"/>
    <w:semiHidden/>
    <w:rsid w:val="003651CF"/>
    <w:rPr>
      <w:rFonts w:ascii="Segoe UI" w:eastAsia="Malgun Gothic" w:hAnsi="Segoe UI"/>
      <w:b/>
      <w:bCs/>
      <w:kern w:val="28"/>
      <w:lang w:eastAsia="en-US"/>
    </w:rPr>
  </w:style>
  <w:style w:type="character" w:styleId="Mention">
    <w:name w:val="Mention"/>
    <w:basedOn w:val="DefaultParagraphFont"/>
    <w:uiPriority w:val="99"/>
    <w:unhideWhenUsed/>
    <w:rsid w:val="003651CF"/>
    <w:rPr>
      <w:color w:val="2B579A"/>
      <w:shd w:val="clear" w:color="auto" w:fill="E1DFDD"/>
    </w:rPr>
  </w:style>
  <w:style w:type="paragraph" w:styleId="Revision">
    <w:name w:val="Revision"/>
    <w:hidden/>
    <w:uiPriority w:val="99"/>
    <w:semiHidden/>
    <w:rsid w:val="003651CF"/>
    <w:rPr>
      <w:rFonts w:ascii="Segoe UI" w:eastAsia="Malgun Gothic" w:hAnsi="Segoe UI"/>
      <w:kern w:val="28"/>
      <w:szCs w:val="22"/>
      <w:lang w:eastAsia="en-US"/>
    </w:rPr>
  </w:style>
  <w:style w:type="character" w:styleId="EndnoteReference">
    <w:name w:val="endnote reference"/>
    <w:basedOn w:val="DefaultParagraphFont"/>
    <w:uiPriority w:val="99"/>
    <w:semiHidden/>
    <w:unhideWhenUsed/>
    <w:rsid w:val="00486832"/>
    <w:rPr>
      <w:vertAlign w:val="superscript"/>
    </w:rPr>
  </w:style>
  <w:style w:type="table" w:customStyle="1" w:styleId="SGSTableBasic11">
    <w:name w:val="SGS Table Basic 11"/>
    <w:basedOn w:val="TableNormal"/>
    <w:next w:val="TableGrid"/>
    <w:uiPriority w:val="39"/>
    <w:qFormat/>
    <w:rsid w:val="003C6FB0"/>
    <w:rPr>
      <w:rFonts w:ascii="Aptos" w:eastAsia="Aptos" w:hAnsi="Aptos"/>
      <w:sz w:val="22"/>
      <w:szCs w:val="22"/>
      <w:lang w:eastAsia="en-US"/>
    </w:rPr>
    <w:tblPr>
      <w:tblInd w:w="0" w:type="nil"/>
      <w:tblCellMar>
        <w:left w:w="0" w:type="dxa"/>
        <w:right w:w="0" w:type="dxa"/>
      </w:tblCellMar>
    </w:tblPr>
  </w:style>
  <w:style w:type="table" w:styleId="TableGridLight">
    <w:name w:val="Grid Table Light"/>
    <w:basedOn w:val="TableNormal"/>
    <w:uiPriority w:val="99"/>
    <w:rsid w:val="004B636A"/>
    <w:tblPr/>
  </w:style>
  <w:style w:type="paragraph" w:styleId="ListBullet">
    <w:name w:val="List Bullet"/>
    <w:basedOn w:val="Normal"/>
    <w:uiPriority w:val="99"/>
    <w:qFormat/>
    <w:rsid w:val="004B3A5D"/>
    <w:pPr>
      <w:numPr>
        <w:numId w:val="15"/>
      </w:numPr>
      <w:spacing w:before="0" w:after="0" w:line="240" w:lineRule="atLeast"/>
      <w:ind w:left="0" w:firstLine="0"/>
      <w:contextualSpacing/>
      <w:jc w:val="both"/>
    </w:pPr>
    <w:rPr>
      <w:rFonts w:asciiTheme="minorHAnsi" w:eastAsiaTheme="minorEastAsia" w:hAnsiTheme="minorHAnsi"/>
      <w:kern w:val="0"/>
      <w:sz w:val="22"/>
      <w:szCs w:val="20"/>
      <w:lang w:eastAsia="zh-TW"/>
    </w:rPr>
  </w:style>
  <w:style w:type="paragraph" w:styleId="BodyTextIndent2">
    <w:name w:val="Body Text Indent 2"/>
    <w:basedOn w:val="Normal"/>
    <w:link w:val="BodyTextIndent2Char"/>
    <w:rsid w:val="004B3A5D"/>
    <w:pPr>
      <w:numPr>
        <w:numId w:val="16"/>
      </w:numPr>
      <w:tabs>
        <w:tab w:val="clear" w:pos="580"/>
      </w:tabs>
      <w:spacing w:before="0" w:after="120" w:line="480" w:lineRule="auto"/>
      <w:ind w:left="0" w:firstLine="0"/>
      <w:jc w:val="both"/>
    </w:pPr>
    <w:rPr>
      <w:rFonts w:asciiTheme="minorHAnsi" w:eastAsia="Times New Roman" w:hAnsiTheme="minorHAnsi"/>
      <w:kern w:val="0"/>
      <w:sz w:val="22"/>
      <w:szCs w:val="20"/>
    </w:rPr>
  </w:style>
  <w:style w:type="character" w:customStyle="1" w:styleId="BodyTextIndent2Char">
    <w:name w:val="Body Text Indent 2 Char"/>
    <w:basedOn w:val="DefaultParagraphFont"/>
    <w:link w:val="BodyTextIndent2"/>
    <w:rsid w:val="004B3A5D"/>
    <w:rPr>
      <w:rFonts w:asciiTheme="minorHAnsi" w:eastAsia="Times New Roman" w:hAnsiTheme="minorHAnsi"/>
      <w:sz w:val="22"/>
      <w:lang w:eastAsia="en-US"/>
    </w:rPr>
  </w:style>
  <w:style w:type="paragraph" w:customStyle="1" w:styleId="Default">
    <w:name w:val="Default"/>
    <w:rsid w:val="00432778"/>
    <w:pPr>
      <w:autoSpaceDE w:val="0"/>
      <w:autoSpaceDN w:val="0"/>
      <w:adjustRightInd w:val="0"/>
    </w:pPr>
    <w:rPr>
      <w:rFonts w:ascii="Noto Sans" w:hAnsi="Noto Sans" w:cs="Noto Sans"/>
      <w:color w:val="000000"/>
      <w:sz w:val="24"/>
      <w:szCs w:val="24"/>
    </w:rPr>
  </w:style>
  <w:style w:type="paragraph" w:customStyle="1" w:styleId="Tabletextleft">
    <w:name w:val="Table text left"/>
    <w:basedOn w:val="Normal"/>
    <w:link w:val="TabletextleftChar"/>
    <w:qFormat/>
    <w:rsid w:val="008A3CDD"/>
    <w:pPr>
      <w:spacing w:before="40" w:after="0" w:line="240" w:lineRule="auto"/>
    </w:pPr>
    <w:rPr>
      <w:rFonts w:asciiTheme="minorHAnsi" w:eastAsiaTheme="minorEastAsia" w:hAnsiTheme="minorHAnsi" w:cs="Arial"/>
      <w:kern w:val="0"/>
      <w:sz w:val="18"/>
      <w:szCs w:val="20"/>
    </w:rPr>
  </w:style>
  <w:style w:type="character" w:customStyle="1" w:styleId="TabletextleftChar">
    <w:name w:val="Table text left Char"/>
    <w:basedOn w:val="DefaultParagraphFont"/>
    <w:link w:val="Tabletextleft"/>
    <w:rsid w:val="008A3CDD"/>
    <w:rPr>
      <w:rFonts w:asciiTheme="minorHAnsi" w:eastAsiaTheme="minorEastAsia" w:hAnsiTheme="minorHAnsi" w:cs="Arial"/>
      <w:sz w:val="18"/>
      <w:lang w:eastAsia="en-US"/>
    </w:rPr>
  </w:style>
  <w:style w:type="character" w:styleId="Emphasis">
    <w:name w:val="Emphasis"/>
    <w:basedOn w:val="DefaultParagraphFont"/>
    <w:uiPriority w:val="20"/>
    <w:qFormat/>
    <w:rsid w:val="00274B5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55876">
      <w:bodyDiv w:val="1"/>
      <w:marLeft w:val="0"/>
      <w:marRight w:val="0"/>
      <w:marTop w:val="0"/>
      <w:marBottom w:val="0"/>
      <w:divBdr>
        <w:top w:val="none" w:sz="0" w:space="0" w:color="auto"/>
        <w:left w:val="none" w:sz="0" w:space="0" w:color="auto"/>
        <w:bottom w:val="none" w:sz="0" w:space="0" w:color="auto"/>
        <w:right w:val="none" w:sz="0" w:space="0" w:color="auto"/>
      </w:divBdr>
    </w:div>
    <w:div w:id="326246378">
      <w:bodyDiv w:val="1"/>
      <w:marLeft w:val="0"/>
      <w:marRight w:val="0"/>
      <w:marTop w:val="0"/>
      <w:marBottom w:val="0"/>
      <w:divBdr>
        <w:top w:val="none" w:sz="0" w:space="0" w:color="auto"/>
        <w:left w:val="none" w:sz="0" w:space="0" w:color="auto"/>
        <w:bottom w:val="none" w:sz="0" w:space="0" w:color="auto"/>
        <w:right w:val="none" w:sz="0" w:space="0" w:color="auto"/>
      </w:divBdr>
    </w:div>
    <w:div w:id="326322005">
      <w:bodyDiv w:val="1"/>
      <w:marLeft w:val="0"/>
      <w:marRight w:val="0"/>
      <w:marTop w:val="0"/>
      <w:marBottom w:val="0"/>
      <w:divBdr>
        <w:top w:val="none" w:sz="0" w:space="0" w:color="auto"/>
        <w:left w:val="none" w:sz="0" w:space="0" w:color="auto"/>
        <w:bottom w:val="none" w:sz="0" w:space="0" w:color="auto"/>
        <w:right w:val="none" w:sz="0" w:space="0" w:color="auto"/>
      </w:divBdr>
      <w:divsChild>
        <w:div w:id="500894317">
          <w:marLeft w:val="0"/>
          <w:marRight w:val="0"/>
          <w:marTop w:val="0"/>
          <w:marBottom w:val="0"/>
          <w:divBdr>
            <w:top w:val="none" w:sz="0" w:space="0" w:color="auto"/>
            <w:left w:val="none" w:sz="0" w:space="0" w:color="auto"/>
            <w:bottom w:val="none" w:sz="0" w:space="0" w:color="auto"/>
            <w:right w:val="none" w:sz="0" w:space="0" w:color="auto"/>
          </w:divBdr>
        </w:div>
        <w:div w:id="1128204410">
          <w:marLeft w:val="0"/>
          <w:marRight w:val="0"/>
          <w:marTop w:val="0"/>
          <w:marBottom w:val="0"/>
          <w:divBdr>
            <w:top w:val="none" w:sz="0" w:space="0" w:color="auto"/>
            <w:left w:val="none" w:sz="0" w:space="0" w:color="auto"/>
            <w:bottom w:val="none" w:sz="0" w:space="0" w:color="auto"/>
            <w:right w:val="none" w:sz="0" w:space="0" w:color="auto"/>
          </w:divBdr>
        </w:div>
        <w:div w:id="1306928602">
          <w:marLeft w:val="0"/>
          <w:marRight w:val="0"/>
          <w:marTop w:val="0"/>
          <w:marBottom w:val="0"/>
          <w:divBdr>
            <w:top w:val="none" w:sz="0" w:space="0" w:color="auto"/>
            <w:left w:val="none" w:sz="0" w:space="0" w:color="auto"/>
            <w:bottom w:val="none" w:sz="0" w:space="0" w:color="auto"/>
            <w:right w:val="none" w:sz="0" w:space="0" w:color="auto"/>
          </w:divBdr>
        </w:div>
      </w:divsChild>
    </w:div>
    <w:div w:id="501160097">
      <w:bodyDiv w:val="1"/>
      <w:marLeft w:val="0"/>
      <w:marRight w:val="0"/>
      <w:marTop w:val="0"/>
      <w:marBottom w:val="0"/>
      <w:divBdr>
        <w:top w:val="none" w:sz="0" w:space="0" w:color="auto"/>
        <w:left w:val="none" w:sz="0" w:space="0" w:color="auto"/>
        <w:bottom w:val="none" w:sz="0" w:space="0" w:color="auto"/>
        <w:right w:val="none" w:sz="0" w:space="0" w:color="auto"/>
      </w:divBdr>
    </w:div>
    <w:div w:id="521743644">
      <w:bodyDiv w:val="1"/>
      <w:marLeft w:val="0"/>
      <w:marRight w:val="0"/>
      <w:marTop w:val="0"/>
      <w:marBottom w:val="0"/>
      <w:divBdr>
        <w:top w:val="none" w:sz="0" w:space="0" w:color="auto"/>
        <w:left w:val="none" w:sz="0" w:space="0" w:color="auto"/>
        <w:bottom w:val="none" w:sz="0" w:space="0" w:color="auto"/>
        <w:right w:val="none" w:sz="0" w:space="0" w:color="auto"/>
      </w:divBdr>
      <w:divsChild>
        <w:div w:id="61605145">
          <w:marLeft w:val="0"/>
          <w:marRight w:val="0"/>
          <w:marTop w:val="0"/>
          <w:marBottom w:val="0"/>
          <w:divBdr>
            <w:top w:val="none" w:sz="0" w:space="0" w:color="auto"/>
            <w:left w:val="none" w:sz="0" w:space="0" w:color="auto"/>
            <w:bottom w:val="none" w:sz="0" w:space="0" w:color="auto"/>
            <w:right w:val="none" w:sz="0" w:space="0" w:color="auto"/>
          </w:divBdr>
        </w:div>
        <w:div w:id="600380238">
          <w:marLeft w:val="0"/>
          <w:marRight w:val="0"/>
          <w:marTop w:val="0"/>
          <w:marBottom w:val="0"/>
          <w:divBdr>
            <w:top w:val="none" w:sz="0" w:space="0" w:color="auto"/>
            <w:left w:val="none" w:sz="0" w:space="0" w:color="auto"/>
            <w:bottom w:val="none" w:sz="0" w:space="0" w:color="auto"/>
            <w:right w:val="none" w:sz="0" w:space="0" w:color="auto"/>
          </w:divBdr>
        </w:div>
        <w:div w:id="805270520">
          <w:marLeft w:val="0"/>
          <w:marRight w:val="0"/>
          <w:marTop w:val="0"/>
          <w:marBottom w:val="0"/>
          <w:divBdr>
            <w:top w:val="none" w:sz="0" w:space="0" w:color="auto"/>
            <w:left w:val="none" w:sz="0" w:space="0" w:color="auto"/>
            <w:bottom w:val="none" w:sz="0" w:space="0" w:color="auto"/>
            <w:right w:val="none" w:sz="0" w:space="0" w:color="auto"/>
          </w:divBdr>
        </w:div>
        <w:div w:id="874191536">
          <w:marLeft w:val="0"/>
          <w:marRight w:val="0"/>
          <w:marTop w:val="0"/>
          <w:marBottom w:val="0"/>
          <w:divBdr>
            <w:top w:val="none" w:sz="0" w:space="0" w:color="auto"/>
            <w:left w:val="none" w:sz="0" w:space="0" w:color="auto"/>
            <w:bottom w:val="none" w:sz="0" w:space="0" w:color="auto"/>
            <w:right w:val="none" w:sz="0" w:space="0" w:color="auto"/>
          </w:divBdr>
        </w:div>
        <w:div w:id="1563247275">
          <w:marLeft w:val="0"/>
          <w:marRight w:val="0"/>
          <w:marTop w:val="0"/>
          <w:marBottom w:val="0"/>
          <w:divBdr>
            <w:top w:val="none" w:sz="0" w:space="0" w:color="auto"/>
            <w:left w:val="none" w:sz="0" w:space="0" w:color="auto"/>
            <w:bottom w:val="none" w:sz="0" w:space="0" w:color="auto"/>
            <w:right w:val="none" w:sz="0" w:space="0" w:color="auto"/>
          </w:divBdr>
        </w:div>
      </w:divsChild>
    </w:div>
    <w:div w:id="756173712">
      <w:bodyDiv w:val="1"/>
      <w:marLeft w:val="0"/>
      <w:marRight w:val="0"/>
      <w:marTop w:val="0"/>
      <w:marBottom w:val="0"/>
      <w:divBdr>
        <w:top w:val="none" w:sz="0" w:space="0" w:color="auto"/>
        <w:left w:val="none" w:sz="0" w:space="0" w:color="auto"/>
        <w:bottom w:val="none" w:sz="0" w:space="0" w:color="auto"/>
        <w:right w:val="none" w:sz="0" w:space="0" w:color="auto"/>
      </w:divBdr>
      <w:divsChild>
        <w:div w:id="394352317">
          <w:marLeft w:val="0"/>
          <w:marRight w:val="0"/>
          <w:marTop w:val="0"/>
          <w:marBottom w:val="0"/>
          <w:divBdr>
            <w:top w:val="none" w:sz="0" w:space="0" w:color="auto"/>
            <w:left w:val="none" w:sz="0" w:space="0" w:color="auto"/>
            <w:bottom w:val="none" w:sz="0" w:space="0" w:color="auto"/>
            <w:right w:val="none" w:sz="0" w:space="0" w:color="auto"/>
          </w:divBdr>
        </w:div>
        <w:div w:id="438531883">
          <w:marLeft w:val="0"/>
          <w:marRight w:val="0"/>
          <w:marTop w:val="0"/>
          <w:marBottom w:val="0"/>
          <w:divBdr>
            <w:top w:val="none" w:sz="0" w:space="0" w:color="auto"/>
            <w:left w:val="none" w:sz="0" w:space="0" w:color="auto"/>
            <w:bottom w:val="none" w:sz="0" w:space="0" w:color="auto"/>
            <w:right w:val="none" w:sz="0" w:space="0" w:color="auto"/>
          </w:divBdr>
        </w:div>
        <w:div w:id="729840175">
          <w:marLeft w:val="0"/>
          <w:marRight w:val="0"/>
          <w:marTop w:val="0"/>
          <w:marBottom w:val="0"/>
          <w:divBdr>
            <w:top w:val="none" w:sz="0" w:space="0" w:color="auto"/>
            <w:left w:val="none" w:sz="0" w:space="0" w:color="auto"/>
            <w:bottom w:val="none" w:sz="0" w:space="0" w:color="auto"/>
            <w:right w:val="none" w:sz="0" w:space="0" w:color="auto"/>
          </w:divBdr>
        </w:div>
        <w:div w:id="1047527878">
          <w:marLeft w:val="0"/>
          <w:marRight w:val="0"/>
          <w:marTop w:val="0"/>
          <w:marBottom w:val="0"/>
          <w:divBdr>
            <w:top w:val="none" w:sz="0" w:space="0" w:color="auto"/>
            <w:left w:val="none" w:sz="0" w:space="0" w:color="auto"/>
            <w:bottom w:val="none" w:sz="0" w:space="0" w:color="auto"/>
            <w:right w:val="none" w:sz="0" w:space="0" w:color="auto"/>
          </w:divBdr>
        </w:div>
        <w:div w:id="1471632701">
          <w:marLeft w:val="0"/>
          <w:marRight w:val="0"/>
          <w:marTop w:val="0"/>
          <w:marBottom w:val="0"/>
          <w:divBdr>
            <w:top w:val="none" w:sz="0" w:space="0" w:color="auto"/>
            <w:left w:val="none" w:sz="0" w:space="0" w:color="auto"/>
            <w:bottom w:val="none" w:sz="0" w:space="0" w:color="auto"/>
            <w:right w:val="none" w:sz="0" w:space="0" w:color="auto"/>
          </w:divBdr>
        </w:div>
      </w:divsChild>
    </w:div>
    <w:div w:id="772167972">
      <w:bodyDiv w:val="1"/>
      <w:marLeft w:val="0"/>
      <w:marRight w:val="0"/>
      <w:marTop w:val="0"/>
      <w:marBottom w:val="0"/>
      <w:divBdr>
        <w:top w:val="none" w:sz="0" w:space="0" w:color="auto"/>
        <w:left w:val="none" w:sz="0" w:space="0" w:color="auto"/>
        <w:bottom w:val="none" w:sz="0" w:space="0" w:color="auto"/>
        <w:right w:val="none" w:sz="0" w:space="0" w:color="auto"/>
      </w:divBdr>
      <w:divsChild>
        <w:div w:id="1516768622">
          <w:marLeft w:val="0"/>
          <w:marRight w:val="0"/>
          <w:marTop w:val="0"/>
          <w:marBottom w:val="0"/>
          <w:divBdr>
            <w:top w:val="none" w:sz="0" w:space="0" w:color="auto"/>
            <w:left w:val="none" w:sz="0" w:space="0" w:color="auto"/>
            <w:bottom w:val="none" w:sz="0" w:space="0" w:color="auto"/>
            <w:right w:val="none" w:sz="0" w:space="0" w:color="auto"/>
          </w:divBdr>
          <w:divsChild>
            <w:div w:id="147397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826145">
      <w:bodyDiv w:val="1"/>
      <w:marLeft w:val="0"/>
      <w:marRight w:val="0"/>
      <w:marTop w:val="0"/>
      <w:marBottom w:val="0"/>
      <w:divBdr>
        <w:top w:val="none" w:sz="0" w:space="0" w:color="auto"/>
        <w:left w:val="none" w:sz="0" w:space="0" w:color="auto"/>
        <w:bottom w:val="none" w:sz="0" w:space="0" w:color="auto"/>
        <w:right w:val="none" w:sz="0" w:space="0" w:color="auto"/>
      </w:divBdr>
    </w:div>
    <w:div w:id="926696942">
      <w:bodyDiv w:val="1"/>
      <w:marLeft w:val="0"/>
      <w:marRight w:val="0"/>
      <w:marTop w:val="0"/>
      <w:marBottom w:val="0"/>
      <w:divBdr>
        <w:top w:val="none" w:sz="0" w:space="0" w:color="auto"/>
        <w:left w:val="none" w:sz="0" w:space="0" w:color="auto"/>
        <w:bottom w:val="none" w:sz="0" w:space="0" w:color="auto"/>
        <w:right w:val="none" w:sz="0" w:space="0" w:color="auto"/>
      </w:divBdr>
    </w:div>
    <w:div w:id="958683693">
      <w:bodyDiv w:val="1"/>
      <w:marLeft w:val="0"/>
      <w:marRight w:val="0"/>
      <w:marTop w:val="0"/>
      <w:marBottom w:val="0"/>
      <w:divBdr>
        <w:top w:val="none" w:sz="0" w:space="0" w:color="auto"/>
        <w:left w:val="none" w:sz="0" w:space="0" w:color="auto"/>
        <w:bottom w:val="none" w:sz="0" w:space="0" w:color="auto"/>
        <w:right w:val="none" w:sz="0" w:space="0" w:color="auto"/>
      </w:divBdr>
    </w:div>
    <w:div w:id="1029643733">
      <w:bodyDiv w:val="1"/>
      <w:marLeft w:val="0"/>
      <w:marRight w:val="0"/>
      <w:marTop w:val="0"/>
      <w:marBottom w:val="0"/>
      <w:divBdr>
        <w:top w:val="none" w:sz="0" w:space="0" w:color="auto"/>
        <w:left w:val="none" w:sz="0" w:space="0" w:color="auto"/>
        <w:bottom w:val="none" w:sz="0" w:space="0" w:color="auto"/>
        <w:right w:val="none" w:sz="0" w:space="0" w:color="auto"/>
      </w:divBdr>
    </w:div>
    <w:div w:id="1094588018">
      <w:bodyDiv w:val="1"/>
      <w:marLeft w:val="0"/>
      <w:marRight w:val="0"/>
      <w:marTop w:val="0"/>
      <w:marBottom w:val="0"/>
      <w:divBdr>
        <w:top w:val="none" w:sz="0" w:space="0" w:color="auto"/>
        <w:left w:val="none" w:sz="0" w:space="0" w:color="auto"/>
        <w:bottom w:val="none" w:sz="0" w:space="0" w:color="auto"/>
        <w:right w:val="none" w:sz="0" w:space="0" w:color="auto"/>
      </w:divBdr>
    </w:div>
    <w:div w:id="1131482378">
      <w:bodyDiv w:val="1"/>
      <w:marLeft w:val="0"/>
      <w:marRight w:val="0"/>
      <w:marTop w:val="0"/>
      <w:marBottom w:val="0"/>
      <w:divBdr>
        <w:top w:val="none" w:sz="0" w:space="0" w:color="auto"/>
        <w:left w:val="none" w:sz="0" w:space="0" w:color="auto"/>
        <w:bottom w:val="none" w:sz="0" w:space="0" w:color="auto"/>
        <w:right w:val="none" w:sz="0" w:space="0" w:color="auto"/>
      </w:divBdr>
      <w:divsChild>
        <w:div w:id="49546912">
          <w:marLeft w:val="446"/>
          <w:marRight w:val="0"/>
          <w:marTop w:val="0"/>
          <w:marBottom w:val="0"/>
          <w:divBdr>
            <w:top w:val="none" w:sz="0" w:space="0" w:color="auto"/>
            <w:left w:val="none" w:sz="0" w:space="0" w:color="auto"/>
            <w:bottom w:val="none" w:sz="0" w:space="0" w:color="auto"/>
            <w:right w:val="none" w:sz="0" w:space="0" w:color="auto"/>
          </w:divBdr>
        </w:div>
        <w:div w:id="279459411">
          <w:marLeft w:val="446"/>
          <w:marRight w:val="0"/>
          <w:marTop w:val="0"/>
          <w:marBottom w:val="0"/>
          <w:divBdr>
            <w:top w:val="none" w:sz="0" w:space="0" w:color="auto"/>
            <w:left w:val="none" w:sz="0" w:space="0" w:color="auto"/>
            <w:bottom w:val="none" w:sz="0" w:space="0" w:color="auto"/>
            <w:right w:val="none" w:sz="0" w:space="0" w:color="auto"/>
          </w:divBdr>
        </w:div>
        <w:div w:id="368263832">
          <w:marLeft w:val="446"/>
          <w:marRight w:val="0"/>
          <w:marTop w:val="0"/>
          <w:marBottom w:val="0"/>
          <w:divBdr>
            <w:top w:val="none" w:sz="0" w:space="0" w:color="auto"/>
            <w:left w:val="none" w:sz="0" w:space="0" w:color="auto"/>
            <w:bottom w:val="none" w:sz="0" w:space="0" w:color="auto"/>
            <w:right w:val="none" w:sz="0" w:space="0" w:color="auto"/>
          </w:divBdr>
        </w:div>
        <w:div w:id="931281582">
          <w:marLeft w:val="446"/>
          <w:marRight w:val="0"/>
          <w:marTop w:val="0"/>
          <w:marBottom w:val="0"/>
          <w:divBdr>
            <w:top w:val="none" w:sz="0" w:space="0" w:color="auto"/>
            <w:left w:val="none" w:sz="0" w:space="0" w:color="auto"/>
            <w:bottom w:val="none" w:sz="0" w:space="0" w:color="auto"/>
            <w:right w:val="none" w:sz="0" w:space="0" w:color="auto"/>
          </w:divBdr>
        </w:div>
        <w:div w:id="1049115393">
          <w:marLeft w:val="446"/>
          <w:marRight w:val="0"/>
          <w:marTop w:val="0"/>
          <w:marBottom w:val="0"/>
          <w:divBdr>
            <w:top w:val="none" w:sz="0" w:space="0" w:color="auto"/>
            <w:left w:val="none" w:sz="0" w:space="0" w:color="auto"/>
            <w:bottom w:val="none" w:sz="0" w:space="0" w:color="auto"/>
            <w:right w:val="none" w:sz="0" w:space="0" w:color="auto"/>
          </w:divBdr>
        </w:div>
        <w:div w:id="1704794075">
          <w:marLeft w:val="446"/>
          <w:marRight w:val="0"/>
          <w:marTop w:val="0"/>
          <w:marBottom w:val="0"/>
          <w:divBdr>
            <w:top w:val="none" w:sz="0" w:space="0" w:color="auto"/>
            <w:left w:val="none" w:sz="0" w:space="0" w:color="auto"/>
            <w:bottom w:val="none" w:sz="0" w:space="0" w:color="auto"/>
            <w:right w:val="none" w:sz="0" w:space="0" w:color="auto"/>
          </w:divBdr>
        </w:div>
      </w:divsChild>
    </w:div>
    <w:div w:id="1155535646">
      <w:bodyDiv w:val="1"/>
      <w:marLeft w:val="0"/>
      <w:marRight w:val="0"/>
      <w:marTop w:val="0"/>
      <w:marBottom w:val="0"/>
      <w:divBdr>
        <w:top w:val="none" w:sz="0" w:space="0" w:color="auto"/>
        <w:left w:val="none" w:sz="0" w:space="0" w:color="auto"/>
        <w:bottom w:val="none" w:sz="0" w:space="0" w:color="auto"/>
        <w:right w:val="none" w:sz="0" w:space="0" w:color="auto"/>
      </w:divBdr>
    </w:div>
    <w:div w:id="1198931106">
      <w:bodyDiv w:val="1"/>
      <w:marLeft w:val="0"/>
      <w:marRight w:val="0"/>
      <w:marTop w:val="0"/>
      <w:marBottom w:val="0"/>
      <w:divBdr>
        <w:top w:val="none" w:sz="0" w:space="0" w:color="auto"/>
        <w:left w:val="none" w:sz="0" w:space="0" w:color="auto"/>
        <w:bottom w:val="none" w:sz="0" w:space="0" w:color="auto"/>
        <w:right w:val="none" w:sz="0" w:space="0" w:color="auto"/>
      </w:divBdr>
    </w:div>
    <w:div w:id="1208302957">
      <w:bodyDiv w:val="1"/>
      <w:marLeft w:val="0"/>
      <w:marRight w:val="0"/>
      <w:marTop w:val="0"/>
      <w:marBottom w:val="0"/>
      <w:divBdr>
        <w:top w:val="none" w:sz="0" w:space="0" w:color="auto"/>
        <w:left w:val="none" w:sz="0" w:space="0" w:color="auto"/>
        <w:bottom w:val="none" w:sz="0" w:space="0" w:color="auto"/>
        <w:right w:val="none" w:sz="0" w:space="0" w:color="auto"/>
      </w:divBdr>
    </w:div>
    <w:div w:id="1216433983">
      <w:bodyDiv w:val="1"/>
      <w:marLeft w:val="0"/>
      <w:marRight w:val="0"/>
      <w:marTop w:val="0"/>
      <w:marBottom w:val="0"/>
      <w:divBdr>
        <w:top w:val="none" w:sz="0" w:space="0" w:color="auto"/>
        <w:left w:val="none" w:sz="0" w:space="0" w:color="auto"/>
        <w:bottom w:val="none" w:sz="0" w:space="0" w:color="auto"/>
        <w:right w:val="none" w:sz="0" w:space="0" w:color="auto"/>
      </w:divBdr>
      <w:divsChild>
        <w:div w:id="241456843">
          <w:marLeft w:val="0"/>
          <w:marRight w:val="0"/>
          <w:marTop w:val="0"/>
          <w:marBottom w:val="0"/>
          <w:divBdr>
            <w:top w:val="none" w:sz="0" w:space="0" w:color="auto"/>
            <w:left w:val="none" w:sz="0" w:space="0" w:color="auto"/>
            <w:bottom w:val="none" w:sz="0" w:space="0" w:color="auto"/>
            <w:right w:val="none" w:sz="0" w:space="0" w:color="auto"/>
          </w:divBdr>
        </w:div>
        <w:div w:id="454755607">
          <w:marLeft w:val="0"/>
          <w:marRight w:val="0"/>
          <w:marTop w:val="0"/>
          <w:marBottom w:val="0"/>
          <w:divBdr>
            <w:top w:val="none" w:sz="0" w:space="0" w:color="auto"/>
            <w:left w:val="none" w:sz="0" w:space="0" w:color="auto"/>
            <w:bottom w:val="none" w:sz="0" w:space="0" w:color="auto"/>
            <w:right w:val="none" w:sz="0" w:space="0" w:color="auto"/>
          </w:divBdr>
        </w:div>
        <w:div w:id="637759952">
          <w:marLeft w:val="0"/>
          <w:marRight w:val="0"/>
          <w:marTop w:val="0"/>
          <w:marBottom w:val="0"/>
          <w:divBdr>
            <w:top w:val="none" w:sz="0" w:space="0" w:color="auto"/>
            <w:left w:val="none" w:sz="0" w:space="0" w:color="auto"/>
            <w:bottom w:val="none" w:sz="0" w:space="0" w:color="auto"/>
            <w:right w:val="none" w:sz="0" w:space="0" w:color="auto"/>
          </w:divBdr>
        </w:div>
        <w:div w:id="639304736">
          <w:marLeft w:val="0"/>
          <w:marRight w:val="0"/>
          <w:marTop w:val="0"/>
          <w:marBottom w:val="0"/>
          <w:divBdr>
            <w:top w:val="none" w:sz="0" w:space="0" w:color="auto"/>
            <w:left w:val="none" w:sz="0" w:space="0" w:color="auto"/>
            <w:bottom w:val="none" w:sz="0" w:space="0" w:color="auto"/>
            <w:right w:val="none" w:sz="0" w:space="0" w:color="auto"/>
          </w:divBdr>
        </w:div>
        <w:div w:id="1045253543">
          <w:marLeft w:val="0"/>
          <w:marRight w:val="0"/>
          <w:marTop w:val="0"/>
          <w:marBottom w:val="0"/>
          <w:divBdr>
            <w:top w:val="none" w:sz="0" w:space="0" w:color="auto"/>
            <w:left w:val="none" w:sz="0" w:space="0" w:color="auto"/>
            <w:bottom w:val="none" w:sz="0" w:space="0" w:color="auto"/>
            <w:right w:val="none" w:sz="0" w:space="0" w:color="auto"/>
          </w:divBdr>
        </w:div>
        <w:div w:id="1067260364">
          <w:marLeft w:val="0"/>
          <w:marRight w:val="0"/>
          <w:marTop w:val="0"/>
          <w:marBottom w:val="0"/>
          <w:divBdr>
            <w:top w:val="none" w:sz="0" w:space="0" w:color="auto"/>
            <w:left w:val="none" w:sz="0" w:space="0" w:color="auto"/>
            <w:bottom w:val="none" w:sz="0" w:space="0" w:color="auto"/>
            <w:right w:val="none" w:sz="0" w:space="0" w:color="auto"/>
          </w:divBdr>
        </w:div>
        <w:div w:id="1134756884">
          <w:marLeft w:val="0"/>
          <w:marRight w:val="0"/>
          <w:marTop w:val="0"/>
          <w:marBottom w:val="0"/>
          <w:divBdr>
            <w:top w:val="none" w:sz="0" w:space="0" w:color="auto"/>
            <w:left w:val="none" w:sz="0" w:space="0" w:color="auto"/>
            <w:bottom w:val="none" w:sz="0" w:space="0" w:color="auto"/>
            <w:right w:val="none" w:sz="0" w:space="0" w:color="auto"/>
          </w:divBdr>
        </w:div>
        <w:div w:id="1644583484">
          <w:marLeft w:val="0"/>
          <w:marRight w:val="0"/>
          <w:marTop w:val="0"/>
          <w:marBottom w:val="0"/>
          <w:divBdr>
            <w:top w:val="none" w:sz="0" w:space="0" w:color="auto"/>
            <w:left w:val="none" w:sz="0" w:space="0" w:color="auto"/>
            <w:bottom w:val="none" w:sz="0" w:space="0" w:color="auto"/>
            <w:right w:val="none" w:sz="0" w:space="0" w:color="auto"/>
          </w:divBdr>
        </w:div>
      </w:divsChild>
    </w:div>
    <w:div w:id="1264268060">
      <w:bodyDiv w:val="1"/>
      <w:marLeft w:val="0"/>
      <w:marRight w:val="0"/>
      <w:marTop w:val="0"/>
      <w:marBottom w:val="0"/>
      <w:divBdr>
        <w:top w:val="none" w:sz="0" w:space="0" w:color="auto"/>
        <w:left w:val="none" w:sz="0" w:space="0" w:color="auto"/>
        <w:bottom w:val="none" w:sz="0" w:space="0" w:color="auto"/>
        <w:right w:val="none" w:sz="0" w:space="0" w:color="auto"/>
      </w:divBdr>
      <w:divsChild>
        <w:div w:id="72238438">
          <w:marLeft w:val="0"/>
          <w:marRight w:val="0"/>
          <w:marTop w:val="0"/>
          <w:marBottom w:val="0"/>
          <w:divBdr>
            <w:top w:val="none" w:sz="0" w:space="0" w:color="auto"/>
            <w:left w:val="none" w:sz="0" w:space="0" w:color="auto"/>
            <w:bottom w:val="none" w:sz="0" w:space="0" w:color="auto"/>
            <w:right w:val="none" w:sz="0" w:space="0" w:color="auto"/>
          </w:divBdr>
        </w:div>
        <w:div w:id="1753233367">
          <w:marLeft w:val="0"/>
          <w:marRight w:val="0"/>
          <w:marTop w:val="0"/>
          <w:marBottom w:val="0"/>
          <w:divBdr>
            <w:top w:val="none" w:sz="0" w:space="0" w:color="auto"/>
            <w:left w:val="none" w:sz="0" w:space="0" w:color="auto"/>
            <w:bottom w:val="none" w:sz="0" w:space="0" w:color="auto"/>
            <w:right w:val="none" w:sz="0" w:space="0" w:color="auto"/>
          </w:divBdr>
        </w:div>
        <w:div w:id="2144735190">
          <w:marLeft w:val="0"/>
          <w:marRight w:val="0"/>
          <w:marTop w:val="0"/>
          <w:marBottom w:val="0"/>
          <w:divBdr>
            <w:top w:val="none" w:sz="0" w:space="0" w:color="auto"/>
            <w:left w:val="none" w:sz="0" w:space="0" w:color="auto"/>
            <w:bottom w:val="none" w:sz="0" w:space="0" w:color="auto"/>
            <w:right w:val="none" w:sz="0" w:space="0" w:color="auto"/>
          </w:divBdr>
          <w:divsChild>
            <w:div w:id="337736278">
              <w:marLeft w:val="0"/>
              <w:marRight w:val="0"/>
              <w:marTop w:val="0"/>
              <w:marBottom w:val="0"/>
              <w:divBdr>
                <w:top w:val="none" w:sz="0" w:space="0" w:color="auto"/>
                <w:left w:val="none" w:sz="0" w:space="0" w:color="auto"/>
                <w:bottom w:val="none" w:sz="0" w:space="0" w:color="auto"/>
                <w:right w:val="none" w:sz="0" w:space="0" w:color="auto"/>
              </w:divBdr>
              <w:divsChild>
                <w:div w:id="106872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887074">
      <w:bodyDiv w:val="1"/>
      <w:marLeft w:val="0"/>
      <w:marRight w:val="0"/>
      <w:marTop w:val="0"/>
      <w:marBottom w:val="0"/>
      <w:divBdr>
        <w:top w:val="none" w:sz="0" w:space="0" w:color="auto"/>
        <w:left w:val="none" w:sz="0" w:space="0" w:color="auto"/>
        <w:bottom w:val="none" w:sz="0" w:space="0" w:color="auto"/>
        <w:right w:val="none" w:sz="0" w:space="0" w:color="auto"/>
      </w:divBdr>
    </w:div>
    <w:div w:id="1858539798">
      <w:bodyDiv w:val="1"/>
      <w:marLeft w:val="0"/>
      <w:marRight w:val="0"/>
      <w:marTop w:val="0"/>
      <w:marBottom w:val="0"/>
      <w:divBdr>
        <w:top w:val="none" w:sz="0" w:space="0" w:color="auto"/>
        <w:left w:val="none" w:sz="0" w:space="0" w:color="auto"/>
        <w:bottom w:val="none" w:sz="0" w:space="0" w:color="auto"/>
        <w:right w:val="none" w:sz="0" w:space="0" w:color="auto"/>
      </w:divBdr>
    </w:div>
    <w:div w:id="2026517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assessments.iucnrle.org/"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datazone.birdlife.org/home"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iucnredlist.org/regions/european-red-list"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www.iucnredlist.org/en" TargetMode="External"/><Relationship Id="rId20" Type="http://schemas.openxmlformats.org/officeDocument/2006/relationships/hyperlink" Target="http://www.ebird.or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wfoplantlist.org" TargetMode="External"/><Relationship Id="rId28"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www.gbif.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powo.science.kew.org" TargetMode="External"/><Relationship Id="rId27" Type="http://schemas.openxmlformats.org/officeDocument/2006/relationships/image" Target="media/image5.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www.thebiodiversityconsultancy.com" TargetMode="External"/><Relationship Id="rId1" Type="http://schemas.openxmlformats.org/officeDocument/2006/relationships/hyperlink" Target="http://www.thebiodiversityconsultancy.com"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www.thebiodiversityconsultancy.com" TargetMode="External"/><Relationship Id="rId7" Type="http://schemas.openxmlformats.org/officeDocument/2006/relationships/hyperlink" Target="http://www.thebiodiversityconsultancy.com" TargetMode="External"/><Relationship Id="rId2" Type="http://schemas.openxmlformats.org/officeDocument/2006/relationships/hyperlink" Target="http://www.thebiodiversityconsultancy.com" TargetMode="External"/><Relationship Id="rId1" Type="http://schemas.openxmlformats.org/officeDocument/2006/relationships/image" Target="media/image2.jpeg"/><Relationship Id="rId6" Type="http://schemas.openxmlformats.org/officeDocument/2006/relationships/hyperlink" Target="http://www.thebiodiversityconsultancy.com" TargetMode="External"/><Relationship Id="rId5" Type="http://schemas.openxmlformats.org/officeDocument/2006/relationships/hyperlink" Target="http://www.thebiodiversityconsultancy.com" TargetMode="External"/><Relationship Id="rId4" Type="http://schemas.openxmlformats.org/officeDocument/2006/relationships/hyperlink" Target="http://www.thebiodiversityconsultancy.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thebiodiversityconsultancy.com" TargetMode="External"/><Relationship Id="rId1" Type="http://schemas.openxmlformats.org/officeDocument/2006/relationships/hyperlink" Target="http://www.thebiodiversityconsultancy.co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datazone.birdlife.org/site/factsheet/24436-aliman-adamclisi" TargetMode="External"/><Relationship Id="rId13" Type="http://schemas.openxmlformats.org/officeDocument/2006/relationships/hyperlink" Target="https://www.protectedplanet.net/555578992" TargetMode="External"/><Relationship Id="rId3" Type="http://schemas.openxmlformats.org/officeDocument/2006/relationships/hyperlink" Target="https://www.ibat-alliance.org/" TargetMode="External"/><Relationship Id="rId7" Type="http://schemas.openxmlformats.org/officeDocument/2006/relationships/hyperlink" Target="https://www.keybiodiversityareas.org/site/factsheet/24436" TargetMode="External"/><Relationship Id="rId12" Type="http://schemas.openxmlformats.org/officeDocument/2006/relationships/hyperlink" Target="https://eunis.eea.europa.eu/sites/ROSCI0353" TargetMode="External"/><Relationship Id="rId2" Type="http://schemas.openxmlformats.org/officeDocument/2006/relationships/hyperlink" Target="https://www.iucnredlist.org/" TargetMode="External"/><Relationship Id="rId1" Type="http://schemas.openxmlformats.org/officeDocument/2006/relationships/hyperlink" Target="https://www.oneearth.org/bioregions/pontic-steppe-grasslands-pa16/" TargetMode="External"/><Relationship Id="rId6" Type="http://schemas.openxmlformats.org/officeDocument/2006/relationships/hyperlink" Target="https://eunis.eea.europa.eu/sites/ROSPA0001" TargetMode="External"/><Relationship Id="rId11" Type="http://schemas.openxmlformats.org/officeDocument/2006/relationships/hyperlink" Target="https://www.protectedplanet.net/555789420" TargetMode="External"/><Relationship Id="rId5" Type="http://schemas.openxmlformats.org/officeDocument/2006/relationships/hyperlink" Target="https://www.eea.europa.eu/en/datahub/datahubitem-view/6fc8ad2d-195d-40f4-bdec-576e7d1268e4" TargetMode="External"/><Relationship Id="rId10" Type="http://schemas.openxmlformats.org/officeDocument/2006/relationships/hyperlink" Target="https://eunis.eea.europa.eu/sites/ROSCI0071" TargetMode="External"/><Relationship Id="rId4" Type="http://schemas.openxmlformats.org/officeDocument/2006/relationships/hyperlink" Target="https://assessments.iucnrle.org/search" TargetMode="External"/><Relationship Id="rId9" Type="http://schemas.openxmlformats.org/officeDocument/2006/relationships/hyperlink" Target="https://www.protectedplanet.net/55554092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c0f2cb4-908e-41c7-976c-eb68511c53aa" xsi:nil="true"/>
    <lcf76f155ced4ddcb4097134ff3c332f xmlns="14a4c7eb-f6e3-410b-8bc7-bcbd463cc259">
      <Terms xmlns="http://schemas.microsoft.com/office/infopath/2007/PartnerControls"/>
    </lcf76f155ced4ddcb4097134ff3c332f>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76C249D5-F237-470A-98A2-97645F054A1C}">
  <ds:schemaRefs>
    <ds:schemaRef ds:uri="http://schemas.microsoft.com/sharepoint/v3/contenttype/forms"/>
  </ds:schemaRefs>
</ds:datastoreItem>
</file>

<file path=customXml/itemProps2.xml><?xml version="1.0" encoding="utf-8"?>
<ds:datastoreItem xmlns:ds="http://schemas.openxmlformats.org/officeDocument/2006/customXml" ds:itemID="{08C5BCCD-297A-45B6-BCB9-39400EC80C88}">
  <ds:schemaRefs>
    <ds:schemaRef ds:uri="http://schemas.openxmlformats.org/officeDocument/2006/bibliography"/>
  </ds:schemaRefs>
</ds:datastoreItem>
</file>

<file path=customXml/itemProps3.xml><?xml version="1.0" encoding="utf-8"?>
<ds:datastoreItem xmlns:ds="http://schemas.openxmlformats.org/officeDocument/2006/customXml" ds:itemID="{660B87C5-DE14-4DE6-80E5-B34F07E004D4}"/>
</file>

<file path=customXml/itemProps4.xml><?xml version="1.0" encoding="utf-8"?>
<ds:datastoreItem xmlns:ds="http://schemas.openxmlformats.org/officeDocument/2006/customXml" ds:itemID="{0684AEFD-86E3-401D-8976-7A400E9AFE86}">
  <ds:schemaRefs>
    <ds:schemaRef ds:uri="http://schemas.microsoft.com/office/2006/metadata/properties"/>
    <ds:schemaRef ds:uri="http://schemas.microsoft.com/office/infopath/2007/PartnerControls"/>
    <ds:schemaRef ds:uri="de6a0a65-8284-47f6-996d-8cfa66862b7b"/>
    <ds:schemaRef ds:uri="b6eee317-7dd1-460d-a973-7e63bca5f70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16207</Words>
  <Characters>91576</Characters>
  <Application>Microsoft Office Word</Application>
  <DocSecurity>0</DocSecurity>
  <Lines>3391</Lines>
  <Paragraphs>2155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105628</CharactersWithSpaces>
  <SharedDoc>false</SharedDoc>
  <HLinks>
    <vt:vector size="330" baseType="variant">
      <vt:variant>
        <vt:i4>6094879</vt:i4>
      </vt:variant>
      <vt:variant>
        <vt:i4>237</vt:i4>
      </vt:variant>
      <vt:variant>
        <vt:i4>0</vt:i4>
      </vt:variant>
      <vt:variant>
        <vt:i4>5</vt:i4>
      </vt:variant>
      <vt:variant>
        <vt:lpwstr>http://wfoplantlist.org/</vt:lpwstr>
      </vt:variant>
      <vt:variant>
        <vt:lpwstr/>
      </vt:variant>
      <vt:variant>
        <vt:i4>1310747</vt:i4>
      </vt:variant>
      <vt:variant>
        <vt:i4>234</vt:i4>
      </vt:variant>
      <vt:variant>
        <vt:i4>0</vt:i4>
      </vt:variant>
      <vt:variant>
        <vt:i4>5</vt:i4>
      </vt:variant>
      <vt:variant>
        <vt:lpwstr>https://powo.science.kew.org/</vt:lpwstr>
      </vt:variant>
      <vt:variant>
        <vt:lpwstr/>
      </vt:variant>
      <vt:variant>
        <vt:i4>6160412</vt:i4>
      </vt:variant>
      <vt:variant>
        <vt:i4>231</vt:i4>
      </vt:variant>
      <vt:variant>
        <vt:i4>0</vt:i4>
      </vt:variant>
      <vt:variant>
        <vt:i4>5</vt:i4>
      </vt:variant>
      <vt:variant>
        <vt:lpwstr>https://www.movebank.mpg.de/cms/webapp?gwt_fragment=page=search_map</vt:lpwstr>
      </vt:variant>
      <vt:variant>
        <vt:lpwstr/>
      </vt:variant>
      <vt:variant>
        <vt:i4>851973</vt:i4>
      </vt:variant>
      <vt:variant>
        <vt:i4>228</vt:i4>
      </vt:variant>
      <vt:variant>
        <vt:i4>0</vt:i4>
      </vt:variant>
      <vt:variant>
        <vt:i4>5</vt:i4>
      </vt:variant>
      <vt:variant>
        <vt:lpwstr>http://datazone.birdlife.org/home</vt:lpwstr>
      </vt:variant>
      <vt:variant>
        <vt:lpwstr/>
      </vt:variant>
      <vt:variant>
        <vt:i4>4915228</vt:i4>
      </vt:variant>
      <vt:variant>
        <vt:i4>225</vt:i4>
      </vt:variant>
      <vt:variant>
        <vt:i4>0</vt:i4>
      </vt:variant>
      <vt:variant>
        <vt:i4>5</vt:i4>
      </vt:variant>
      <vt:variant>
        <vt:lpwstr>http://www.ebird.org/</vt:lpwstr>
      </vt:variant>
      <vt:variant>
        <vt:lpwstr/>
      </vt:variant>
      <vt:variant>
        <vt:i4>4456466</vt:i4>
      </vt:variant>
      <vt:variant>
        <vt:i4>222</vt:i4>
      </vt:variant>
      <vt:variant>
        <vt:i4>0</vt:i4>
      </vt:variant>
      <vt:variant>
        <vt:i4>5</vt:i4>
      </vt:variant>
      <vt:variant>
        <vt:lpwstr>https://www.gbif.org/</vt:lpwstr>
      </vt:variant>
      <vt:variant>
        <vt:lpwstr/>
      </vt:variant>
      <vt:variant>
        <vt:i4>5177412</vt:i4>
      </vt:variant>
      <vt:variant>
        <vt:i4>219</vt:i4>
      </vt:variant>
      <vt:variant>
        <vt:i4>0</vt:i4>
      </vt:variant>
      <vt:variant>
        <vt:i4>5</vt:i4>
      </vt:variant>
      <vt:variant>
        <vt:lpwstr>https://assessments.iucnrle.org/</vt:lpwstr>
      </vt:variant>
      <vt:variant>
        <vt:lpwstr/>
      </vt:variant>
      <vt:variant>
        <vt:i4>983114</vt:i4>
      </vt:variant>
      <vt:variant>
        <vt:i4>216</vt:i4>
      </vt:variant>
      <vt:variant>
        <vt:i4>0</vt:i4>
      </vt:variant>
      <vt:variant>
        <vt:i4>5</vt:i4>
      </vt:variant>
      <vt:variant>
        <vt:lpwstr>https://www.iucnredlist.org/regions/european-red-list</vt:lpwstr>
      </vt:variant>
      <vt:variant>
        <vt:lpwstr/>
      </vt:variant>
      <vt:variant>
        <vt:i4>3407916</vt:i4>
      </vt:variant>
      <vt:variant>
        <vt:i4>213</vt:i4>
      </vt:variant>
      <vt:variant>
        <vt:i4>0</vt:i4>
      </vt:variant>
      <vt:variant>
        <vt:i4>5</vt:i4>
      </vt:variant>
      <vt:variant>
        <vt:lpwstr>https://www.iucnredlist.org/en</vt:lpwstr>
      </vt:variant>
      <vt:variant>
        <vt:lpwstr/>
      </vt:variant>
      <vt:variant>
        <vt:i4>1114160</vt:i4>
      </vt:variant>
      <vt:variant>
        <vt:i4>164</vt:i4>
      </vt:variant>
      <vt:variant>
        <vt:i4>0</vt:i4>
      </vt:variant>
      <vt:variant>
        <vt:i4>5</vt:i4>
      </vt:variant>
      <vt:variant>
        <vt:lpwstr/>
      </vt:variant>
      <vt:variant>
        <vt:lpwstr>_Toc223075618</vt:lpwstr>
      </vt:variant>
      <vt:variant>
        <vt:i4>1114160</vt:i4>
      </vt:variant>
      <vt:variant>
        <vt:i4>158</vt:i4>
      </vt:variant>
      <vt:variant>
        <vt:i4>0</vt:i4>
      </vt:variant>
      <vt:variant>
        <vt:i4>5</vt:i4>
      </vt:variant>
      <vt:variant>
        <vt:lpwstr/>
      </vt:variant>
      <vt:variant>
        <vt:lpwstr>_Toc223075617</vt:lpwstr>
      </vt:variant>
      <vt:variant>
        <vt:i4>1114160</vt:i4>
      </vt:variant>
      <vt:variant>
        <vt:i4>152</vt:i4>
      </vt:variant>
      <vt:variant>
        <vt:i4>0</vt:i4>
      </vt:variant>
      <vt:variant>
        <vt:i4>5</vt:i4>
      </vt:variant>
      <vt:variant>
        <vt:lpwstr/>
      </vt:variant>
      <vt:variant>
        <vt:lpwstr>_Toc223075616</vt:lpwstr>
      </vt:variant>
      <vt:variant>
        <vt:i4>1114160</vt:i4>
      </vt:variant>
      <vt:variant>
        <vt:i4>146</vt:i4>
      </vt:variant>
      <vt:variant>
        <vt:i4>0</vt:i4>
      </vt:variant>
      <vt:variant>
        <vt:i4>5</vt:i4>
      </vt:variant>
      <vt:variant>
        <vt:lpwstr/>
      </vt:variant>
      <vt:variant>
        <vt:lpwstr>_Toc223075615</vt:lpwstr>
      </vt:variant>
      <vt:variant>
        <vt:i4>1114160</vt:i4>
      </vt:variant>
      <vt:variant>
        <vt:i4>140</vt:i4>
      </vt:variant>
      <vt:variant>
        <vt:i4>0</vt:i4>
      </vt:variant>
      <vt:variant>
        <vt:i4>5</vt:i4>
      </vt:variant>
      <vt:variant>
        <vt:lpwstr/>
      </vt:variant>
      <vt:variant>
        <vt:lpwstr>_Toc223075614</vt:lpwstr>
      </vt:variant>
      <vt:variant>
        <vt:i4>1114160</vt:i4>
      </vt:variant>
      <vt:variant>
        <vt:i4>134</vt:i4>
      </vt:variant>
      <vt:variant>
        <vt:i4>0</vt:i4>
      </vt:variant>
      <vt:variant>
        <vt:i4>5</vt:i4>
      </vt:variant>
      <vt:variant>
        <vt:lpwstr/>
      </vt:variant>
      <vt:variant>
        <vt:lpwstr>_Toc223075613</vt:lpwstr>
      </vt:variant>
      <vt:variant>
        <vt:i4>1114160</vt:i4>
      </vt:variant>
      <vt:variant>
        <vt:i4>128</vt:i4>
      </vt:variant>
      <vt:variant>
        <vt:i4>0</vt:i4>
      </vt:variant>
      <vt:variant>
        <vt:i4>5</vt:i4>
      </vt:variant>
      <vt:variant>
        <vt:lpwstr/>
      </vt:variant>
      <vt:variant>
        <vt:lpwstr>_Toc223075612</vt:lpwstr>
      </vt:variant>
      <vt:variant>
        <vt:i4>1114160</vt:i4>
      </vt:variant>
      <vt:variant>
        <vt:i4>122</vt:i4>
      </vt:variant>
      <vt:variant>
        <vt:i4>0</vt:i4>
      </vt:variant>
      <vt:variant>
        <vt:i4>5</vt:i4>
      </vt:variant>
      <vt:variant>
        <vt:lpwstr/>
      </vt:variant>
      <vt:variant>
        <vt:lpwstr>_Toc223075611</vt:lpwstr>
      </vt:variant>
      <vt:variant>
        <vt:i4>1114160</vt:i4>
      </vt:variant>
      <vt:variant>
        <vt:i4>116</vt:i4>
      </vt:variant>
      <vt:variant>
        <vt:i4>0</vt:i4>
      </vt:variant>
      <vt:variant>
        <vt:i4>5</vt:i4>
      </vt:variant>
      <vt:variant>
        <vt:lpwstr/>
      </vt:variant>
      <vt:variant>
        <vt:lpwstr>_Toc223075610</vt:lpwstr>
      </vt:variant>
      <vt:variant>
        <vt:i4>1048624</vt:i4>
      </vt:variant>
      <vt:variant>
        <vt:i4>110</vt:i4>
      </vt:variant>
      <vt:variant>
        <vt:i4>0</vt:i4>
      </vt:variant>
      <vt:variant>
        <vt:i4>5</vt:i4>
      </vt:variant>
      <vt:variant>
        <vt:lpwstr/>
      </vt:variant>
      <vt:variant>
        <vt:lpwstr>_Toc223075609</vt:lpwstr>
      </vt:variant>
      <vt:variant>
        <vt:i4>1048624</vt:i4>
      </vt:variant>
      <vt:variant>
        <vt:i4>104</vt:i4>
      </vt:variant>
      <vt:variant>
        <vt:i4>0</vt:i4>
      </vt:variant>
      <vt:variant>
        <vt:i4>5</vt:i4>
      </vt:variant>
      <vt:variant>
        <vt:lpwstr/>
      </vt:variant>
      <vt:variant>
        <vt:lpwstr>_Toc223075608</vt:lpwstr>
      </vt:variant>
      <vt:variant>
        <vt:i4>1048624</vt:i4>
      </vt:variant>
      <vt:variant>
        <vt:i4>98</vt:i4>
      </vt:variant>
      <vt:variant>
        <vt:i4>0</vt:i4>
      </vt:variant>
      <vt:variant>
        <vt:i4>5</vt:i4>
      </vt:variant>
      <vt:variant>
        <vt:lpwstr/>
      </vt:variant>
      <vt:variant>
        <vt:lpwstr>_Toc223075607</vt:lpwstr>
      </vt:variant>
      <vt:variant>
        <vt:i4>1048624</vt:i4>
      </vt:variant>
      <vt:variant>
        <vt:i4>92</vt:i4>
      </vt:variant>
      <vt:variant>
        <vt:i4>0</vt:i4>
      </vt:variant>
      <vt:variant>
        <vt:i4>5</vt:i4>
      </vt:variant>
      <vt:variant>
        <vt:lpwstr/>
      </vt:variant>
      <vt:variant>
        <vt:lpwstr>_Toc223075606</vt:lpwstr>
      </vt:variant>
      <vt:variant>
        <vt:i4>1048624</vt:i4>
      </vt:variant>
      <vt:variant>
        <vt:i4>86</vt:i4>
      </vt:variant>
      <vt:variant>
        <vt:i4>0</vt:i4>
      </vt:variant>
      <vt:variant>
        <vt:i4>5</vt:i4>
      </vt:variant>
      <vt:variant>
        <vt:lpwstr/>
      </vt:variant>
      <vt:variant>
        <vt:lpwstr>_Toc223075605</vt:lpwstr>
      </vt:variant>
      <vt:variant>
        <vt:i4>1048624</vt:i4>
      </vt:variant>
      <vt:variant>
        <vt:i4>80</vt:i4>
      </vt:variant>
      <vt:variant>
        <vt:i4>0</vt:i4>
      </vt:variant>
      <vt:variant>
        <vt:i4>5</vt:i4>
      </vt:variant>
      <vt:variant>
        <vt:lpwstr/>
      </vt:variant>
      <vt:variant>
        <vt:lpwstr>_Toc223075604</vt:lpwstr>
      </vt:variant>
      <vt:variant>
        <vt:i4>1048624</vt:i4>
      </vt:variant>
      <vt:variant>
        <vt:i4>74</vt:i4>
      </vt:variant>
      <vt:variant>
        <vt:i4>0</vt:i4>
      </vt:variant>
      <vt:variant>
        <vt:i4>5</vt:i4>
      </vt:variant>
      <vt:variant>
        <vt:lpwstr/>
      </vt:variant>
      <vt:variant>
        <vt:lpwstr>_Toc223075603</vt:lpwstr>
      </vt:variant>
      <vt:variant>
        <vt:i4>1048624</vt:i4>
      </vt:variant>
      <vt:variant>
        <vt:i4>68</vt:i4>
      </vt:variant>
      <vt:variant>
        <vt:i4>0</vt:i4>
      </vt:variant>
      <vt:variant>
        <vt:i4>5</vt:i4>
      </vt:variant>
      <vt:variant>
        <vt:lpwstr/>
      </vt:variant>
      <vt:variant>
        <vt:lpwstr>_Toc223075602</vt:lpwstr>
      </vt:variant>
      <vt:variant>
        <vt:i4>1048624</vt:i4>
      </vt:variant>
      <vt:variant>
        <vt:i4>62</vt:i4>
      </vt:variant>
      <vt:variant>
        <vt:i4>0</vt:i4>
      </vt:variant>
      <vt:variant>
        <vt:i4>5</vt:i4>
      </vt:variant>
      <vt:variant>
        <vt:lpwstr/>
      </vt:variant>
      <vt:variant>
        <vt:lpwstr>_Toc223075601</vt:lpwstr>
      </vt:variant>
      <vt:variant>
        <vt:i4>1048624</vt:i4>
      </vt:variant>
      <vt:variant>
        <vt:i4>56</vt:i4>
      </vt:variant>
      <vt:variant>
        <vt:i4>0</vt:i4>
      </vt:variant>
      <vt:variant>
        <vt:i4>5</vt:i4>
      </vt:variant>
      <vt:variant>
        <vt:lpwstr/>
      </vt:variant>
      <vt:variant>
        <vt:lpwstr>_Toc223075600</vt:lpwstr>
      </vt:variant>
      <vt:variant>
        <vt:i4>1638451</vt:i4>
      </vt:variant>
      <vt:variant>
        <vt:i4>50</vt:i4>
      </vt:variant>
      <vt:variant>
        <vt:i4>0</vt:i4>
      </vt:variant>
      <vt:variant>
        <vt:i4>5</vt:i4>
      </vt:variant>
      <vt:variant>
        <vt:lpwstr/>
      </vt:variant>
      <vt:variant>
        <vt:lpwstr>_Toc223075599</vt:lpwstr>
      </vt:variant>
      <vt:variant>
        <vt:i4>1638451</vt:i4>
      </vt:variant>
      <vt:variant>
        <vt:i4>44</vt:i4>
      </vt:variant>
      <vt:variant>
        <vt:i4>0</vt:i4>
      </vt:variant>
      <vt:variant>
        <vt:i4>5</vt:i4>
      </vt:variant>
      <vt:variant>
        <vt:lpwstr/>
      </vt:variant>
      <vt:variant>
        <vt:lpwstr>_Toc223075598</vt:lpwstr>
      </vt:variant>
      <vt:variant>
        <vt:i4>1638451</vt:i4>
      </vt:variant>
      <vt:variant>
        <vt:i4>38</vt:i4>
      </vt:variant>
      <vt:variant>
        <vt:i4>0</vt:i4>
      </vt:variant>
      <vt:variant>
        <vt:i4>5</vt:i4>
      </vt:variant>
      <vt:variant>
        <vt:lpwstr/>
      </vt:variant>
      <vt:variant>
        <vt:lpwstr>_Toc223075597</vt:lpwstr>
      </vt:variant>
      <vt:variant>
        <vt:i4>1638451</vt:i4>
      </vt:variant>
      <vt:variant>
        <vt:i4>32</vt:i4>
      </vt:variant>
      <vt:variant>
        <vt:i4>0</vt:i4>
      </vt:variant>
      <vt:variant>
        <vt:i4>5</vt:i4>
      </vt:variant>
      <vt:variant>
        <vt:lpwstr/>
      </vt:variant>
      <vt:variant>
        <vt:lpwstr>_Toc223075596</vt:lpwstr>
      </vt:variant>
      <vt:variant>
        <vt:i4>1638451</vt:i4>
      </vt:variant>
      <vt:variant>
        <vt:i4>26</vt:i4>
      </vt:variant>
      <vt:variant>
        <vt:i4>0</vt:i4>
      </vt:variant>
      <vt:variant>
        <vt:i4>5</vt:i4>
      </vt:variant>
      <vt:variant>
        <vt:lpwstr/>
      </vt:variant>
      <vt:variant>
        <vt:lpwstr>_Toc223075595</vt:lpwstr>
      </vt:variant>
      <vt:variant>
        <vt:i4>1638451</vt:i4>
      </vt:variant>
      <vt:variant>
        <vt:i4>20</vt:i4>
      </vt:variant>
      <vt:variant>
        <vt:i4>0</vt:i4>
      </vt:variant>
      <vt:variant>
        <vt:i4>5</vt:i4>
      </vt:variant>
      <vt:variant>
        <vt:lpwstr/>
      </vt:variant>
      <vt:variant>
        <vt:lpwstr>_Toc223075594</vt:lpwstr>
      </vt:variant>
      <vt:variant>
        <vt:i4>1638451</vt:i4>
      </vt:variant>
      <vt:variant>
        <vt:i4>14</vt:i4>
      </vt:variant>
      <vt:variant>
        <vt:i4>0</vt:i4>
      </vt:variant>
      <vt:variant>
        <vt:i4>5</vt:i4>
      </vt:variant>
      <vt:variant>
        <vt:lpwstr/>
      </vt:variant>
      <vt:variant>
        <vt:lpwstr>_Toc223075593</vt:lpwstr>
      </vt:variant>
      <vt:variant>
        <vt:i4>1638451</vt:i4>
      </vt:variant>
      <vt:variant>
        <vt:i4>8</vt:i4>
      </vt:variant>
      <vt:variant>
        <vt:i4>0</vt:i4>
      </vt:variant>
      <vt:variant>
        <vt:i4>5</vt:i4>
      </vt:variant>
      <vt:variant>
        <vt:lpwstr/>
      </vt:variant>
      <vt:variant>
        <vt:lpwstr>_Toc223075592</vt:lpwstr>
      </vt:variant>
      <vt:variant>
        <vt:i4>1638451</vt:i4>
      </vt:variant>
      <vt:variant>
        <vt:i4>2</vt:i4>
      </vt:variant>
      <vt:variant>
        <vt:i4>0</vt:i4>
      </vt:variant>
      <vt:variant>
        <vt:i4>5</vt:i4>
      </vt:variant>
      <vt:variant>
        <vt:lpwstr/>
      </vt:variant>
      <vt:variant>
        <vt:lpwstr>_Toc223075591</vt:lpwstr>
      </vt:variant>
      <vt:variant>
        <vt:i4>5832776</vt:i4>
      </vt:variant>
      <vt:variant>
        <vt:i4>36</vt:i4>
      </vt:variant>
      <vt:variant>
        <vt:i4>0</vt:i4>
      </vt:variant>
      <vt:variant>
        <vt:i4>5</vt:i4>
      </vt:variant>
      <vt:variant>
        <vt:lpwstr>https://www.protectedplanet.net/555578992</vt:lpwstr>
      </vt:variant>
      <vt:variant>
        <vt:lpwstr/>
      </vt:variant>
      <vt:variant>
        <vt:i4>7536687</vt:i4>
      </vt:variant>
      <vt:variant>
        <vt:i4>33</vt:i4>
      </vt:variant>
      <vt:variant>
        <vt:i4>0</vt:i4>
      </vt:variant>
      <vt:variant>
        <vt:i4>5</vt:i4>
      </vt:variant>
      <vt:variant>
        <vt:lpwstr>https://eunis.eea.europa.eu/sites/ROSCI0353</vt:lpwstr>
      </vt:variant>
      <vt:variant>
        <vt:lpwstr/>
      </vt:variant>
      <vt:variant>
        <vt:i4>5308490</vt:i4>
      </vt:variant>
      <vt:variant>
        <vt:i4>30</vt:i4>
      </vt:variant>
      <vt:variant>
        <vt:i4>0</vt:i4>
      </vt:variant>
      <vt:variant>
        <vt:i4>5</vt:i4>
      </vt:variant>
      <vt:variant>
        <vt:lpwstr>https://www.protectedplanet.net/555789420</vt:lpwstr>
      </vt:variant>
      <vt:variant>
        <vt:lpwstr/>
      </vt:variant>
      <vt:variant>
        <vt:i4>7405612</vt:i4>
      </vt:variant>
      <vt:variant>
        <vt:i4>27</vt:i4>
      </vt:variant>
      <vt:variant>
        <vt:i4>0</vt:i4>
      </vt:variant>
      <vt:variant>
        <vt:i4>5</vt:i4>
      </vt:variant>
      <vt:variant>
        <vt:lpwstr>https://eunis.eea.europa.eu/sites/ROSCI0071</vt:lpwstr>
      </vt:variant>
      <vt:variant>
        <vt:lpwstr/>
      </vt:variant>
      <vt:variant>
        <vt:i4>5898315</vt:i4>
      </vt:variant>
      <vt:variant>
        <vt:i4>24</vt:i4>
      </vt:variant>
      <vt:variant>
        <vt:i4>0</vt:i4>
      </vt:variant>
      <vt:variant>
        <vt:i4>5</vt:i4>
      </vt:variant>
      <vt:variant>
        <vt:lpwstr>https://www.protectedplanet.net/555540926</vt:lpwstr>
      </vt:variant>
      <vt:variant>
        <vt:lpwstr/>
      </vt:variant>
      <vt:variant>
        <vt:i4>8060979</vt:i4>
      </vt:variant>
      <vt:variant>
        <vt:i4>21</vt:i4>
      </vt:variant>
      <vt:variant>
        <vt:i4>0</vt:i4>
      </vt:variant>
      <vt:variant>
        <vt:i4>5</vt:i4>
      </vt:variant>
      <vt:variant>
        <vt:lpwstr>https://datazone.birdlife.org/site/factsheet/24436-aliman-adamclisi</vt:lpwstr>
      </vt:variant>
      <vt:variant>
        <vt:lpwstr/>
      </vt:variant>
      <vt:variant>
        <vt:i4>4980806</vt:i4>
      </vt:variant>
      <vt:variant>
        <vt:i4>18</vt:i4>
      </vt:variant>
      <vt:variant>
        <vt:i4>0</vt:i4>
      </vt:variant>
      <vt:variant>
        <vt:i4>5</vt:i4>
      </vt:variant>
      <vt:variant>
        <vt:lpwstr>https://www.keybiodiversityareas.org/site/factsheet/24436</vt:lpwstr>
      </vt:variant>
      <vt:variant>
        <vt:lpwstr/>
      </vt:variant>
      <vt:variant>
        <vt:i4>6619172</vt:i4>
      </vt:variant>
      <vt:variant>
        <vt:i4>15</vt:i4>
      </vt:variant>
      <vt:variant>
        <vt:i4>0</vt:i4>
      </vt:variant>
      <vt:variant>
        <vt:i4>5</vt:i4>
      </vt:variant>
      <vt:variant>
        <vt:lpwstr>https://eunis.eea.europa.eu/sites/ROSPA0001</vt:lpwstr>
      </vt:variant>
      <vt:variant>
        <vt:lpwstr/>
      </vt:variant>
      <vt:variant>
        <vt:i4>2621562</vt:i4>
      </vt:variant>
      <vt:variant>
        <vt:i4>12</vt:i4>
      </vt:variant>
      <vt:variant>
        <vt:i4>0</vt:i4>
      </vt:variant>
      <vt:variant>
        <vt:i4>5</vt:i4>
      </vt:variant>
      <vt:variant>
        <vt:lpwstr>https://www.eea.europa.eu/en/datahub/datahubitem-view/6fc8ad2d-195d-40f4-bdec-576e7d1268e4</vt:lpwstr>
      </vt:variant>
      <vt:variant>
        <vt:lpwstr/>
      </vt:variant>
      <vt:variant>
        <vt:i4>3145781</vt:i4>
      </vt:variant>
      <vt:variant>
        <vt:i4>9</vt:i4>
      </vt:variant>
      <vt:variant>
        <vt:i4>0</vt:i4>
      </vt:variant>
      <vt:variant>
        <vt:i4>5</vt:i4>
      </vt:variant>
      <vt:variant>
        <vt:lpwstr>https://assessments.iucnrle.org/search</vt:lpwstr>
      </vt:variant>
      <vt:variant>
        <vt:lpwstr/>
      </vt:variant>
      <vt:variant>
        <vt:i4>2228323</vt:i4>
      </vt:variant>
      <vt:variant>
        <vt:i4>6</vt:i4>
      </vt:variant>
      <vt:variant>
        <vt:i4>0</vt:i4>
      </vt:variant>
      <vt:variant>
        <vt:i4>5</vt:i4>
      </vt:variant>
      <vt:variant>
        <vt:lpwstr>https://www.ibat-alliance.org/</vt:lpwstr>
      </vt:variant>
      <vt:variant>
        <vt:lpwstr/>
      </vt:variant>
      <vt:variant>
        <vt:i4>5898313</vt:i4>
      </vt:variant>
      <vt:variant>
        <vt:i4>3</vt:i4>
      </vt:variant>
      <vt:variant>
        <vt:i4>0</vt:i4>
      </vt:variant>
      <vt:variant>
        <vt:i4>5</vt:i4>
      </vt:variant>
      <vt:variant>
        <vt:lpwstr>https://www.iucnredlist.org/</vt:lpwstr>
      </vt:variant>
      <vt:variant>
        <vt:lpwstr/>
      </vt:variant>
      <vt:variant>
        <vt:i4>3932285</vt:i4>
      </vt:variant>
      <vt:variant>
        <vt:i4>0</vt:i4>
      </vt:variant>
      <vt:variant>
        <vt:i4>0</vt:i4>
      </vt:variant>
      <vt:variant>
        <vt:i4>5</vt:i4>
      </vt:variant>
      <vt:variant>
        <vt:lpwstr>https://www.oneearth.org/bioregions/pontic-steppe-grasslands-pa16/</vt:lpwstr>
      </vt:variant>
      <vt:variant>
        <vt:lpwstr/>
      </vt:variant>
      <vt:variant>
        <vt:i4>4128811</vt:i4>
      </vt:variant>
      <vt:variant>
        <vt:i4>12</vt:i4>
      </vt:variant>
      <vt:variant>
        <vt:i4>0</vt:i4>
      </vt:variant>
      <vt:variant>
        <vt:i4>5</vt:i4>
      </vt:variant>
      <vt:variant>
        <vt:lpwstr>http://www.thebiodiversityconsultancy.com/</vt:lpwstr>
      </vt:variant>
      <vt:variant>
        <vt:lpwstr/>
      </vt:variant>
      <vt:variant>
        <vt:i4>4128811</vt:i4>
      </vt:variant>
      <vt:variant>
        <vt:i4>9</vt:i4>
      </vt:variant>
      <vt:variant>
        <vt:i4>0</vt:i4>
      </vt:variant>
      <vt:variant>
        <vt:i4>5</vt:i4>
      </vt:variant>
      <vt:variant>
        <vt:lpwstr>http://www.thebiodiversityconsultancy.com/</vt:lpwstr>
      </vt:variant>
      <vt:variant>
        <vt:lpwstr/>
      </vt:variant>
      <vt:variant>
        <vt:i4>4128811</vt:i4>
      </vt:variant>
      <vt:variant>
        <vt:i4>6</vt:i4>
      </vt:variant>
      <vt:variant>
        <vt:i4>0</vt:i4>
      </vt:variant>
      <vt:variant>
        <vt:i4>5</vt:i4>
      </vt:variant>
      <vt:variant>
        <vt:lpwstr>http://www.thebiodiversityconsultancy.com/</vt:lpwstr>
      </vt:variant>
      <vt:variant>
        <vt:lpwstr/>
      </vt:variant>
      <vt:variant>
        <vt:i4>4128811</vt:i4>
      </vt:variant>
      <vt:variant>
        <vt:i4>3</vt:i4>
      </vt:variant>
      <vt:variant>
        <vt:i4>0</vt:i4>
      </vt:variant>
      <vt:variant>
        <vt:i4>5</vt:i4>
      </vt:variant>
      <vt:variant>
        <vt:lpwstr>http://www.thebiodiversityconsultancy.com/</vt:lpwstr>
      </vt:variant>
      <vt:variant>
        <vt:lpwstr/>
      </vt:variant>
      <vt:variant>
        <vt:i4>4128811</vt:i4>
      </vt:variant>
      <vt:variant>
        <vt:i4>0</vt:i4>
      </vt:variant>
      <vt:variant>
        <vt:i4>0</vt:i4>
      </vt:variant>
      <vt:variant>
        <vt:i4>5</vt:i4>
      </vt:variant>
      <vt:variant>
        <vt:lpwstr>http://www.thebiodiversityconsultancy.com/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Amelia Topham</dc:creator>
  <cp:keywords/>
  <dc:description/>
  <cp:lastModifiedBy>Mihai Coroi</cp:lastModifiedBy>
  <cp:revision>81</cp:revision>
  <cp:lastPrinted>2025-12-12T08:04:00Z</cp:lastPrinted>
  <dcterms:created xsi:type="dcterms:W3CDTF">2026-04-14T22:33:00Z</dcterms:created>
  <dcterms:modified xsi:type="dcterms:W3CDTF">2026-04-17T15:06:00Z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GrammarlyDocumentId">
    <vt:lpwstr>3bcaaab8-a75e-4c46-8b04-401438c95353</vt:lpwstr>
  </property>
  <property fmtid="{D5CDD505-2E9C-101B-9397-08002B2CF9AE}" pid="4" name="MediaServiceImageTags">
    <vt:lpwstr/>
  </property>
  <property fmtid="{D5CDD505-2E9C-101B-9397-08002B2CF9AE}" pid="5" name="docLang">
    <vt:lpwstr>en</vt:lpwstr>
  </property>
  <property fmtid="{D5CDD505-2E9C-101B-9397-08002B2CF9AE}" pid="6" name="ZOTERO_PREF_1">
    <vt:lpwstr>&lt;data data-version="3" zotero-version="7.0.2"&gt;&lt;session id="fzCWjWcB"/&gt;&lt;style id="http://www.zotero.org/styles/the-biodiversity-consultancy" hasBibliography="1" bibliographyStyleHasBeenSet="1"/&gt;&lt;prefs&gt;&lt;pref name="fieldType" value="Field"/&gt;&lt;pref name="dontA</vt:lpwstr>
  </property>
  <property fmtid="{D5CDD505-2E9C-101B-9397-08002B2CF9AE}" pid="7" name="ZOTERO_PREF_2">
    <vt:lpwstr>skDelayCitationUpdates" value="true"/&gt;&lt;/prefs&gt;&lt;/data&gt;</vt:lpwstr>
  </property>
  <property fmtid="{D5CDD505-2E9C-101B-9397-08002B2CF9AE}" pid="8" name="j58bd6c1a5e04739961ec993afce87a7">
    <vt:lpwstr/>
  </property>
  <property fmtid="{D5CDD505-2E9C-101B-9397-08002B2CF9AE}" pid="9" name="Record_x0020_Status">
    <vt:lpwstr/>
  </property>
  <property fmtid="{D5CDD505-2E9C-101B-9397-08002B2CF9AE}" pid="10" name="Record Status">
    <vt:lpwstr/>
  </property>
</Properties>
</file>